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157" w14:textId="488EBC38" w:rsidR="004C15D9" w:rsidRDefault="004C15D9" w:rsidP="001D6538">
      <w:pPr>
        <w:pStyle w:val="Heading1"/>
        <w:spacing w:before="0"/>
        <w:jc w:val="center"/>
        <w:rPr>
          <w:rFonts w:eastAsia="Tahoma"/>
        </w:rPr>
      </w:pPr>
      <w:r>
        <w:rPr>
          <w:noProof/>
        </w:rPr>
        <w:drawing>
          <wp:inline distT="0" distB="0" distL="0" distR="0" wp14:anchorId="26D77C66" wp14:editId="33CC168B">
            <wp:extent cx="2827020" cy="588010"/>
            <wp:effectExtent l="0" t="0" r="0" b="2540"/>
            <wp:docPr id="2" name="Picture 2" descr="\\home-staff.some.ox.ac.uk\some1790$\Downloads\Somerville Wordmark+Crest+ UofO Left aligned 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home-staff.some.ox.ac.uk\some1790$\Downloads\Somerville Wordmark+Crest+ UofO Left aligned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0136" w14:textId="77777777" w:rsidR="004C15D9" w:rsidRDefault="004C15D9" w:rsidP="001D6538">
      <w:pPr>
        <w:pStyle w:val="Heading1"/>
        <w:spacing w:before="0"/>
        <w:jc w:val="center"/>
        <w:rPr>
          <w:rFonts w:eastAsia="Tahoma"/>
          <w:b/>
          <w:bCs/>
          <w:sz w:val="40"/>
          <w:szCs w:val="40"/>
        </w:rPr>
      </w:pPr>
    </w:p>
    <w:p w14:paraId="7628F16C" w14:textId="3789A2E5" w:rsidR="00062F2A" w:rsidRPr="004C15D9" w:rsidRDefault="005912BB" w:rsidP="001D6538">
      <w:pPr>
        <w:pStyle w:val="Heading1"/>
        <w:spacing w:before="0"/>
        <w:jc w:val="center"/>
        <w:rPr>
          <w:rFonts w:eastAsia="Tahoma"/>
          <w:b/>
          <w:bCs/>
          <w:sz w:val="40"/>
          <w:szCs w:val="40"/>
        </w:rPr>
      </w:pPr>
      <w:r w:rsidRPr="004C15D9">
        <w:rPr>
          <w:rFonts w:eastAsia="Tahoma"/>
          <w:b/>
          <w:bCs/>
          <w:sz w:val="40"/>
          <w:szCs w:val="40"/>
        </w:rPr>
        <w:t>What you can expect of your tutors and what they expect of you</w:t>
      </w:r>
    </w:p>
    <w:p w14:paraId="2E350D98" w14:textId="77777777" w:rsidR="001D6538" w:rsidRPr="001D6538" w:rsidRDefault="001D6538" w:rsidP="001D6538"/>
    <w:p w14:paraId="66CD7B9E" w14:textId="5B48645C" w:rsidR="001D6538" w:rsidRPr="004C15D9" w:rsidRDefault="001D6538" w:rsidP="001D6538">
      <w:pPr>
        <w:pStyle w:val="ListParagraph"/>
        <w:numPr>
          <w:ilvl w:val="0"/>
          <w:numId w:val="13"/>
        </w:numPr>
        <w:ind w:left="284" w:hanging="284"/>
        <w:textAlignment w:val="baseline"/>
        <w:rPr>
          <w:rFonts w:asciiTheme="minorHAnsi" w:eastAsia="Tahoma" w:hAnsiTheme="minorHAnsi" w:cstheme="minorHAnsi"/>
          <w:b/>
          <w:spacing w:val="-5"/>
        </w:rPr>
      </w:pPr>
      <w:r w:rsidRPr="004C15D9">
        <w:rPr>
          <w:rFonts w:asciiTheme="minorHAnsi" w:eastAsia="Tahoma" w:hAnsiTheme="minorHAnsi" w:cstheme="minorHAnsi"/>
          <w:b/>
          <w:spacing w:val="-5"/>
        </w:rPr>
        <w:t>General</w:t>
      </w:r>
    </w:p>
    <w:p w14:paraId="033EF5D7" w14:textId="77777777" w:rsidR="001D6538" w:rsidRPr="004C15D9" w:rsidRDefault="001D6538" w:rsidP="001D6538">
      <w:pPr>
        <w:pStyle w:val="ListParagraph"/>
        <w:ind w:left="284"/>
        <w:textAlignment w:val="baseline"/>
        <w:rPr>
          <w:rFonts w:asciiTheme="minorHAnsi" w:eastAsia="Tahoma" w:hAnsiTheme="minorHAnsi" w:cstheme="minorHAnsi"/>
          <w:b/>
          <w:spacing w:val="-5"/>
        </w:rPr>
      </w:pPr>
    </w:p>
    <w:p w14:paraId="15ECA73B" w14:textId="0E385857" w:rsidR="00062F2A" w:rsidRPr="004C15D9" w:rsidRDefault="001D6538" w:rsidP="001D6538">
      <w:pPr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A student must accept </w:t>
      </w:r>
      <w:r w:rsidR="00DB7AE0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obligation to act as a responsible member of the University’s academic community, and should:</w:t>
      </w:r>
    </w:p>
    <w:p w14:paraId="32D84A37" w14:textId="60A41FBC" w:rsidR="00062F2A" w:rsidRPr="004C15D9" w:rsidRDefault="001D6538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Take responsibility for </w:t>
      </w:r>
      <w:r w:rsidR="005912BB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</w:t>
      </w:r>
      <w:proofErr w:type="spellStart"/>
      <w:r w:rsidRPr="004C15D9">
        <w:rPr>
          <w:rFonts w:asciiTheme="minorHAnsi" w:eastAsia="Tahoma" w:hAnsiTheme="minorHAnsi" w:cstheme="minorHAnsi"/>
        </w:rPr>
        <w:t>programme</w:t>
      </w:r>
      <w:proofErr w:type="spellEnd"/>
      <w:r w:rsidRPr="004C15D9">
        <w:rPr>
          <w:rFonts w:asciiTheme="minorHAnsi" w:eastAsia="Tahoma" w:hAnsiTheme="minorHAnsi" w:cstheme="minorHAnsi"/>
        </w:rPr>
        <w:t xml:space="preserve"> of study</w:t>
      </w:r>
      <w:r w:rsidR="005912BB" w:rsidRPr="004C15D9">
        <w:rPr>
          <w:rFonts w:asciiTheme="minorHAnsi" w:eastAsia="Tahoma" w:hAnsiTheme="minorHAnsi" w:cstheme="minorHAnsi"/>
        </w:rPr>
        <w:t>,</w:t>
      </w:r>
      <w:r w:rsidRPr="004C15D9">
        <w:rPr>
          <w:rFonts w:asciiTheme="minorHAnsi" w:eastAsia="Tahoma" w:hAnsiTheme="minorHAnsi" w:cstheme="minorHAnsi"/>
        </w:rPr>
        <w:t xml:space="preserve"> and </w:t>
      </w:r>
      <w:proofErr w:type="spellStart"/>
      <w:r w:rsidRPr="004C15D9">
        <w:rPr>
          <w:rFonts w:asciiTheme="minorHAnsi" w:eastAsia="Tahoma" w:hAnsiTheme="minorHAnsi" w:cstheme="minorHAnsi"/>
        </w:rPr>
        <w:t>ende</w:t>
      </w:r>
      <w:r w:rsidR="00DB7AE0" w:rsidRPr="004C15D9">
        <w:rPr>
          <w:rFonts w:asciiTheme="minorHAnsi" w:eastAsia="Tahoma" w:hAnsiTheme="minorHAnsi" w:cstheme="minorHAnsi"/>
        </w:rPr>
        <w:t>a</w:t>
      </w:r>
      <w:r w:rsidRPr="004C15D9">
        <w:rPr>
          <w:rFonts w:asciiTheme="minorHAnsi" w:eastAsia="Tahoma" w:hAnsiTheme="minorHAnsi" w:cstheme="minorHAnsi"/>
        </w:rPr>
        <w:t>vour</w:t>
      </w:r>
      <w:proofErr w:type="spellEnd"/>
      <w:r w:rsidRPr="004C15D9">
        <w:rPr>
          <w:rFonts w:asciiTheme="minorHAnsi" w:eastAsia="Tahoma" w:hAnsiTheme="minorHAnsi" w:cstheme="minorHAnsi"/>
        </w:rPr>
        <w:t xml:space="preserve"> to develop an appropriate work pattern.</w:t>
      </w:r>
    </w:p>
    <w:p w14:paraId="2EA3FA45" w14:textId="77777777" w:rsidR="00062F2A" w:rsidRPr="004C15D9" w:rsidRDefault="001D6538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6"/>
        </w:rPr>
      </w:pPr>
      <w:r w:rsidRPr="004C15D9">
        <w:rPr>
          <w:rFonts w:asciiTheme="minorHAnsi" w:eastAsia="Tahoma" w:hAnsiTheme="minorHAnsi" w:cstheme="minorHAnsi"/>
          <w:spacing w:val="6"/>
        </w:rPr>
        <w:t>Allow an appropriate amount of time for the completion of any work set</w:t>
      </w:r>
    </w:p>
    <w:p w14:paraId="63C4FE2F" w14:textId="2AFF20D7" w:rsidR="00062F2A" w:rsidRPr="004C15D9" w:rsidRDefault="001D6538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Make appropriate use of the teaching and learning facilities available within the University.</w:t>
      </w:r>
    </w:p>
    <w:p w14:paraId="189B9014" w14:textId="69E58D1D" w:rsidR="00CA325C" w:rsidRPr="004C15D9" w:rsidRDefault="00CA325C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 xml:space="preserve">Check their emails daily during term time and respond promptly, </w:t>
      </w:r>
      <w:proofErr w:type="gramStart"/>
      <w:r w:rsidR="00DB7AE0" w:rsidRPr="004C15D9">
        <w:rPr>
          <w:rFonts w:asciiTheme="minorHAnsi" w:eastAsia="Tahoma" w:hAnsiTheme="minorHAnsi" w:cstheme="minorHAnsi"/>
          <w:spacing w:val="5"/>
        </w:rPr>
        <w:t>i.e</w:t>
      </w:r>
      <w:r w:rsidRPr="004C15D9">
        <w:rPr>
          <w:rFonts w:asciiTheme="minorHAnsi" w:eastAsia="Tahoma" w:hAnsiTheme="minorHAnsi" w:cstheme="minorHAnsi"/>
          <w:spacing w:val="5"/>
        </w:rPr>
        <w:t>.</w:t>
      </w:r>
      <w:proofErr w:type="gramEnd"/>
      <w:r w:rsidRPr="004C15D9">
        <w:rPr>
          <w:rFonts w:asciiTheme="minorHAnsi" w:eastAsia="Tahoma" w:hAnsiTheme="minorHAnsi" w:cstheme="minorHAnsi"/>
          <w:spacing w:val="5"/>
        </w:rPr>
        <w:t xml:space="preserve"> within three working days. An instant response should not be expected and emails should not be relied upon should an instant response be needed.</w:t>
      </w:r>
      <w:r w:rsidR="004C15D9" w:rsidRPr="004C15D9">
        <w:rPr>
          <w:noProof/>
        </w:rPr>
        <w:t xml:space="preserve"> </w:t>
      </w:r>
    </w:p>
    <w:p w14:paraId="1758381A" w14:textId="3D466CBF" w:rsidR="00062F2A" w:rsidRPr="004C15D9" w:rsidRDefault="001D6538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Not hesitate to take the initiative in raising problems or difficulties, however elementary they may seem. The first point of c</w:t>
      </w:r>
      <w:r w:rsidR="004C15D9">
        <w:rPr>
          <w:rFonts w:asciiTheme="minorHAnsi" w:eastAsia="Tahoma" w:hAnsiTheme="minorHAnsi" w:cstheme="minorHAnsi"/>
        </w:rPr>
        <w:t>ontact</w:t>
      </w:r>
      <w:r w:rsidRPr="004C15D9">
        <w:rPr>
          <w:rFonts w:asciiTheme="minorHAnsi" w:eastAsia="Tahoma" w:hAnsiTheme="minorHAnsi" w:cstheme="minorHAnsi"/>
        </w:rPr>
        <w:t xml:space="preserve"> will in most cases be the student’s Personal Tutor and / or Director if Studies, but the Senior Tutor </w:t>
      </w:r>
      <w:r w:rsidR="005912BB" w:rsidRPr="004C15D9">
        <w:rPr>
          <w:rFonts w:asciiTheme="minorHAnsi" w:eastAsia="Tahoma" w:hAnsiTheme="minorHAnsi" w:cstheme="minorHAnsi"/>
        </w:rPr>
        <w:t xml:space="preserve">or </w:t>
      </w:r>
      <w:r w:rsidR="00DB7AE0" w:rsidRPr="004C15D9">
        <w:rPr>
          <w:rFonts w:asciiTheme="minorHAnsi" w:eastAsia="Tahoma" w:hAnsiTheme="minorHAnsi" w:cstheme="minorHAnsi"/>
        </w:rPr>
        <w:t xml:space="preserve">Student </w:t>
      </w:r>
      <w:r w:rsidR="005912BB" w:rsidRPr="004C15D9">
        <w:rPr>
          <w:rFonts w:asciiTheme="minorHAnsi" w:eastAsia="Tahoma" w:hAnsiTheme="minorHAnsi" w:cstheme="minorHAnsi"/>
        </w:rPr>
        <w:t xml:space="preserve">Welfare </w:t>
      </w:r>
      <w:r w:rsidR="00DB7AE0" w:rsidRPr="004C15D9">
        <w:rPr>
          <w:rFonts w:asciiTheme="minorHAnsi" w:eastAsia="Tahoma" w:hAnsiTheme="minorHAnsi" w:cstheme="minorHAnsi"/>
        </w:rPr>
        <w:t>Lead</w:t>
      </w:r>
      <w:r w:rsidR="005912BB" w:rsidRPr="004C15D9">
        <w:rPr>
          <w:rFonts w:asciiTheme="minorHAnsi" w:eastAsia="Tahoma" w:hAnsiTheme="minorHAnsi" w:cstheme="minorHAnsi"/>
        </w:rPr>
        <w:t xml:space="preserve"> </w:t>
      </w:r>
      <w:r w:rsidRPr="004C15D9">
        <w:rPr>
          <w:rFonts w:asciiTheme="minorHAnsi" w:eastAsia="Tahoma" w:hAnsiTheme="minorHAnsi" w:cstheme="minorHAnsi"/>
        </w:rPr>
        <w:t>may also be consulted.</w:t>
      </w:r>
    </w:p>
    <w:p w14:paraId="64B9D9B4" w14:textId="77777777" w:rsidR="001D6538" w:rsidRPr="004C15D9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2E6D0DEB" w14:textId="1A34164E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A tutor </w:t>
      </w:r>
      <w:r w:rsidR="005912BB" w:rsidRPr="004C15D9">
        <w:rPr>
          <w:rFonts w:asciiTheme="minorHAnsi" w:eastAsia="Tahoma" w:hAnsiTheme="minorHAnsi" w:cstheme="minorHAnsi"/>
        </w:rPr>
        <w:t>should</w:t>
      </w:r>
      <w:r w:rsidRPr="004C15D9">
        <w:rPr>
          <w:rFonts w:asciiTheme="minorHAnsi" w:eastAsia="Tahoma" w:hAnsiTheme="minorHAnsi" w:cstheme="minorHAnsi"/>
        </w:rPr>
        <w:t>:</w:t>
      </w:r>
    </w:p>
    <w:p w14:paraId="28BBCD5C" w14:textId="509A2B4C" w:rsidR="00062F2A" w:rsidRPr="004C15D9" w:rsidRDefault="001D6538" w:rsidP="001D6538">
      <w:pPr>
        <w:numPr>
          <w:ilvl w:val="0"/>
          <w:numId w:val="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Inform each student at the start of </w:t>
      </w:r>
      <w:r w:rsidR="005912BB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course who will be responsible for overseeing</w:t>
      </w:r>
      <w:r w:rsidR="005912BB" w:rsidRPr="004C15D9">
        <w:rPr>
          <w:rFonts w:asciiTheme="minorHAnsi" w:eastAsia="Tahoma" w:hAnsiTheme="minorHAnsi" w:cstheme="minorHAnsi"/>
        </w:rPr>
        <w:t xml:space="preserve"> their </w:t>
      </w:r>
      <w:r w:rsidRPr="004C15D9">
        <w:rPr>
          <w:rFonts w:asciiTheme="minorHAnsi" w:eastAsia="Tahoma" w:hAnsiTheme="minorHAnsi" w:cstheme="minorHAnsi"/>
        </w:rPr>
        <w:t xml:space="preserve">academic progress (Director of Studies) and who will be </w:t>
      </w:r>
      <w:r w:rsidR="005912BB" w:rsidRPr="004C15D9">
        <w:rPr>
          <w:rFonts w:asciiTheme="minorHAnsi" w:eastAsia="Tahoma" w:hAnsiTheme="minorHAnsi" w:cstheme="minorHAnsi"/>
        </w:rPr>
        <w:t>their Personal Tutor</w:t>
      </w:r>
      <w:r w:rsidR="00DB7AE0" w:rsidRPr="004C15D9">
        <w:rPr>
          <w:rFonts w:asciiTheme="minorHAnsi" w:eastAsia="Tahoma" w:hAnsiTheme="minorHAnsi" w:cstheme="minorHAnsi"/>
        </w:rPr>
        <w:t xml:space="preserve"> (they will often be the same person)</w:t>
      </w:r>
      <w:r w:rsidR="005912BB" w:rsidRPr="004C15D9">
        <w:rPr>
          <w:rFonts w:asciiTheme="minorHAnsi" w:eastAsia="Tahoma" w:hAnsiTheme="minorHAnsi" w:cstheme="minorHAnsi"/>
        </w:rPr>
        <w:t>.</w:t>
      </w:r>
    </w:p>
    <w:p w14:paraId="47C205DB" w14:textId="1F31F031" w:rsidR="00062F2A" w:rsidRPr="004C15D9" w:rsidRDefault="001D6538" w:rsidP="001D6538">
      <w:pPr>
        <w:numPr>
          <w:ilvl w:val="0"/>
          <w:numId w:val="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Allow an appropriate amount of time to complete any work set, </w:t>
      </w:r>
      <w:proofErr w:type="gramStart"/>
      <w:r w:rsidRPr="004C15D9">
        <w:rPr>
          <w:rFonts w:asciiTheme="minorHAnsi" w:eastAsia="Tahoma" w:hAnsiTheme="minorHAnsi" w:cstheme="minorHAnsi"/>
        </w:rPr>
        <w:t>e.g.</w:t>
      </w:r>
      <w:proofErr w:type="gramEnd"/>
      <w:r w:rsidRPr="004C15D9">
        <w:rPr>
          <w:rFonts w:asciiTheme="minorHAnsi" w:eastAsia="Tahoma" w:hAnsiTheme="minorHAnsi" w:cstheme="minorHAnsi"/>
        </w:rPr>
        <w:t xml:space="preserve"> three days for a tutorial essay</w:t>
      </w:r>
      <w:r w:rsidR="005912BB" w:rsidRPr="004C15D9">
        <w:rPr>
          <w:rFonts w:asciiTheme="minorHAnsi" w:eastAsia="Tahoma" w:hAnsiTheme="minorHAnsi" w:cstheme="minorHAnsi"/>
        </w:rPr>
        <w:t>.</w:t>
      </w:r>
    </w:p>
    <w:p w14:paraId="59D856A0" w14:textId="026FF96D" w:rsidR="00CA325C" w:rsidRPr="004C15D9" w:rsidRDefault="00CA325C" w:rsidP="001D6538">
      <w:pPr>
        <w:numPr>
          <w:ilvl w:val="0"/>
          <w:numId w:val="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 xml:space="preserve">Check their emails daily during term time and respond promptly, </w:t>
      </w:r>
      <w:proofErr w:type="gramStart"/>
      <w:r w:rsidR="00DB7AE0" w:rsidRPr="004C15D9">
        <w:rPr>
          <w:rFonts w:asciiTheme="minorHAnsi" w:eastAsia="Tahoma" w:hAnsiTheme="minorHAnsi" w:cstheme="minorHAnsi"/>
          <w:spacing w:val="5"/>
        </w:rPr>
        <w:t>i.e</w:t>
      </w:r>
      <w:r w:rsidRPr="004C15D9">
        <w:rPr>
          <w:rFonts w:asciiTheme="minorHAnsi" w:eastAsia="Tahoma" w:hAnsiTheme="minorHAnsi" w:cstheme="minorHAnsi"/>
          <w:spacing w:val="5"/>
        </w:rPr>
        <w:t>.</w:t>
      </w:r>
      <w:proofErr w:type="gramEnd"/>
      <w:r w:rsidRPr="004C15D9">
        <w:rPr>
          <w:rFonts w:asciiTheme="minorHAnsi" w:eastAsia="Tahoma" w:hAnsiTheme="minorHAnsi" w:cstheme="minorHAnsi"/>
          <w:spacing w:val="5"/>
        </w:rPr>
        <w:t xml:space="preserve"> within three working days. An instant response should not be expected and emails should not be relied upon should an instant response be needed.</w:t>
      </w:r>
    </w:p>
    <w:p w14:paraId="79678EAD" w14:textId="3E5DE00F" w:rsidR="00062F2A" w:rsidRPr="004C15D9" w:rsidRDefault="001D6538" w:rsidP="001D6538">
      <w:pPr>
        <w:numPr>
          <w:ilvl w:val="0"/>
          <w:numId w:val="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Inform students at the end of each term in which </w:t>
      </w:r>
      <w:r w:rsidR="00DB7AE0" w:rsidRPr="004C15D9">
        <w:rPr>
          <w:rFonts w:asciiTheme="minorHAnsi" w:eastAsia="Tahoma" w:hAnsiTheme="minorHAnsi" w:cstheme="minorHAnsi"/>
        </w:rPr>
        <w:t>topics</w:t>
      </w:r>
      <w:r w:rsidRPr="004C15D9">
        <w:rPr>
          <w:rFonts w:asciiTheme="minorHAnsi" w:eastAsia="Tahoma" w:hAnsiTheme="minorHAnsi" w:cstheme="minorHAnsi"/>
        </w:rPr>
        <w:t xml:space="preserve"> collections</w:t>
      </w:r>
      <w:r w:rsidR="00DB7AE0" w:rsidRPr="004C15D9">
        <w:rPr>
          <w:rStyle w:val="FootnoteReference"/>
          <w:rFonts w:asciiTheme="minorHAnsi" w:eastAsia="Tahoma" w:hAnsiTheme="minorHAnsi" w:cstheme="minorHAnsi"/>
        </w:rPr>
        <w:footnoteReference w:id="1"/>
      </w:r>
      <w:r w:rsidRPr="004C15D9">
        <w:rPr>
          <w:rFonts w:asciiTheme="minorHAnsi" w:eastAsia="Tahoma" w:hAnsiTheme="minorHAnsi" w:cstheme="minorHAnsi"/>
        </w:rPr>
        <w:t xml:space="preserve"> are to be set at the beginning of the following term.</w:t>
      </w:r>
    </w:p>
    <w:p w14:paraId="1569E0D0" w14:textId="77777777" w:rsidR="001D6538" w:rsidRPr="004C15D9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14D9872D" w14:textId="49238B0F" w:rsidR="00062F2A" w:rsidRPr="004C15D9" w:rsidRDefault="001D6538" w:rsidP="001D6538">
      <w:pPr>
        <w:pStyle w:val="ListParagraph"/>
        <w:numPr>
          <w:ilvl w:val="0"/>
          <w:numId w:val="13"/>
        </w:numPr>
        <w:ind w:left="284"/>
        <w:textAlignment w:val="baseline"/>
        <w:rPr>
          <w:rFonts w:asciiTheme="minorHAnsi" w:eastAsia="Tahoma" w:hAnsiTheme="minorHAnsi" w:cstheme="minorHAnsi"/>
          <w:b/>
          <w:spacing w:val="-4"/>
        </w:rPr>
      </w:pPr>
      <w:r w:rsidRPr="004C15D9">
        <w:rPr>
          <w:rFonts w:asciiTheme="minorHAnsi" w:eastAsia="Tahoma" w:hAnsiTheme="minorHAnsi" w:cstheme="minorHAnsi"/>
          <w:b/>
          <w:spacing w:val="-4"/>
        </w:rPr>
        <w:t>Feedback</w:t>
      </w:r>
    </w:p>
    <w:p w14:paraId="79944B8E" w14:textId="77777777" w:rsidR="001D6538" w:rsidRPr="004C15D9" w:rsidRDefault="001D6538" w:rsidP="001D6538">
      <w:pPr>
        <w:textAlignment w:val="baseline"/>
        <w:rPr>
          <w:rFonts w:asciiTheme="minorHAnsi" w:eastAsia="Tahoma" w:hAnsiTheme="minorHAnsi" w:cstheme="minorHAnsi"/>
          <w:b/>
          <w:spacing w:val="-4"/>
        </w:rPr>
      </w:pPr>
    </w:p>
    <w:p w14:paraId="7823746E" w14:textId="77777777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 student should:</w:t>
      </w:r>
    </w:p>
    <w:p w14:paraId="03368AD0" w14:textId="77777777" w:rsidR="00062F2A" w:rsidRPr="004C15D9" w:rsidRDefault="001D6538" w:rsidP="001D6538">
      <w:pPr>
        <w:numPr>
          <w:ilvl w:val="0"/>
          <w:numId w:val="9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Read comments made by tutors, and seek clarification where necessary</w:t>
      </w:r>
    </w:p>
    <w:p w14:paraId="5E7801F0" w14:textId="77777777" w:rsidR="00062F2A" w:rsidRPr="004C15D9" w:rsidRDefault="001D6538" w:rsidP="001D6538">
      <w:pPr>
        <w:numPr>
          <w:ilvl w:val="0"/>
          <w:numId w:val="9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6"/>
        </w:rPr>
      </w:pPr>
      <w:r w:rsidRPr="004C15D9">
        <w:rPr>
          <w:rFonts w:asciiTheme="minorHAnsi" w:eastAsia="Tahoma" w:hAnsiTheme="minorHAnsi" w:cstheme="minorHAnsi"/>
          <w:spacing w:val="6"/>
        </w:rPr>
        <w:t>Submit written work promptly by the set deadline</w:t>
      </w:r>
    </w:p>
    <w:p w14:paraId="3CEF2CC1" w14:textId="3F6DC22E" w:rsidR="00062F2A" w:rsidRPr="004C15D9" w:rsidRDefault="001D6538" w:rsidP="001D6538">
      <w:pPr>
        <w:numPr>
          <w:ilvl w:val="0"/>
          <w:numId w:val="9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Attend meetings, and keep appointments to discuss reports with </w:t>
      </w:r>
      <w:r w:rsidR="005912BB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Personal Tutor or</w:t>
      </w:r>
      <w:r w:rsidR="00DB7AE0" w:rsidRPr="004C15D9">
        <w:rPr>
          <w:rFonts w:asciiTheme="minorHAnsi" w:eastAsia="Tahoma" w:hAnsiTheme="minorHAnsi" w:cstheme="minorHAnsi"/>
        </w:rPr>
        <w:t>, if invited, with the Senior Tutor or</w:t>
      </w:r>
      <w:r w:rsidRPr="004C15D9">
        <w:rPr>
          <w:rFonts w:asciiTheme="minorHAnsi" w:eastAsia="Tahoma" w:hAnsiTheme="minorHAnsi" w:cstheme="minorHAnsi"/>
        </w:rPr>
        <w:t xml:space="preserve"> the Principal.</w:t>
      </w:r>
    </w:p>
    <w:p w14:paraId="6EAA8065" w14:textId="77777777" w:rsidR="001D6538" w:rsidRPr="004C15D9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3E94CD6B" w14:textId="77777777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 tutor should:</w:t>
      </w:r>
    </w:p>
    <w:p w14:paraId="6D994B86" w14:textId="77777777" w:rsidR="00062F2A" w:rsidRPr="004C15D9" w:rsidRDefault="001D6538" w:rsidP="001D6538">
      <w:pPr>
        <w:numPr>
          <w:ilvl w:val="0"/>
          <w:numId w:val="2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Provide feedback for each piece of tutorial work. This need not include a specific grade but should, where appropriate, include comments on possible areas for improvement and on the general standard of work</w:t>
      </w:r>
    </w:p>
    <w:p w14:paraId="2CF342BA" w14:textId="77777777" w:rsidR="00062F2A" w:rsidRPr="004C15D9" w:rsidRDefault="001D6538" w:rsidP="001D6538">
      <w:pPr>
        <w:numPr>
          <w:ilvl w:val="0"/>
          <w:numId w:val="2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lastRenderedPageBreak/>
        <w:t xml:space="preserve">Return written work promptly and appropriately; </w:t>
      </w:r>
      <w:proofErr w:type="gramStart"/>
      <w:r w:rsidRPr="004C15D9">
        <w:rPr>
          <w:rFonts w:asciiTheme="minorHAnsi" w:eastAsia="Tahoma" w:hAnsiTheme="minorHAnsi" w:cstheme="minorHAnsi"/>
        </w:rPr>
        <w:t>e.g.</w:t>
      </w:r>
      <w:proofErr w:type="gramEnd"/>
      <w:r w:rsidRPr="004C15D9">
        <w:rPr>
          <w:rFonts w:asciiTheme="minorHAnsi" w:eastAsia="Tahoma" w:hAnsiTheme="minorHAnsi" w:cstheme="minorHAnsi"/>
        </w:rPr>
        <w:t xml:space="preserve"> assignments submitted in time for a pre-tutorial dead-line should be discussed and returned in the tutorial</w:t>
      </w:r>
    </w:p>
    <w:p w14:paraId="0B53948B" w14:textId="2920EFE2" w:rsidR="00062F2A" w:rsidRPr="004C15D9" w:rsidRDefault="001D6538" w:rsidP="001D6538">
      <w:pPr>
        <w:numPr>
          <w:ilvl w:val="0"/>
          <w:numId w:val="2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Arrange for all personal tutees to receive reports at the end of term from that term’s tutors. Every student has the right</w:t>
      </w:r>
      <w:r w:rsidR="00DB7AE0" w:rsidRPr="004C15D9">
        <w:rPr>
          <w:rFonts w:asciiTheme="minorHAnsi" w:eastAsia="Tahoma" w:hAnsiTheme="minorHAnsi" w:cstheme="minorHAnsi"/>
        </w:rPr>
        <w:t xml:space="preserve"> </w:t>
      </w:r>
      <w:r w:rsidRPr="004C15D9">
        <w:rPr>
          <w:rFonts w:asciiTheme="minorHAnsi" w:eastAsia="Tahoma" w:hAnsiTheme="minorHAnsi" w:cstheme="minorHAnsi"/>
        </w:rPr>
        <w:t xml:space="preserve">to </w:t>
      </w:r>
      <w:r w:rsidR="00DB7AE0" w:rsidRPr="004C15D9">
        <w:rPr>
          <w:rFonts w:asciiTheme="minorHAnsi" w:eastAsia="Tahoma" w:hAnsiTheme="minorHAnsi" w:cstheme="minorHAnsi"/>
        </w:rPr>
        <w:t xml:space="preserve">access </w:t>
      </w:r>
      <w:r w:rsidRPr="004C15D9">
        <w:rPr>
          <w:rFonts w:asciiTheme="minorHAnsi" w:eastAsia="Tahoma" w:hAnsiTheme="minorHAnsi" w:cstheme="minorHAnsi"/>
        </w:rPr>
        <w:t xml:space="preserve">all of their academic reports </w:t>
      </w:r>
      <w:r w:rsidR="00DB7AE0" w:rsidRPr="004C15D9">
        <w:rPr>
          <w:rFonts w:asciiTheme="minorHAnsi" w:eastAsia="Tahoma" w:hAnsiTheme="minorHAnsi" w:cstheme="minorHAnsi"/>
        </w:rPr>
        <w:t>through the Teaching Management System.</w:t>
      </w:r>
    </w:p>
    <w:p w14:paraId="20764A1A" w14:textId="10AA3C2D" w:rsidR="00062F2A" w:rsidRDefault="001D6538" w:rsidP="001D6538">
      <w:pPr>
        <w:numPr>
          <w:ilvl w:val="0"/>
          <w:numId w:val="2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6"/>
        </w:rPr>
      </w:pPr>
      <w:r w:rsidRPr="004C15D9">
        <w:rPr>
          <w:rFonts w:asciiTheme="minorHAnsi" w:eastAsia="Tahoma" w:hAnsiTheme="minorHAnsi" w:cstheme="minorHAnsi"/>
          <w:spacing w:val="6"/>
        </w:rPr>
        <w:t xml:space="preserve">Arrange a meeting with each personal tutee to discuss </w:t>
      </w:r>
      <w:r w:rsidR="005912BB" w:rsidRPr="004C15D9">
        <w:rPr>
          <w:rFonts w:asciiTheme="minorHAnsi" w:eastAsia="Tahoma" w:hAnsiTheme="minorHAnsi" w:cstheme="minorHAnsi"/>
          <w:spacing w:val="6"/>
        </w:rPr>
        <w:t>their</w:t>
      </w:r>
      <w:r w:rsidRPr="004C15D9">
        <w:rPr>
          <w:rFonts w:asciiTheme="minorHAnsi" w:eastAsia="Tahoma" w:hAnsiTheme="minorHAnsi" w:cstheme="minorHAnsi"/>
          <w:spacing w:val="6"/>
        </w:rPr>
        <w:t xml:space="preserve"> reports and general progress</w:t>
      </w:r>
      <w:r w:rsidR="00DB7AE0" w:rsidRPr="004C15D9">
        <w:rPr>
          <w:rFonts w:asciiTheme="minorHAnsi" w:eastAsia="Tahoma" w:hAnsiTheme="minorHAnsi" w:cstheme="minorHAnsi"/>
          <w:spacing w:val="6"/>
        </w:rPr>
        <w:t xml:space="preserve"> at the end of each term</w:t>
      </w:r>
      <w:r w:rsidRPr="004C15D9">
        <w:rPr>
          <w:rFonts w:asciiTheme="minorHAnsi" w:eastAsia="Tahoma" w:hAnsiTheme="minorHAnsi" w:cstheme="minorHAnsi"/>
          <w:spacing w:val="6"/>
        </w:rPr>
        <w:t>.</w:t>
      </w:r>
    </w:p>
    <w:p w14:paraId="634E19E8" w14:textId="77777777" w:rsidR="001D6538" w:rsidRPr="004C15D9" w:rsidRDefault="001D6538" w:rsidP="004C15D9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spacing w:val="6"/>
        </w:rPr>
      </w:pPr>
    </w:p>
    <w:p w14:paraId="7505845C" w14:textId="48D17D56" w:rsidR="00062F2A" w:rsidRPr="004C15D9" w:rsidRDefault="001D6538" w:rsidP="001D6538">
      <w:pPr>
        <w:pStyle w:val="ListParagraph"/>
        <w:numPr>
          <w:ilvl w:val="0"/>
          <w:numId w:val="13"/>
        </w:numPr>
        <w:ind w:left="284"/>
        <w:textAlignment w:val="baseline"/>
        <w:rPr>
          <w:rFonts w:asciiTheme="minorHAnsi" w:eastAsia="Tahoma" w:hAnsiTheme="minorHAnsi" w:cstheme="minorHAnsi"/>
          <w:b/>
          <w:spacing w:val="-4"/>
        </w:rPr>
      </w:pPr>
      <w:r w:rsidRPr="004C15D9">
        <w:rPr>
          <w:rFonts w:asciiTheme="minorHAnsi" w:eastAsia="Tahoma" w:hAnsiTheme="minorHAnsi" w:cstheme="minorHAnsi"/>
          <w:b/>
          <w:spacing w:val="-4"/>
        </w:rPr>
        <w:t>Conduct</w:t>
      </w:r>
      <w:r w:rsidR="00CA325C" w:rsidRPr="004C15D9">
        <w:rPr>
          <w:rFonts w:asciiTheme="minorHAnsi" w:eastAsia="Tahoma" w:hAnsiTheme="minorHAnsi" w:cstheme="minorHAnsi"/>
          <w:b/>
          <w:spacing w:val="-4"/>
        </w:rPr>
        <w:t xml:space="preserve"> in a College Teaching Environment</w:t>
      </w:r>
    </w:p>
    <w:p w14:paraId="55EE8E8B" w14:textId="77777777" w:rsidR="001D6538" w:rsidRPr="004C15D9" w:rsidRDefault="001D6538" w:rsidP="001D6538">
      <w:pPr>
        <w:textAlignment w:val="baseline"/>
        <w:rPr>
          <w:rFonts w:asciiTheme="minorHAnsi" w:eastAsia="Tahoma" w:hAnsiTheme="minorHAnsi" w:cstheme="minorHAnsi"/>
          <w:b/>
          <w:spacing w:val="-4"/>
        </w:rPr>
      </w:pPr>
    </w:p>
    <w:p w14:paraId="6FB3B11C" w14:textId="77777777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Every student should:</w:t>
      </w:r>
    </w:p>
    <w:p w14:paraId="5B9E6A65" w14:textId="77777777" w:rsidR="00062F2A" w:rsidRPr="004C15D9" w:rsidRDefault="001D6538" w:rsidP="001D6538">
      <w:pPr>
        <w:numPr>
          <w:ilvl w:val="0"/>
          <w:numId w:val="3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Attend all tutorials and classes punctually</w:t>
      </w:r>
    </w:p>
    <w:p w14:paraId="67647BD5" w14:textId="77777777" w:rsidR="00062F2A" w:rsidRPr="004C15D9" w:rsidRDefault="001D6538" w:rsidP="001D6538">
      <w:pPr>
        <w:numPr>
          <w:ilvl w:val="0"/>
          <w:numId w:val="3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Be aware that it may not be possible to change agreed tutorial times at short notice.</w:t>
      </w:r>
    </w:p>
    <w:p w14:paraId="14EF7DBD" w14:textId="549389A0" w:rsidR="00062F2A" w:rsidRPr="004C15D9" w:rsidRDefault="001D6538" w:rsidP="001D6538">
      <w:pPr>
        <w:numPr>
          <w:ilvl w:val="0"/>
          <w:numId w:val="3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 xml:space="preserve">Raise any concerns as soon as possible, either with their Personal Tutor or Director of Studies, or with the Senior Tutor. Where appropriate and where possible, the College will </w:t>
      </w:r>
      <w:proofErr w:type="spellStart"/>
      <w:r w:rsidRPr="004C15D9">
        <w:rPr>
          <w:rFonts w:asciiTheme="minorHAnsi" w:eastAsia="Tahoma" w:hAnsiTheme="minorHAnsi" w:cstheme="minorHAnsi"/>
          <w:spacing w:val="5"/>
        </w:rPr>
        <w:t>endeavour</w:t>
      </w:r>
      <w:proofErr w:type="spellEnd"/>
      <w:r w:rsidRPr="004C15D9">
        <w:rPr>
          <w:rFonts w:asciiTheme="minorHAnsi" w:eastAsia="Tahoma" w:hAnsiTheme="minorHAnsi" w:cstheme="minorHAnsi"/>
          <w:spacing w:val="5"/>
        </w:rPr>
        <w:t xml:space="preserve"> to arrange a change of tutor.</w:t>
      </w:r>
    </w:p>
    <w:p w14:paraId="6DC8C712" w14:textId="77777777" w:rsidR="00CA325C" w:rsidRPr="004C15D9" w:rsidRDefault="00CA325C" w:rsidP="001D6538">
      <w:pPr>
        <w:textAlignment w:val="baseline"/>
        <w:rPr>
          <w:rFonts w:asciiTheme="minorHAnsi" w:eastAsia="Tahoma" w:hAnsiTheme="minorHAnsi" w:cstheme="minorHAnsi"/>
        </w:rPr>
      </w:pPr>
    </w:p>
    <w:p w14:paraId="115AACF6" w14:textId="4CB8EF7F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 tutor should</w:t>
      </w:r>
    </w:p>
    <w:p w14:paraId="5EAA0A72" w14:textId="77777777" w:rsidR="00062F2A" w:rsidRPr="004C15D9" w:rsidRDefault="001D6538" w:rsidP="001D6538">
      <w:pPr>
        <w:numPr>
          <w:ilvl w:val="0"/>
          <w:numId w:val="3"/>
        </w:numPr>
        <w:tabs>
          <w:tab w:val="clear" w:pos="504"/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Arrange the number of tutorials appropriate for a student’s course each term</w:t>
      </w:r>
    </w:p>
    <w:p w14:paraId="3C5F9048" w14:textId="3D309FBE" w:rsidR="00062F2A" w:rsidRPr="004C15D9" w:rsidRDefault="001D6538" w:rsidP="001D6538">
      <w:pPr>
        <w:numPr>
          <w:ilvl w:val="0"/>
          <w:numId w:val="3"/>
        </w:numPr>
        <w:tabs>
          <w:tab w:val="clear" w:pos="504"/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Inform personal tutees</w:t>
      </w:r>
      <w:r w:rsidR="001035FF">
        <w:rPr>
          <w:rFonts w:asciiTheme="minorHAnsi" w:eastAsia="Tahoma" w:hAnsiTheme="minorHAnsi" w:cstheme="minorHAnsi"/>
        </w:rPr>
        <w:t>,</w:t>
      </w:r>
      <w:r w:rsidRPr="004C15D9">
        <w:rPr>
          <w:rFonts w:asciiTheme="minorHAnsi" w:eastAsia="Tahoma" w:hAnsiTheme="minorHAnsi" w:cstheme="minorHAnsi"/>
        </w:rPr>
        <w:t xml:space="preserve"> at the latest by the start of teaching for each course component, of the required number of tutorials for that component</w:t>
      </w:r>
    </w:p>
    <w:p w14:paraId="387EBA7C" w14:textId="2989E69E" w:rsidR="004C15D9" w:rsidRPr="001035FF" w:rsidRDefault="001D6538" w:rsidP="001035FF">
      <w:pPr>
        <w:numPr>
          <w:ilvl w:val="0"/>
          <w:numId w:val="3"/>
        </w:numPr>
        <w:tabs>
          <w:tab w:val="clear" w:pos="504"/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3"/>
        </w:rPr>
      </w:pPr>
      <w:r w:rsidRPr="004C15D9">
        <w:rPr>
          <w:rFonts w:asciiTheme="minorHAnsi" w:eastAsia="Tahoma" w:hAnsiTheme="minorHAnsi" w:cstheme="minorHAnsi"/>
          <w:spacing w:val="3"/>
        </w:rPr>
        <w:t>Remind personal tutees of the sources of advice in cases of academic or personal difficulties.</w:t>
      </w:r>
    </w:p>
    <w:p w14:paraId="56F86B4E" w14:textId="1339747E" w:rsidR="00CA325C" w:rsidRPr="004C15D9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spacing w:val="3"/>
        </w:rPr>
      </w:pPr>
    </w:p>
    <w:p w14:paraId="1E36C17E" w14:textId="53B04CFC" w:rsidR="00CA325C" w:rsidRPr="004C15D9" w:rsidRDefault="00CA325C" w:rsidP="001D6538">
      <w:pPr>
        <w:pStyle w:val="ListParagraph"/>
        <w:numPr>
          <w:ilvl w:val="0"/>
          <w:numId w:val="13"/>
        </w:numPr>
        <w:tabs>
          <w:tab w:val="left" w:pos="504"/>
          <w:tab w:val="left" w:pos="851"/>
        </w:tabs>
        <w:ind w:left="284"/>
        <w:jc w:val="both"/>
        <w:textAlignment w:val="baseline"/>
        <w:rPr>
          <w:rFonts w:asciiTheme="minorHAnsi" w:eastAsia="Tahoma" w:hAnsiTheme="minorHAnsi" w:cstheme="minorHAnsi"/>
          <w:b/>
          <w:bCs/>
          <w:spacing w:val="3"/>
        </w:rPr>
      </w:pPr>
      <w:r w:rsidRPr="004C15D9">
        <w:rPr>
          <w:rFonts w:asciiTheme="minorHAnsi" w:eastAsia="Tahoma" w:hAnsiTheme="minorHAnsi" w:cstheme="minorHAnsi"/>
          <w:b/>
          <w:bCs/>
          <w:spacing w:val="3"/>
        </w:rPr>
        <w:t xml:space="preserve"> Welfare concerns</w:t>
      </w:r>
    </w:p>
    <w:p w14:paraId="752B4980" w14:textId="53C75F75" w:rsidR="00CA325C" w:rsidRPr="004C15D9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spacing w:val="3"/>
        </w:rPr>
      </w:pPr>
    </w:p>
    <w:p w14:paraId="22A5E45F" w14:textId="511F879E" w:rsidR="00CA325C" w:rsidRPr="004C15D9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spacing w:val="3"/>
        </w:rPr>
      </w:pPr>
      <w:r w:rsidRPr="004C15D9">
        <w:rPr>
          <w:rFonts w:asciiTheme="minorHAnsi" w:eastAsia="Tahoma" w:hAnsiTheme="minorHAnsi" w:cstheme="minorHAnsi"/>
          <w:spacing w:val="3"/>
        </w:rPr>
        <w:t>A student should:</w:t>
      </w:r>
    </w:p>
    <w:p w14:paraId="5ABA942E" w14:textId="77777777" w:rsidR="00DB7AE0" w:rsidRPr="004C15D9" w:rsidRDefault="00CA325C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Not hesitate to take the initiative in raising </w:t>
      </w:r>
      <w:r w:rsidR="00804586" w:rsidRPr="004C15D9">
        <w:rPr>
          <w:rFonts w:asciiTheme="minorHAnsi" w:eastAsia="Tahoma" w:hAnsiTheme="minorHAnsi" w:cstheme="minorHAnsi"/>
        </w:rPr>
        <w:t xml:space="preserve">academic or personal </w:t>
      </w:r>
      <w:r w:rsidRPr="004C15D9">
        <w:rPr>
          <w:rFonts w:asciiTheme="minorHAnsi" w:eastAsia="Tahoma" w:hAnsiTheme="minorHAnsi" w:cstheme="minorHAnsi"/>
        </w:rPr>
        <w:t xml:space="preserve">problems or difficulties, however elementary they may seem. The first point of </w:t>
      </w:r>
      <w:r w:rsidR="00DB7AE0" w:rsidRPr="004C15D9">
        <w:rPr>
          <w:rFonts w:asciiTheme="minorHAnsi" w:eastAsia="Tahoma" w:hAnsiTheme="minorHAnsi" w:cstheme="minorHAnsi"/>
        </w:rPr>
        <w:t>contact</w:t>
      </w:r>
      <w:r w:rsidRPr="004C15D9">
        <w:rPr>
          <w:rFonts w:asciiTheme="minorHAnsi" w:eastAsia="Tahoma" w:hAnsiTheme="minorHAnsi" w:cstheme="minorHAnsi"/>
        </w:rPr>
        <w:t xml:space="preserve"> will in most cases </w:t>
      </w:r>
      <w:r w:rsidR="00804586" w:rsidRPr="004C15D9">
        <w:rPr>
          <w:rFonts w:asciiTheme="minorHAnsi" w:eastAsia="Tahoma" w:hAnsiTheme="minorHAnsi" w:cstheme="minorHAnsi"/>
        </w:rPr>
        <w:t xml:space="preserve">of academic concerns </w:t>
      </w:r>
      <w:r w:rsidRPr="004C15D9">
        <w:rPr>
          <w:rFonts w:asciiTheme="minorHAnsi" w:eastAsia="Tahoma" w:hAnsiTheme="minorHAnsi" w:cstheme="minorHAnsi"/>
        </w:rPr>
        <w:t xml:space="preserve">be the student’s Personal Tutor and / or Director if Studies, </w:t>
      </w:r>
      <w:r w:rsidR="00804586" w:rsidRPr="004C15D9">
        <w:rPr>
          <w:rFonts w:asciiTheme="minorHAnsi" w:eastAsia="Tahoma" w:hAnsiTheme="minorHAnsi" w:cstheme="minorHAnsi"/>
        </w:rPr>
        <w:t>or</w:t>
      </w:r>
      <w:r w:rsidRPr="004C15D9">
        <w:rPr>
          <w:rFonts w:asciiTheme="minorHAnsi" w:eastAsia="Tahoma" w:hAnsiTheme="minorHAnsi" w:cstheme="minorHAnsi"/>
        </w:rPr>
        <w:t xml:space="preserve"> the Senior Tutor</w:t>
      </w:r>
      <w:r w:rsidR="00804586" w:rsidRPr="004C15D9">
        <w:rPr>
          <w:rFonts w:asciiTheme="minorHAnsi" w:eastAsia="Tahoma" w:hAnsiTheme="minorHAnsi" w:cstheme="minorHAnsi"/>
        </w:rPr>
        <w:t>.</w:t>
      </w:r>
    </w:p>
    <w:p w14:paraId="176EC1B4" w14:textId="19BE5523" w:rsidR="00CA325C" w:rsidRPr="004C15D9" w:rsidRDefault="00804586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Personal issues could be discussed with the Personal Tutor, Director of Studies or a member of the Welfare Team (see the poster in your bedroom</w:t>
      </w:r>
      <w:r w:rsidR="00DB7AE0" w:rsidRPr="004C15D9">
        <w:rPr>
          <w:rFonts w:asciiTheme="minorHAnsi" w:eastAsia="Tahoma" w:hAnsiTheme="minorHAnsi" w:cstheme="minorHAnsi"/>
        </w:rPr>
        <w:t>, or the Health and Welfare page on the Somerville website,</w:t>
      </w:r>
      <w:r w:rsidRPr="004C15D9">
        <w:rPr>
          <w:rFonts w:asciiTheme="minorHAnsi" w:eastAsia="Tahoma" w:hAnsiTheme="minorHAnsi" w:cstheme="minorHAnsi"/>
        </w:rPr>
        <w:t xml:space="preserve"> for more information on the Welfare Team</w:t>
      </w:r>
      <w:r w:rsidR="00DB7AE0" w:rsidRPr="004C15D9">
        <w:rPr>
          <w:rFonts w:asciiTheme="minorHAnsi" w:eastAsia="Tahoma" w:hAnsiTheme="minorHAnsi" w:cstheme="minorHAnsi"/>
        </w:rPr>
        <w:t>)</w:t>
      </w:r>
      <w:r w:rsidRPr="004C15D9">
        <w:rPr>
          <w:rFonts w:asciiTheme="minorHAnsi" w:eastAsia="Tahoma" w:hAnsiTheme="minorHAnsi" w:cstheme="minorHAnsi"/>
        </w:rPr>
        <w:t>. Tutors are academic</w:t>
      </w:r>
      <w:r w:rsidR="001D6538" w:rsidRPr="004C15D9">
        <w:rPr>
          <w:rFonts w:asciiTheme="minorHAnsi" w:eastAsia="Tahoma" w:hAnsiTheme="minorHAnsi" w:cstheme="minorHAnsi"/>
        </w:rPr>
        <w:t>s</w:t>
      </w:r>
      <w:r w:rsidRPr="004C15D9">
        <w:rPr>
          <w:rFonts w:asciiTheme="minorHAnsi" w:eastAsia="Tahoma" w:hAnsiTheme="minorHAnsi" w:cstheme="minorHAnsi"/>
        </w:rPr>
        <w:t xml:space="preserve"> primarily here to support learning. They understand students sometimes have to deal with difficult personal issues and may be able to provide a listening ear before directing students to more expert advice</w:t>
      </w:r>
    </w:p>
    <w:p w14:paraId="41A2A3B2" w14:textId="1BBCA23E" w:rsidR="00CA325C" w:rsidRPr="004C15D9" w:rsidRDefault="00CA325C" w:rsidP="001D6538">
      <w:pPr>
        <w:numPr>
          <w:ilvl w:val="0"/>
          <w:numId w:val="8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3"/>
        </w:rPr>
      </w:pPr>
      <w:r w:rsidRPr="004C15D9">
        <w:rPr>
          <w:rFonts w:asciiTheme="minorHAnsi" w:eastAsia="Tahoma" w:hAnsiTheme="minorHAnsi" w:cstheme="minorHAnsi"/>
        </w:rPr>
        <w:t xml:space="preserve">Raise urgent or serious welfare concerns with the </w:t>
      </w:r>
      <w:r w:rsidR="00DB7AE0" w:rsidRPr="004C15D9">
        <w:rPr>
          <w:rFonts w:asciiTheme="minorHAnsi" w:eastAsia="Tahoma" w:hAnsiTheme="minorHAnsi" w:cstheme="minorHAnsi"/>
        </w:rPr>
        <w:t xml:space="preserve">Student </w:t>
      </w:r>
      <w:r w:rsidRPr="004C15D9">
        <w:rPr>
          <w:rFonts w:asciiTheme="minorHAnsi" w:eastAsia="Tahoma" w:hAnsiTheme="minorHAnsi" w:cstheme="minorHAnsi"/>
        </w:rPr>
        <w:t xml:space="preserve">Welfare </w:t>
      </w:r>
      <w:r w:rsidR="00DB7AE0" w:rsidRPr="004C15D9">
        <w:rPr>
          <w:rFonts w:asciiTheme="minorHAnsi" w:eastAsia="Tahoma" w:hAnsiTheme="minorHAnsi" w:cstheme="minorHAnsi"/>
        </w:rPr>
        <w:t>Lead</w:t>
      </w:r>
      <w:r w:rsidRPr="004C15D9">
        <w:rPr>
          <w:rFonts w:asciiTheme="minorHAnsi" w:eastAsia="Tahoma" w:hAnsiTheme="minorHAnsi" w:cstheme="minorHAnsi"/>
        </w:rPr>
        <w:t xml:space="preserve"> or Senior Tutor. </w:t>
      </w:r>
    </w:p>
    <w:p w14:paraId="462701A9" w14:textId="61779D3A" w:rsidR="00804586" w:rsidRPr="004C15D9" w:rsidRDefault="00804586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</w:rPr>
      </w:pPr>
    </w:p>
    <w:p w14:paraId="44D7A0B9" w14:textId="6577A9D9" w:rsidR="00804586" w:rsidRPr="004C15D9" w:rsidRDefault="00804586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 tutor should:</w:t>
      </w:r>
    </w:p>
    <w:p w14:paraId="3ABBC3F9" w14:textId="44D2B790" w:rsidR="00804586" w:rsidRPr="004C15D9" w:rsidRDefault="00804586" w:rsidP="001D6538">
      <w:pPr>
        <w:pStyle w:val="ListParagraph"/>
        <w:numPr>
          <w:ilvl w:val="0"/>
          <w:numId w:val="12"/>
        </w:numPr>
        <w:tabs>
          <w:tab w:val="left" w:pos="504"/>
          <w:tab w:val="left" w:pos="720"/>
        </w:tabs>
        <w:ind w:hanging="578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Understand the limitations of their ability to assist students with significant non-academic welfare issues</w:t>
      </w:r>
      <w:r w:rsidR="001D6538" w:rsidRPr="004C15D9">
        <w:rPr>
          <w:rFonts w:asciiTheme="minorHAnsi" w:eastAsia="Tahoma" w:hAnsiTheme="minorHAnsi" w:cstheme="minorHAnsi"/>
        </w:rPr>
        <w:t>.</w:t>
      </w:r>
    </w:p>
    <w:p w14:paraId="7F62C9C4" w14:textId="39098D97" w:rsidR="00804586" w:rsidRPr="004C15D9" w:rsidRDefault="00804586" w:rsidP="001D6538">
      <w:pPr>
        <w:pStyle w:val="ListParagraph"/>
        <w:numPr>
          <w:ilvl w:val="0"/>
          <w:numId w:val="12"/>
        </w:numPr>
        <w:tabs>
          <w:tab w:val="left" w:pos="504"/>
          <w:tab w:val="left" w:pos="720"/>
        </w:tabs>
        <w:ind w:hanging="578"/>
        <w:jc w:val="both"/>
        <w:textAlignment w:val="baseline"/>
        <w:rPr>
          <w:rFonts w:asciiTheme="minorHAnsi" w:eastAsia="Tahoma" w:hAnsiTheme="minorHAnsi" w:cstheme="minorHAnsi"/>
          <w:spacing w:val="3"/>
        </w:rPr>
      </w:pPr>
      <w:r w:rsidRPr="004C15D9">
        <w:rPr>
          <w:rFonts w:asciiTheme="minorHAnsi" w:eastAsia="Tahoma" w:hAnsiTheme="minorHAnsi" w:cstheme="minorHAnsi"/>
        </w:rPr>
        <w:t xml:space="preserve">Direct students to more appropriate sources of welfare support, such as the </w:t>
      </w:r>
      <w:r w:rsidR="001035FF">
        <w:rPr>
          <w:rFonts w:asciiTheme="minorHAnsi" w:eastAsia="Tahoma" w:hAnsiTheme="minorHAnsi" w:cstheme="minorHAnsi"/>
        </w:rPr>
        <w:t xml:space="preserve">Student </w:t>
      </w:r>
      <w:r w:rsidRPr="004C15D9">
        <w:rPr>
          <w:rFonts w:asciiTheme="minorHAnsi" w:eastAsia="Tahoma" w:hAnsiTheme="minorHAnsi" w:cstheme="minorHAnsi"/>
        </w:rPr>
        <w:t xml:space="preserve">Welfare </w:t>
      </w:r>
      <w:r w:rsidR="001035FF">
        <w:rPr>
          <w:rFonts w:asciiTheme="minorHAnsi" w:eastAsia="Tahoma" w:hAnsiTheme="minorHAnsi" w:cstheme="minorHAnsi"/>
        </w:rPr>
        <w:t>Lead</w:t>
      </w:r>
      <w:r w:rsidRPr="004C15D9">
        <w:rPr>
          <w:rFonts w:asciiTheme="minorHAnsi" w:eastAsia="Tahoma" w:hAnsiTheme="minorHAnsi" w:cstheme="minorHAnsi"/>
        </w:rPr>
        <w:t xml:space="preserve"> or a Harassment Advisor (please see Student Wel</w:t>
      </w:r>
      <w:r w:rsidR="001D6538" w:rsidRPr="004C15D9">
        <w:rPr>
          <w:rFonts w:asciiTheme="minorHAnsi" w:eastAsia="Tahoma" w:hAnsiTheme="minorHAnsi" w:cstheme="minorHAnsi"/>
        </w:rPr>
        <w:t>fare: A Guide for Tutors for more information).</w:t>
      </w:r>
    </w:p>
    <w:p w14:paraId="44113E48" w14:textId="77777777" w:rsidR="001D6538" w:rsidRPr="001035FF" w:rsidRDefault="001D6538" w:rsidP="001035FF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spacing w:val="3"/>
        </w:rPr>
      </w:pPr>
    </w:p>
    <w:p w14:paraId="02E1EA28" w14:textId="565E94BA" w:rsidR="00CA325C" w:rsidRPr="004C15D9" w:rsidRDefault="001D6538" w:rsidP="001D6538">
      <w:pPr>
        <w:pStyle w:val="ListParagraph"/>
        <w:numPr>
          <w:ilvl w:val="0"/>
          <w:numId w:val="13"/>
        </w:numPr>
        <w:ind w:left="284"/>
        <w:textAlignment w:val="baseline"/>
        <w:rPr>
          <w:rFonts w:asciiTheme="minorHAnsi" w:eastAsia="Tahoma" w:hAnsiTheme="minorHAnsi" w:cstheme="minorHAnsi"/>
          <w:b/>
          <w:spacing w:val="-5"/>
        </w:rPr>
      </w:pPr>
      <w:r w:rsidRPr="004C15D9">
        <w:rPr>
          <w:rFonts w:asciiTheme="minorHAnsi" w:eastAsia="Tahoma" w:hAnsiTheme="minorHAnsi" w:cstheme="minorHAnsi"/>
          <w:b/>
          <w:spacing w:val="-5"/>
        </w:rPr>
        <w:t>Complaints</w:t>
      </w:r>
    </w:p>
    <w:p w14:paraId="631FCF3F" w14:textId="77777777" w:rsidR="001D6538" w:rsidRPr="004C15D9" w:rsidRDefault="001D6538" w:rsidP="001D6538">
      <w:pPr>
        <w:pStyle w:val="ListParagraph"/>
        <w:textAlignment w:val="baseline"/>
        <w:rPr>
          <w:rFonts w:asciiTheme="minorHAnsi" w:eastAsia="Tahoma" w:hAnsiTheme="minorHAnsi" w:cstheme="minorHAnsi"/>
          <w:b/>
          <w:spacing w:val="-5"/>
        </w:rPr>
      </w:pPr>
    </w:p>
    <w:p w14:paraId="4738C73C" w14:textId="77777777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Every student should:</w:t>
      </w:r>
    </w:p>
    <w:p w14:paraId="68401BF7" w14:textId="362E0FA1" w:rsidR="00062F2A" w:rsidRPr="004C15D9" w:rsidRDefault="001D6538" w:rsidP="001D6538">
      <w:pPr>
        <w:numPr>
          <w:ilvl w:val="0"/>
          <w:numId w:val="4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Take a complaint on academic subject matters to </w:t>
      </w:r>
      <w:r w:rsidR="00B03B7C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personal tutor, or the Senior Tutor, in confidence where appropriate; or raise such concerns in the confidential </w:t>
      </w:r>
      <w:r w:rsidR="005912BB" w:rsidRPr="004C15D9">
        <w:rPr>
          <w:rFonts w:asciiTheme="minorHAnsi" w:eastAsia="Tahoma" w:hAnsiTheme="minorHAnsi" w:cstheme="minorHAnsi"/>
        </w:rPr>
        <w:t xml:space="preserve">academic </w:t>
      </w:r>
      <w:r w:rsidRPr="004C15D9">
        <w:rPr>
          <w:rFonts w:asciiTheme="minorHAnsi" w:eastAsia="Tahoma" w:hAnsiTheme="minorHAnsi" w:cstheme="minorHAnsi"/>
        </w:rPr>
        <w:t>feedback questionnaire</w:t>
      </w:r>
      <w:r w:rsidR="00B03B7C" w:rsidRPr="004C15D9">
        <w:rPr>
          <w:rFonts w:asciiTheme="minorHAnsi" w:eastAsia="Tahoma" w:hAnsiTheme="minorHAnsi" w:cstheme="minorHAnsi"/>
        </w:rPr>
        <w:t>.</w:t>
      </w:r>
    </w:p>
    <w:p w14:paraId="77EE2938" w14:textId="762CBC65" w:rsidR="004C15D9" w:rsidRDefault="004C15D9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2D44744A" w14:textId="77777777" w:rsidR="001035FF" w:rsidRPr="004C15D9" w:rsidRDefault="001035FF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7E7DC465" w14:textId="46023070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lastRenderedPageBreak/>
        <w:t>Every Tutor should</w:t>
      </w:r>
      <w:r w:rsidR="00B03B7C" w:rsidRPr="004C15D9">
        <w:rPr>
          <w:rFonts w:asciiTheme="minorHAnsi" w:eastAsia="Tahoma" w:hAnsiTheme="minorHAnsi" w:cstheme="minorHAnsi"/>
        </w:rPr>
        <w:t>:</w:t>
      </w:r>
    </w:p>
    <w:p w14:paraId="39E44596" w14:textId="07D0915E" w:rsidR="00062F2A" w:rsidRPr="004C15D9" w:rsidRDefault="001D6538" w:rsidP="001D6538">
      <w:pPr>
        <w:numPr>
          <w:ilvl w:val="0"/>
          <w:numId w:val="4"/>
        </w:numPr>
        <w:tabs>
          <w:tab w:val="clear" w:pos="504"/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Discuss cases where a student is not working to the best of </w:t>
      </w:r>
      <w:r w:rsidR="00B03B7C" w:rsidRPr="004C15D9">
        <w:rPr>
          <w:rFonts w:asciiTheme="minorHAnsi" w:eastAsia="Tahoma" w:hAnsiTheme="minorHAnsi" w:cstheme="minorHAnsi"/>
        </w:rPr>
        <w:t>their</w:t>
      </w:r>
      <w:r w:rsidRPr="004C15D9">
        <w:rPr>
          <w:rFonts w:asciiTheme="minorHAnsi" w:eastAsia="Tahoma" w:hAnsiTheme="minorHAnsi" w:cstheme="minorHAnsi"/>
        </w:rPr>
        <w:t xml:space="preserve"> ability in the first instance with the student concerned, and take serious cases to </w:t>
      </w:r>
      <w:r w:rsidR="00DB7AE0" w:rsidRPr="004C15D9">
        <w:rPr>
          <w:rFonts w:asciiTheme="minorHAnsi" w:eastAsia="Tahoma" w:hAnsiTheme="minorHAnsi" w:cstheme="minorHAnsi"/>
        </w:rPr>
        <w:t xml:space="preserve">the Senior Tutor and /or </w:t>
      </w:r>
      <w:r w:rsidRPr="004C15D9">
        <w:rPr>
          <w:rFonts w:asciiTheme="minorHAnsi" w:eastAsia="Tahoma" w:hAnsiTheme="minorHAnsi" w:cstheme="minorHAnsi"/>
        </w:rPr>
        <w:t xml:space="preserve">Education Committee for discussion. Education Committee may decide to </w:t>
      </w:r>
      <w:r w:rsidR="00B03B7C" w:rsidRPr="004C15D9">
        <w:rPr>
          <w:rFonts w:asciiTheme="minorHAnsi" w:eastAsia="Tahoma" w:hAnsiTheme="minorHAnsi" w:cstheme="minorHAnsi"/>
        </w:rPr>
        <w:t xml:space="preserve">place the student under Academic Progress Monitoring </w:t>
      </w:r>
      <w:r w:rsidR="00DB7AE0" w:rsidRPr="004C15D9">
        <w:rPr>
          <w:rFonts w:asciiTheme="minorHAnsi" w:eastAsia="Tahoma" w:hAnsiTheme="minorHAnsi" w:cstheme="minorHAnsi"/>
        </w:rPr>
        <w:t xml:space="preserve">and Support </w:t>
      </w:r>
      <w:r w:rsidRPr="004C15D9">
        <w:rPr>
          <w:rFonts w:asciiTheme="minorHAnsi" w:eastAsia="Tahoma" w:hAnsiTheme="minorHAnsi" w:cstheme="minorHAnsi"/>
        </w:rPr>
        <w:t>and set targets to help the student get back on track.</w:t>
      </w:r>
      <w:r w:rsidR="00DB7AE0" w:rsidRPr="004C15D9">
        <w:rPr>
          <w:rFonts w:asciiTheme="minorHAnsi" w:eastAsia="Tahoma" w:hAnsiTheme="minorHAnsi" w:cstheme="minorHAnsi"/>
        </w:rPr>
        <w:t xml:space="preserve"> Informal Monitoring may be implemented following discussion with the Senior Tutor. The Academic Progress Monitoring and Support procedure is outlined in the College Handbook for Undergraduate Students.</w:t>
      </w:r>
    </w:p>
    <w:p w14:paraId="676571E7" w14:textId="77777777" w:rsidR="00DB7AE0" w:rsidRPr="004C15D9" w:rsidRDefault="00DB7AE0" w:rsidP="00DB7AE0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7A24C500" w14:textId="77777777" w:rsidR="001D6538" w:rsidRPr="004C15D9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06691D25" w14:textId="2CE48B2D" w:rsidR="00B03B7C" w:rsidRPr="004C15D9" w:rsidRDefault="001D6538" w:rsidP="001D6538">
      <w:pPr>
        <w:pStyle w:val="ListParagraph"/>
        <w:numPr>
          <w:ilvl w:val="0"/>
          <w:numId w:val="13"/>
        </w:numPr>
        <w:ind w:left="284"/>
        <w:textAlignment w:val="baseline"/>
        <w:rPr>
          <w:rFonts w:asciiTheme="minorHAnsi" w:eastAsia="Tahoma" w:hAnsiTheme="minorHAnsi" w:cstheme="minorHAnsi"/>
          <w:b/>
        </w:rPr>
      </w:pPr>
      <w:r w:rsidRPr="004C15D9">
        <w:rPr>
          <w:rFonts w:asciiTheme="minorHAnsi" w:eastAsia="Tahoma" w:hAnsiTheme="minorHAnsi" w:cstheme="minorHAnsi"/>
          <w:b/>
        </w:rPr>
        <w:t>Academic Engagement</w:t>
      </w:r>
      <w:r w:rsidR="00B03B7C" w:rsidRPr="004C15D9">
        <w:rPr>
          <w:rFonts w:asciiTheme="minorHAnsi" w:eastAsia="Tahoma" w:hAnsiTheme="minorHAnsi" w:cstheme="minorHAnsi"/>
          <w:b/>
        </w:rPr>
        <w:t>:</w:t>
      </w:r>
    </w:p>
    <w:p w14:paraId="65EC14BD" w14:textId="77777777" w:rsidR="001D6538" w:rsidRPr="004C15D9" w:rsidRDefault="001D6538" w:rsidP="001D6538">
      <w:pPr>
        <w:pStyle w:val="ListParagraph"/>
        <w:textAlignment w:val="baseline"/>
        <w:rPr>
          <w:rFonts w:asciiTheme="minorHAnsi" w:eastAsia="Tahoma" w:hAnsiTheme="minorHAnsi" w:cstheme="minorHAnsi"/>
          <w:b/>
        </w:rPr>
      </w:pPr>
    </w:p>
    <w:p w14:paraId="098FC85F" w14:textId="77777777" w:rsidR="00B03B7C" w:rsidRPr="004C15D9" w:rsidRDefault="00B03B7C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Every student should:</w:t>
      </w:r>
    </w:p>
    <w:p w14:paraId="2E990C59" w14:textId="480D87F9" w:rsidR="00B03B7C" w:rsidRPr="004C15D9" w:rsidRDefault="00B03B7C" w:rsidP="001D6538">
      <w:pPr>
        <w:numPr>
          <w:ilvl w:val="0"/>
          <w:numId w:val="4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Attend all tutorials, classes and other required academic engagements, except where permission on adequate grounds is obtained, normally in advance, from the tutor(s) concerned.</w:t>
      </w:r>
    </w:p>
    <w:p w14:paraId="3C68773C" w14:textId="201A57AD" w:rsidR="00062F2A" w:rsidRPr="004C15D9" w:rsidRDefault="001D6538" w:rsidP="001D6538">
      <w:pPr>
        <w:numPr>
          <w:ilvl w:val="0"/>
          <w:numId w:val="5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Produce assignments (essays, problem sheets, reports of laboratory work, translations</w:t>
      </w:r>
      <w:r w:rsidR="001035FF">
        <w:rPr>
          <w:rFonts w:asciiTheme="minorHAnsi" w:eastAsia="Tahoma" w:hAnsiTheme="minorHAnsi" w:cstheme="minorHAnsi"/>
        </w:rPr>
        <w:t>,</w:t>
      </w:r>
      <w:r w:rsidRPr="004C15D9">
        <w:rPr>
          <w:rFonts w:asciiTheme="minorHAnsi" w:eastAsia="Tahoma" w:hAnsiTheme="minorHAnsi" w:cstheme="minorHAnsi"/>
        </w:rPr>
        <w:t xml:space="preserve"> </w:t>
      </w:r>
      <w:proofErr w:type="spellStart"/>
      <w:r w:rsidRPr="004C15D9">
        <w:rPr>
          <w:rFonts w:asciiTheme="minorHAnsi" w:eastAsia="Tahoma" w:hAnsiTheme="minorHAnsi" w:cstheme="minorHAnsi"/>
        </w:rPr>
        <w:t>etc</w:t>
      </w:r>
      <w:proofErr w:type="spellEnd"/>
      <w:r w:rsidRPr="004C15D9">
        <w:rPr>
          <w:rFonts w:asciiTheme="minorHAnsi" w:eastAsia="Tahoma" w:hAnsiTheme="minorHAnsi" w:cstheme="minorHAnsi"/>
        </w:rPr>
        <w:t>) and sit collections with the regularity required by the tutor(s), except where permission on adequate grounds is obtained, preferably in advance, from the tutor(s) concerned.</w:t>
      </w:r>
    </w:p>
    <w:p w14:paraId="0EB30C6C" w14:textId="7A68BE07" w:rsidR="00062F2A" w:rsidRPr="004C15D9" w:rsidRDefault="001D6538" w:rsidP="001D6538">
      <w:pPr>
        <w:numPr>
          <w:ilvl w:val="0"/>
          <w:numId w:val="5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 xml:space="preserve">Produce work of a standard appropriate to </w:t>
      </w:r>
      <w:r w:rsidR="00DB7AE0" w:rsidRPr="004C15D9">
        <w:rPr>
          <w:rFonts w:asciiTheme="minorHAnsi" w:eastAsia="Tahoma" w:hAnsiTheme="minorHAnsi" w:cstheme="minorHAnsi"/>
          <w:spacing w:val="5"/>
        </w:rPr>
        <w:t>their</w:t>
      </w:r>
      <w:r w:rsidRPr="004C15D9">
        <w:rPr>
          <w:rFonts w:asciiTheme="minorHAnsi" w:eastAsia="Tahoma" w:hAnsiTheme="minorHAnsi" w:cstheme="minorHAnsi"/>
          <w:spacing w:val="5"/>
        </w:rPr>
        <w:t xml:space="preserve"> academic ability.</w:t>
      </w:r>
    </w:p>
    <w:p w14:paraId="6FA2BA7F" w14:textId="77777777" w:rsidR="001D6538" w:rsidRPr="004C15D9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  <w:spacing w:val="5"/>
        </w:rPr>
      </w:pPr>
    </w:p>
    <w:p w14:paraId="0AE5C324" w14:textId="51B44221" w:rsidR="00B03B7C" w:rsidRPr="004C15D9" w:rsidRDefault="00B03B7C" w:rsidP="001D6538">
      <w:pPr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E</w:t>
      </w:r>
      <w:r w:rsidR="00CA325C" w:rsidRPr="004C15D9">
        <w:rPr>
          <w:rFonts w:asciiTheme="minorHAnsi" w:eastAsia="Tahoma" w:hAnsiTheme="minorHAnsi" w:cstheme="minorHAnsi"/>
        </w:rPr>
        <w:t>ducation Committee will</w:t>
      </w:r>
      <w:r w:rsidRPr="004C15D9">
        <w:rPr>
          <w:rFonts w:asciiTheme="minorHAnsi" w:eastAsia="Tahoma" w:hAnsiTheme="minorHAnsi" w:cstheme="minorHAnsi"/>
        </w:rPr>
        <w:t>:</w:t>
      </w:r>
    </w:p>
    <w:p w14:paraId="6AF930ED" w14:textId="6D755050" w:rsidR="00062F2A" w:rsidRPr="004C15D9" w:rsidRDefault="00B03B7C" w:rsidP="004C15D9">
      <w:pPr>
        <w:numPr>
          <w:ilvl w:val="0"/>
          <w:numId w:val="5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</w:rPr>
        <w:t>Inform the student in writing of the institution of any</w:t>
      </w:r>
      <w:r w:rsidR="004C15D9" w:rsidRPr="004C15D9">
        <w:rPr>
          <w:rFonts w:asciiTheme="minorHAnsi" w:eastAsia="Tahoma" w:hAnsiTheme="minorHAnsi" w:cstheme="minorHAnsi"/>
        </w:rPr>
        <w:t xml:space="preserve"> formal</w:t>
      </w:r>
      <w:r w:rsidRPr="004C15D9">
        <w:rPr>
          <w:rFonts w:asciiTheme="minorHAnsi" w:eastAsia="Tahoma" w:hAnsiTheme="minorHAnsi" w:cstheme="minorHAnsi"/>
        </w:rPr>
        <w:t xml:space="preserve"> </w:t>
      </w:r>
      <w:r w:rsidR="00CA325C" w:rsidRPr="004C15D9">
        <w:rPr>
          <w:rFonts w:asciiTheme="minorHAnsi" w:eastAsia="Tahoma" w:hAnsiTheme="minorHAnsi" w:cstheme="minorHAnsi"/>
        </w:rPr>
        <w:t xml:space="preserve">Academic Progress Monitoring </w:t>
      </w:r>
      <w:r w:rsidR="004C15D9" w:rsidRPr="004C15D9">
        <w:rPr>
          <w:rFonts w:asciiTheme="minorHAnsi" w:eastAsia="Tahoma" w:hAnsiTheme="minorHAnsi" w:cstheme="minorHAnsi"/>
        </w:rPr>
        <w:t xml:space="preserve">and Support </w:t>
      </w:r>
      <w:r w:rsidRPr="004C15D9">
        <w:rPr>
          <w:rFonts w:asciiTheme="minorHAnsi" w:eastAsia="Tahoma" w:hAnsiTheme="minorHAnsi" w:cstheme="minorHAnsi"/>
        </w:rPr>
        <w:t xml:space="preserve">procedures and of the specific issues which are to be dealt with by </w:t>
      </w:r>
      <w:r w:rsidR="00CA325C" w:rsidRPr="004C15D9">
        <w:rPr>
          <w:rFonts w:asciiTheme="minorHAnsi" w:eastAsia="Tahoma" w:hAnsiTheme="minorHAnsi" w:cstheme="minorHAnsi"/>
        </w:rPr>
        <w:t>Academic Progress Monitoring</w:t>
      </w:r>
      <w:r w:rsidRPr="004C15D9">
        <w:rPr>
          <w:rFonts w:asciiTheme="minorHAnsi" w:eastAsia="Tahoma" w:hAnsiTheme="minorHAnsi" w:cstheme="minorHAnsi"/>
        </w:rPr>
        <w:t xml:space="preserve"> </w:t>
      </w:r>
      <w:r w:rsidR="004C15D9" w:rsidRPr="004C15D9">
        <w:rPr>
          <w:rFonts w:asciiTheme="minorHAnsi" w:eastAsia="Tahoma" w:hAnsiTheme="minorHAnsi" w:cstheme="minorHAnsi"/>
        </w:rPr>
        <w:t xml:space="preserve">and Support </w:t>
      </w:r>
      <w:r w:rsidRPr="004C15D9">
        <w:rPr>
          <w:rFonts w:asciiTheme="minorHAnsi" w:eastAsia="Tahoma" w:hAnsiTheme="minorHAnsi" w:cstheme="minorHAnsi"/>
        </w:rPr>
        <w:t>procedure.</w:t>
      </w:r>
    </w:p>
    <w:p w14:paraId="74D6EFF4" w14:textId="77777777" w:rsidR="00062F2A" w:rsidRPr="004C15D9" w:rsidRDefault="001D6538" w:rsidP="001D6538">
      <w:pPr>
        <w:numPr>
          <w:ilvl w:val="0"/>
          <w:numId w:val="10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Permit a student to be accompanied by one or two supporters in line with the College’s Academic Progress and Monitoring Support Procedures, at any disciplinary panel convened to discuss the student’s case</w:t>
      </w:r>
    </w:p>
    <w:p w14:paraId="74C04738" w14:textId="61230CDD" w:rsidR="00062F2A" w:rsidRPr="004C15D9" w:rsidRDefault="001D6538" w:rsidP="001D6538">
      <w:pPr>
        <w:numPr>
          <w:ilvl w:val="0"/>
          <w:numId w:val="10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 xml:space="preserve">Inform a student of his or her right of appeal to the </w:t>
      </w:r>
      <w:r w:rsidR="004C15D9" w:rsidRPr="004C15D9">
        <w:rPr>
          <w:rFonts w:asciiTheme="minorHAnsi" w:eastAsia="Tahoma" w:hAnsiTheme="minorHAnsi" w:cstheme="minorHAnsi"/>
        </w:rPr>
        <w:t>Conference of Colleges</w:t>
      </w:r>
      <w:r w:rsidRPr="004C15D9">
        <w:rPr>
          <w:rFonts w:asciiTheme="minorHAnsi" w:eastAsia="Tahoma" w:hAnsiTheme="minorHAnsi" w:cstheme="minorHAnsi"/>
        </w:rPr>
        <w:t xml:space="preserve"> appeal tribunal against a decision to expel.</w:t>
      </w:r>
    </w:p>
    <w:p w14:paraId="478FA6F1" w14:textId="5E81EC43" w:rsidR="001D6538" w:rsidRDefault="001D6538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39519E02" w14:textId="77777777" w:rsidR="004C15D9" w:rsidRPr="004C15D9" w:rsidRDefault="004C15D9" w:rsidP="001D6538">
      <w:pPr>
        <w:tabs>
          <w:tab w:val="left" w:pos="504"/>
          <w:tab w:val="left" w:pos="720"/>
        </w:tabs>
        <w:ind w:left="720"/>
        <w:jc w:val="both"/>
        <w:textAlignment w:val="baseline"/>
        <w:rPr>
          <w:rFonts w:asciiTheme="minorHAnsi" w:eastAsia="Tahoma" w:hAnsiTheme="minorHAnsi" w:cstheme="minorHAnsi"/>
        </w:rPr>
      </w:pPr>
    </w:p>
    <w:p w14:paraId="0F79189F" w14:textId="123D89E2" w:rsidR="00062F2A" w:rsidRPr="004C15D9" w:rsidRDefault="001D6538" w:rsidP="001D6538">
      <w:pPr>
        <w:pStyle w:val="ListParagraph"/>
        <w:numPr>
          <w:ilvl w:val="0"/>
          <w:numId w:val="13"/>
        </w:numPr>
        <w:ind w:left="426"/>
        <w:textAlignment w:val="baseline"/>
        <w:rPr>
          <w:rFonts w:asciiTheme="minorHAnsi" w:eastAsia="Tahoma" w:hAnsiTheme="minorHAnsi" w:cstheme="minorHAnsi"/>
          <w:b/>
          <w:spacing w:val="-4"/>
        </w:rPr>
      </w:pPr>
      <w:r w:rsidRPr="004C15D9">
        <w:rPr>
          <w:rFonts w:asciiTheme="minorHAnsi" w:eastAsia="Tahoma" w:hAnsiTheme="minorHAnsi" w:cstheme="minorHAnsi"/>
          <w:b/>
          <w:spacing w:val="-4"/>
        </w:rPr>
        <w:t>Reciprocal code of conduct</w:t>
      </w:r>
    </w:p>
    <w:p w14:paraId="5651913C" w14:textId="77777777" w:rsidR="001D6538" w:rsidRPr="004C15D9" w:rsidRDefault="001D6538" w:rsidP="001D6538">
      <w:pPr>
        <w:pStyle w:val="ListParagraph"/>
        <w:textAlignment w:val="baseline"/>
        <w:rPr>
          <w:rFonts w:asciiTheme="minorHAnsi" w:eastAsia="Tahoma" w:hAnsiTheme="minorHAnsi" w:cstheme="minorHAnsi"/>
          <w:b/>
          <w:spacing w:val="-4"/>
        </w:rPr>
      </w:pPr>
    </w:p>
    <w:p w14:paraId="33B2472E" w14:textId="77777777" w:rsidR="00062F2A" w:rsidRPr="004C15D9" w:rsidRDefault="001D6538" w:rsidP="001D6538">
      <w:pPr>
        <w:textAlignment w:val="baseline"/>
        <w:rPr>
          <w:rFonts w:asciiTheme="minorHAnsi" w:eastAsia="Tahoma" w:hAnsiTheme="minorHAnsi" w:cstheme="minorHAnsi"/>
          <w:spacing w:val="4"/>
        </w:rPr>
      </w:pPr>
      <w:r w:rsidRPr="004C15D9">
        <w:rPr>
          <w:rFonts w:asciiTheme="minorHAnsi" w:eastAsia="Tahoma" w:hAnsiTheme="minorHAnsi" w:cstheme="minorHAnsi"/>
          <w:spacing w:val="4"/>
        </w:rPr>
        <w:t>All those who take part in tutorials have the right:</w:t>
      </w:r>
    </w:p>
    <w:p w14:paraId="59618B1F" w14:textId="2987CB5E" w:rsidR="00062F2A" w:rsidRPr="004C15D9" w:rsidRDefault="001D6538" w:rsidP="001D6538">
      <w:pPr>
        <w:numPr>
          <w:ilvl w:val="0"/>
          <w:numId w:val="11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To have tutorials free from any form of physical intimidation</w:t>
      </w:r>
      <w:r w:rsidR="004C15D9" w:rsidRPr="004C15D9">
        <w:rPr>
          <w:rFonts w:asciiTheme="minorHAnsi" w:eastAsia="Tahoma" w:hAnsiTheme="minorHAnsi" w:cstheme="minorHAnsi"/>
          <w:spacing w:val="5"/>
        </w:rPr>
        <w:t>, or any form of harassment.</w:t>
      </w:r>
    </w:p>
    <w:p w14:paraId="0E23152F" w14:textId="77777777" w:rsidR="00062F2A" w:rsidRPr="004C15D9" w:rsidRDefault="001D6538" w:rsidP="001D6538">
      <w:pPr>
        <w:numPr>
          <w:ilvl w:val="0"/>
          <w:numId w:val="11"/>
        </w:numPr>
        <w:tabs>
          <w:tab w:val="left" w:pos="720"/>
        </w:tabs>
        <w:ind w:left="720" w:hanging="504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To leave a tutorial if the conduct of the tutorial becomes inappropriate.</w:t>
      </w:r>
    </w:p>
    <w:p w14:paraId="72F05548" w14:textId="77777777" w:rsidR="00062F2A" w:rsidRPr="004C15D9" w:rsidRDefault="001D6538" w:rsidP="001D6538">
      <w:pPr>
        <w:numPr>
          <w:ilvl w:val="0"/>
          <w:numId w:val="1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</w:rPr>
      </w:pPr>
      <w:r w:rsidRPr="004C15D9">
        <w:rPr>
          <w:rFonts w:asciiTheme="minorHAnsi" w:eastAsia="Tahoma" w:hAnsiTheme="minorHAnsi" w:cstheme="minorHAnsi"/>
        </w:rPr>
        <w:t>Not to listen to offensive language, including, but not limited to, offensive language directed against individuals on the basis of sex, race, religion, or sexuality.</w:t>
      </w:r>
    </w:p>
    <w:p w14:paraId="0904A79E" w14:textId="4A89DD4C" w:rsidR="00062F2A" w:rsidRPr="004C15D9" w:rsidRDefault="001D6538" w:rsidP="001D6538">
      <w:pPr>
        <w:numPr>
          <w:ilvl w:val="0"/>
          <w:numId w:val="11"/>
        </w:numPr>
        <w:tabs>
          <w:tab w:val="left" w:pos="720"/>
        </w:tabs>
        <w:ind w:left="720" w:hanging="504"/>
        <w:jc w:val="both"/>
        <w:textAlignment w:val="baseline"/>
        <w:rPr>
          <w:rFonts w:asciiTheme="minorHAnsi" w:eastAsia="Tahoma" w:hAnsiTheme="minorHAnsi" w:cstheme="minorHAnsi"/>
          <w:spacing w:val="5"/>
        </w:rPr>
      </w:pPr>
      <w:r w:rsidRPr="004C15D9">
        <w:rPr>
          <w:rFonts w:asciiTheme="minorHAnsi" w:eastAsia="Tahoma" w:hAnsiTheme="minorHAnsi" w:cstheme="minorHAnsi"/>
          <w:spacing w:val="5"/>
        </w:rPr>
        <w:t>Not to meet other members of the tutorial socially if they so choose.</w:t>
      </w:r>
    </w:p>
    <w:p w14:paraId="25FB8BD8" w14:textId="3E30B223" w:rsidR="00CA325C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color w:val="000000"/>
          <w:spacing w:val="5"/>
        </w:rPr>
      </w:pPr>
    </w:p>
    <w:p w14:paraId="6D2ECC4B" w14:textId="77777777" w:rsidR="00CA325C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color w:val="000000"/>
          <w:spacing w:val="5"/>
        </w:rPr>
      </w:pPr>
    </w:p>
    <w:p w14:paraId="1DD1FDB3" w14:textId="1BFE7E44" w:rsidR="00CA325C" w:rsidRDefault="00CA325C" w:rsidP="001D6538">
      <w:pPr>
        <w:tabs>
          <w:tab w:val="left" w:pos="504"/>
          <w:tab w:val="left" w:pos="720"/>
        </w:tabs>
        <w:jc w:val="both"/>
        <w:textAlignment w:val="baseline"/>
        <w:rPr>
          <w:rFonts w:asciiTheme="minorHAnsi" w:eastAsia="Tahoma" w:hAnsiTheme="minorHAnsi" w:cstheme="minorHAnsi"/>
          <w:color w:val="000000"/>
          <w:spacing w:val="5"/>
        </w:rPr>
      </w:pPr>
    </w:p>
    <w:p w14:paraId="264EE911" w14:textId="3F988DEC" w:rsidR="00CA325C" w:rsidRPr="005912BB" w:rsidRDefault="00CA325C" w:rsidP="001D6538">
      <w:pPr>
        <w:tabs>
          <w:tab w:val="left" w:pos="504"/>
          <w:tab w:val="left" w:pos="720"/>
        </w:tabs>
        <w:jc w:val="right"/>
        <w:textAlignment w:val="baseline"/>
        <w:rPr>
          <w:rFonts w:asciiTheme="minorHAnsi" w:eastAsia="Tahoma" w:hAnsiTheme="minorHAnsi" w:cstheme="minorHAnsi"/>
          <w:color w:val="000000"/>
          <w:spacing w:val="5"/>
        </w:rPr>
      </w:pPr>
      <w:r>
        <w:rPr>
          <w:rFonts w:asciiTheme="minorHAnsi" w:eastAsia="Tahoma" w:hAnsiTheme="minorHAnsi" w:cstheme="minorHAnsi"/>
          <w:color w:val="000000"/>
          <w:spacing w:val="5"/>
        </w:rPr>
        <w:t>Steve Rayner (Senior Tutor) and Jo Ockwell (</w:t>
      </w:r>
      <w:r w:rsidR="004C15D9">
        <w:rPr>
          <w:rFonts w:asciiTheme="minorHAnsi" w:eastAsia="Tahoma" w:hAnsiTheme="minorHAnsi" w:cstheme="minorHAnsi"/>
          <w:color w:val="000000"/>
          <w:spacing w:val="5"/>
        </w:rPr>
        <w:t xml:space="preserve">Student </w:t>
      </w:r>
      <w:r>
        <w:rPr>
          <w:rFonts w:asciiTheme="minorHAnsi" w:eastAsia="Tahoma" w:hAnsiTheme="minorHAnsi" w:cstheme="minorHAnsi"/>
          <w:color w:val="000000"/>
          <w:spacing w:val="5"/>
        </w:rPr>
        <w:t xml:space="preserve">Welfare </w:t>
      </w:r>
      <w:r w:rsidR="004C15D9">
        <w:rPr>
          <w:rFonts w:asciiTheme="minorHAnsi" w:eastAsia="Tahoma" w:hAnsiTheme="minorHAnsi" w:cstheme="minorHAnsi"/>
          <w:color w:val="000000"/>
          <w:spacing w:val="5"/>
        </w:rPr>
        <w:t>Lead</w:t>
      </w:r>
      <w:r>
        <w:rPr>
          <w:rFonts w:asciiTheme="minorHAnsi" w:eastAsia="Tahoma" w:hAnsiTheme="minorHAnsi" w:cstheme="minorHAnsi"/>
          <w:color w:val="000000"/>
          <w:spacing w:val="5"/>
        </w:rPr>
        <w:t>) Ju</w:t>
      </w:r>
      <w:r w:rsidR="004C15D9">
        <w:rPr>
          <w:rFonts w:asciiTheme="minorHAnsi" w:eastAsia="Tahoma" w:hAnsiTheme="minorHAnsi" w:cstheme="minorHAnsi"/>
          <w:color w:val="000000"/>
          <w:spacing w:val="5"/>
        </w:rPr>
        <w:t>ly</w:t>
      </w:r>
      <w:r>
        <w:rPr>
          <w:rFonts w:asciiTheme="minorHAnsi" w:eastAsia="Tahoma" w:hAnsiTheme="minorHAnsi" w:cstheme="minorHAnsi"/>
          <w:color w:val="000000"/>
          <w:spacing w:val="5"/>
        </w:rPr>
        <w:t xml:space="preserve"> 2023</w:t>
      </w:r>
    </w:p>
    <w:sectPr w:rsidR="00CA325C" w:rsidRPr="005912BB" w:rsidSect="00DB7AE0">
      <w:headerReference w:type="default" r:id="rId9"/>
      <w:footerReference w:type="default" r:id="rId10"/>
      <w:pgSz w:w="11909" w:h="16838"/>
      <w:pgMar w:top="1100" w:right="1429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CF2B" w14:textId="77777777" w:rsidR="00A65426" w:rsidRDefault="001D6538">
      <w:r>
        <w:separator/>
      </w:r>
    </w:p>
  </w:endnote>
  <w:endnote w:type="continuationSeparator" w:id="0">
    <w:p w14:paraId="35CB540C" w14:textId="77777777" w:rsidR="00A65426" w:rsidRDefault="001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3627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3F7D22" w14:textId="54198542" w:rsidR="004C15D9" w:rsidRPr="004C15D9" w:rsidRDefault="004C15D9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4C15D9">
              <w:rPr>
                <w:rFonts w:asciiTheme="minorHAnsi" w:hAnsiTheme="minorHAnsi" w:cstheme="minorHAnsi"/>
              </w:rPr>
              <w:t xml:space="preserve">Page </w: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C15D9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C15D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C15D9">
              <w:rPr>
                <w:rFonts w:asciiTheme="minorHAnsi" w:hAnsiTheme="minorHAnsi" w:cstheme="minorHAnsi"/>
              </w:rPr>
              <w:t xml:space="preserve"> of </w: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C15D9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C15D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C15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574DB9" w14:textId="77777777" w:rsidR="004C15D9" w:rsidRDefault="004C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00A3" w14:textId="77777777" w:rsidR="00062F2A" w:rsidRDefault="00062F2A"/>
  </w:footnote>
  <w:footnote w:type="continuationSeparator" w:id="0">
    <w:p w14:paraId="7F573425" w14:textId="77777777" w:rsidR="00062F2A" w:rsidRDefault="001D6538">
      <w:r>
        <w:continuationSeparator/>
      </w:r>
    </w:p>
  </w:footnote>
  <w:footnote w:id="1">
    <w:p w14:paraId="326968CE" w14:textId="04C821E2" w:rsidR="00DB7AE0" w:rsidRPr="004C15D9" w:rsidRDefault="00DB7AE0">
      <w:pPr>
        <w:pStyle w:val="FootnoteText"/>
        <w:rPr>
          <w:rFonts w:asciiTheme="minorHAnsi" w:hAnsiTheme="minorHAnsi" w:cstheme="minorHAnsi"/>
          <w:lang w:val="en-GB"/>
        </w:rPr>
      </w:pPr>
      <w:r w:rsidRPr="004C15D9">
        <w:rPr>
          <w:rStyle w:val="FootnoteReference"/>
          <w:rFonts w:asciiTheme="minorHAnsi" w:hAnsiTheme="minorHAnsi" w:cstheme="minorHAnsi"/>
        </w:rPr>
        <w:footnoteRef/>
      </w:r>
      <w:r w:rsidRPr="004C15D9">
        <w:rPr>
          <w:rFonts w:asciiTheme="minorHAnsi" w:hAnsiTheme="minorHAnsi" w:cstheme="minorHAnsi"/>
        </w:rPr>
        <w:t xml:space="preserve"> </w:t>
      </w:r>
      <w:r w:rsidRPr="004C15D9">
        <w:rPr>
          <w:rFonts w:asciiTheme="minorHAnsi" w:hAnsiTheme="minorHAnsi" w:cstheme="minorHAnsi"/>
          <w:lang w:val="en-GB"/>
        </w:rPr>
        <w:t>Collections are college exams held at the beginning of each term. They do not count towards year or degree outcome</w:t>
      </w:r>
      <w:r w:rsidR="004C15D9">
        <w:rPr>
          <w:rFonts w:asciiTheme="minorHAnsi" w:hAnsiTheme="minorHAnsi" w:cstheme="minorHAnsi"/>
          <w:lang w:val="en-GB"/>
        </w:rPr>
        <w:t>s</w:t>
      </w:r>
      <w:r w:rsidRPr="004C15D9">
        <w:rPr>
          <w:rFonts w:asciiTheme="minorHAnsi" w:hAnsiTheme="minorHAnsi" w:cstheme="minorHAnsi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40C" w14:textId="0B6CACDB" w:rsidR="004C15D9" w:rsidRDefault="004C15D9" w:rsidP="004C15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58A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75F44"/>
    <w:multiLevelType w:val="multilevel"/>
    <w:tmpl w:val="FBA45DAA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442B1"/>
    <w:multiLevelType w:val="hybridMultilevel"/>
    <w:tmpl w:val="C114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ABF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533A5"/>
    <w:multiLevelType w:val="multilevel"/>
    <w:tmpl w:val="E20EE42E"/>
    <w:lvl w:ilvl="0">
      <w:start w:val="1"/>
      <w:numFmt w:val="lowerRoman"/>
      <w:lvlText w:val="%1."/>
      <w:lvlJc w:val="left"/>
      <w:pPr>
        <w:tabs>
          <w:tab w:val="left" w:pos="504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41A6C"/>
    <w:multiLevelType w:val="multilevel"/>
    <w:tmpl w:val="B562DD30"/>
    <w:lvl w:ilvl="0">
      <w:start w:val="1"/>
      <w:numFmt w:val="lowerRoman"/>
      <w:lvlText w:val="%1."/>
      <w:lvlJc w:val="left"/>
      <w:pPr>
        <w:tabs>
          <w:tab w:val="left" w:pos="504"/>
        </w:tabs>
      </w:pPr>
      <w:rPr>
        <w:rFonts w:ascii="Tahoma" w:eastAsia="Tahoma" w:hAnsi="Tahoma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F1D48"/>
    <w:multiLevelType w:val="hybridMultilevel"/>
    <w:tmpl w:val="11E8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C450B"/>
    <w:multiLevelType w:val="multilevel"/>
    <w:tmpl w:val="FBA45DAA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424E69"/>
    <w:multiLevelType w:val="multilevel"/>
    <w:tmpl w:val="9C5E610C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31A4F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7D2B94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ED280F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0154CC"/>
    <w:multiLevelType w:val="multilevel"/>
    <w:tmpl w:val="979CC534"/>
    <w:lvl w:ilvl="0">
      <w:start w:val="1"/>
      <w:numFmt w:val="bullet"/>
      <w:lvlText w:val=""/>
      <w:lvlJc w:val="left"/>
      <w:pPr>
        <w:tabs>
          <w:tab w:val="left" w:pos="504"/>
        </w:tabs>
      </w:pPr>
      <w:rPr>
        <w:rFonts w:ascii="Symbol" w:hAnsi="Symbol" w:hint="default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2A"/>
    <w:rsid w:val="00062F2A"/>
    <w:rsid w:val="001035FF"/>
    <w:rsid w:val="001D6538"/>
    <w:rsid w:val="004C15D9"/>
    <w:rsid w:val="005912BB"/>
    <w:rsid w:val="00804586"/>
    <w:rsid w:val="008C1298"/>
    <w:rsid w:val="00A65426"/>
    <w:rsid w:val="00B03B7C"/>
    <w:rsid w:val="00CA325C"/>
    <w:rsid w:val="00D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30FDD"/>
  <w15:docId w15:val="{BC31F952-F0B6-4DBC-B3E5-6CD8C69A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3B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7A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A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5D9"/>
  </w:style>
  <w:style w:type="paragraph" w:styleId="Footer">
    <w:name w:val="footer"/>
    <w:basedOn w:val="Normal"/>
    <w:link w:val="FooterChar"/>
    <w:uiPriority w:val="99"/>
    <w:unhideWhenUsed/>
    <w:rsid w:val="004C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11E0-2548-4823-9CB9-760021F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and Personal Tutor Guidance 2019.pdf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and Personal Tutor Guidance 2019.pdf</dc:title>
  <dc:creator>admn1547</dc:creator>
  <cp:lastModifiedBy>Jo Ockwell</cp:lastModifiedBy>
  <cp:revision>2</cp:revision>
  <dcterms:created xsi:type="dcterms:W3CDTF">2023-07-24T12:57:00Z</dcterms:created>
  <dcterms:modified xsi:type="dcterms:W3CDTF">2023-07-24T12:57:00Z</dcterms:modified>
</cp:coreProperties>
</file>