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C9564" w14:textId="77777777" w:rsidR="001E09A7" w:rsidRPr="001E09A7" w:rsidRDefault="001E09A7" w:rsidP="001E09A7">
      <w:pPr>
        <w:jc w:val="center"/>
        <w:rPr>
          <w:b/>
          <w:szCs w:val="24"/>
        </w:rPr>
      </w:pPr>
      <w:r w:rsidRPr="001E09A7">
        <w:rPr>
          <w:b/>
          <w:szCs w:val="24"/>
        </w:rPr>
        <w:t>General Information and Reading Lists for Students of French</w:t>
      </w:r>
    </w:p>
    <w:p w14:paraId="486BCE55" w14:textId="77777777" w:rsidR="001E09A7" w:rsidRDefault="001E09A7">
      <w:pPr>
        <w:ind w:firstLine="720"/>
        <w:rPr>
          <w:sz w:val="22"/>
        </w:rPr>
      </w:pPr>
    </w:p>
    <w:p w14:paraId="6AD764C6" w14:textId="77777777" w:rsidR="00B5107C" w:rsidRDefault="00B5107C">
      <w:pPr>
        <w:ind w:firstLine="720"/>
        <w:rPr>
          <w:sz w:val="22"/>
        </w:rPr>
      </w:pPr>
    </w:p>
    <w:p w14:paraId="6441EE39" w14:textId="6084B411" w:rsidR="00A332C9" w:rsidRDefault="001E09A7" w:rsidP="00E6151D">
      <w:pPr>
        <w:jc w:val="both"/>
        <w:rPr>
          <w:sz w:val="22"/>
        </w:rPr>
      </w:pPr>
      <w:proofErr w:type="gramStart"/>
      <w:r>
        <w:rPr>
          <w:sz w:val="22"/>
        </w:rPr>
        <w:t>I’m</w:t>
      </w:r>
      <w:proofErr w:type="gramEnd"/>
      <w:r>
        <w:rPr>
          <w:sz w:val="22"/>
        </w:rPr>
        <w:t xml:space="preserve"> very much looking forward to welcoming you to Somerville. I’m writing</w:t>
      </w:r>
      <w:r w:rsidR="007B1E7B">
        <w:rPr>
          <w:sz w:val="22"/>
        </w:rPr>
        <w:t xml:space="preserve"> to </w:t>
      </w:r>
      <w:r>
        <w:rPr>
          <w:sz w:val="22"/>
        </w:rPr>
        <w:t xml:space="preserve">you now to </w:t>
      </w:r>
      <w:r w:rsidR="007B1E7B">
        <w:rPr>
          <w:sz w:val="22"/>
        </w:rPr>
        <w:t>prepare you for studying at Oxford by giving you information about what to expect on arrival, and some advice on what reading you will need to do before the course begins.  I have enclosed with this letter a brief outline of the first-year course that I hope you will find useful.  You will need to read it carefully and keep it for reference, as it sets out the shape of the course in terms of the papers that you will be working towards, and it highlights the set texts that you are required to study in depth.</w:t>
      </w:r>
    </w:p>
    <w:p w14:paraId="505CE8EE" w14:textId="77777777" w:rsidR="00525890" w:rsidRDefault="00525890" w:rsidP="00E6151D">
      <w:pPr>
        <w:ind w:firstLine="720"/>
        <w:jc w:val="both"/>
        <w:rPr>
          <w:sz w:val="22"/>
        </w:rPr>
      </w:pPr>
    </w:p>
    <w:p w14:paraId="1760E5B4" w14:textId="12D75185" w:rsidR="00A332C9" w:rsidRDefault="007B1E7B" w:rsidP="001C46F8">
      <w:pPr>
        <w:jc w:val="both"/>
        <w:rPr>
          <w:sz w:val="22"/>
        </w:rPr>
      </w:pPr>
      <w:r>
        <w:rPr>
          <w:sz w:val="22"/>
        </w:rPr>
        <w:t xml:space="preserve">I also include a list of recommended texts required for the course that you </w:t>
      </w:r>
      <w:r w:rsidR="001E09A7">
        <w:rPr>
          <w:sz w:val="22"/>
        </w:rPr>
        <w:t xml:space="preserve">should purchase </w:t>
      </w:r>
      <w:r>
        <w:rPr>
          <w:sz w:val="22"/>
        </w:rPr>
        <w:t xml:space="preserve">before the course begins.  </w:t>
      </w:r>
      <w:r w:rsidR="006546B5">
        <w:rPr>
          <w:sz w:val="22"/>
          <w:u w:val="single"/>
        </w:rPr>
        <w:t>I</w:t>
      </w:r>
      <w:r>
        <w:rPr>
          <w:sz w:val="22"/>
          <w:u w:val="single"/>
        </w:rPr>
        <w:t xml:space="preserve">n French literature, you will be working towards Paper III </w:t>
      </w:r>
      <w:r w:rsidR="006546B5">
        <w:rPr>
          <w:sz w:val="22"/>
          <w:u w:val="single"/>
        </w:rPr>
        <w:t>in the first term</w:t>
      </w:r>
      <w:r>
        <w:rPr>
          <w:sz w:val="22"/>
          <w:u w:val="single"/>
        </w:rPr>
        <w:t>, so it is most important that you get hold of the texts for these papers in the recommended editions and read them thoroughly before the start of term</w:t>
      </w:r>
      <w:r>
        <w:rPr>
          <w:sz w:val="22"/>
        </w:rPr>
        <w:t xml:space="preserve">.  </w:t>
      </w:r>
      <w:proofErr w:type="gramStart"/>
      <w:r>
        <w:rPr>
          <w:sz w:val="22"/>
        </w:rPr>
        <w:t>Do</w:t>
      </w:r>
      <w:r w:rsidR="001E09A7">
        <w:rPr>
          <w:sz w:val="22"/>
        </w:rPr>
        <w:t>n’t</w:t>
      </w:r>
      <w:proofErr w:type="gramEnd"/>
      <w:r>
        <w:rPr>
          <w:sz w:val="22"/>
        </w:rPr>
        <w:t xml:space="preserve"> worry if it seems a sl</w:t>
      </w:r>
      <w:r w:rsidR="001E09A7">
        <w:rPr>
          <w:sz w:val="22"/>
        </w:rPr>
        <w:t>ow process to begin with; you’</w:t>
      </w:r>
      <w:r>
        <w:rPr>
          <w:sz w:val="22"/>
        </w:rPr>
        <w:t xml:space="preserve">ll soon find yourself reading texts with more fluency.  </w:t>
      </w:r>
      <w:r>
        <w:rPr>
          <w:sz w:val="22"/>
          <w:u w:val="single"/>
        </w:rPr>
        <w:t xml:space="preserve">You will also find it </w:t>
      </w:r>
      <w:r w:rsidR="00CA006D">
        <w:rPr>
          <w:sz w:val="22"/>
          <w:u w:val="single"/>
        </w:rPr>
        <w:t>useful</w:t>
      </w:r>
      <w:r>
        <w:rPr>
          <w:sz w:val="22"/>
          <w:u w:val="single"/>
        </w:rPr>
        <w:t xml:space="preserve"> to revise your knowledge of French grammar, and to try to develop that knowledge beyond A-level</w:t>
      </w:r>
      <w:r w:rsidR="00A94099">
        <w:rPr>
          <w:sz w:val="22"/>
          <w:u w:val="single"/>
        </w:rPr>
        <w:t xml:space="preserve"> standard</w:t>
      </w:r>
      <w:r>
        <w:rPr>
          <w:sz w:val="22"/>
          <w:u w:val="single"/>
        </w:rPr>
        <w:t xml:space="preserve"> before you arrive in Oxford</w:t>
      </w:r>
      <w:r>
        <w:rPr>
          <w:sz w:val="22"/>
        </w:rPr>
        <w:t xml:space="preserve">.  In particular, if you are not familiar with the </w:t>
      </w:r>
      <w:r>
        <w:rPr>
          <w:i/>
          <w:iCs/>
          <w:sz w:val="22"/>
        </w:rPr>
        <w:t>passé simple</w:t>
      </w:r>
      <w:r>
        <w:rPr>
          <w:sz w:val="22"/>
        </w:rPr>
        <w:t xml:space="preserve"> (past historic) tense (‘je </w:t>
      </w:r>
      <w:proofErr w:type="spellStart"/>
      <w:r>
        <w:rPr>
          <w:sz w:val="22"/>
        </w:rPr>
        <w:t>fus</w:t>
      </w:r>
      <w:proofErr w:type="spellEnd"/>
      <w:r>
        <w:rPr>
          <w:sz w:val="22"/>
        </w:rPr>
        <w:t xml:space="preserve">, </w:t>
      </w:r>
      <w:proofErr w:type="spellStart"/>
      <w:r>
        <w:rPr>
          <w:sz w:val="22"/>
        </w:rPr>
        <w:t>tu</w:t>
      </w:r>
      <w:proofErr w:type="spellEnd"/>
      <w:r>
        <w:rPr>
          <w:sz w:val="22"/>
        </w:rPr>
        <w:t xml:space="preserve"> </w:t>
      </w:r>
      <w:proofErr w:type="spellStart"/>
      <w:r>
        <w:rPr>
          <w:sz w:val="22"/>
        </w:rPr>
        <w:t>fus</w:t>
      </w:r>
      <w:proofErr w:type="spellEnd"/>
      <w:r>
        <w:rPr>
          <w:sz w:val="22"/>
        </w:rPr>
        <w:t xml:space="preserve">, </w:t>
      </w:r>
      <w:proofErr w:type="spellStart"/>
      <w:r>
        <w:rPr>
          <w:sz w:val="22"/>
        </w:rPr>
        <w:t>il</w:t>
      </w:r>
      <w:proofErr w:type="spellEnd"/>
      <w:r>
        <w:rPr>
          <w:sz w:val="22"/>
        </w:rPr>
        <w:t xml:space="preserve"> fut...’), now is the time to do some independent research on it and master its regular and as many of its irregular forms as you can.</w:t>
      </w:r>
    </w:p>
    <w:p w14:paraId="7B58EBCD" w14:textId="77777777" w:rsidR="00525890" w:rsidRDefault="00525890" w:rsidP="00E6151D">
      <w:pPr>
        <w:ind w:firstLine="720"/>
        <w:jc w:val="both"/>
        <w:rPr>
          <w:sz w:val="22"/>
        </w:rPr>
      </w:pPr>
    </w:p>
    <w:p w14:paraId="1D5B0745" w14:textId="475CC2E3" w:rsidR="00C2396C" w:rsidRDefault="007B1E7B" w:rsidP="001C46F8">
      <w:pPr>
        <w:jc w:val="both"/>
        <w:rPr>
          <w:sz w:val="22"/>
        </w:rPr>
      </w:pPr>
      <w:r>
        <w:rPr>
          <w:sz w:val="22"/>
        </w:rPr>
        <w:t xml:space="preserve">I hope that you are looking forward to continuing your study of French.  Should you have a query about any aspect of the course at Oxford, please do not hesitate to get in touch with me. My email address is </w:t>
      </w:r>
      <w:hyperlink r:id="rId7" w:history="1">
        <w:r w:rsidR="00C2396C" w:rsidRPr="00517AF3">
          <w:rPr>
            <w:rStyle w:val="Hyperlink"/>
            <w:sz w:val="22"/>
          </w:rPr>
          <w:t>simon.kemp@some.ox.ac.uk</w:t>
        </w:r>
      </w:hyperlink>
      <w:r w:rsidR="00C21C1A">
        <w:rPr>
          <w:sz w:val="22"/>
        </w:rPr>
        <w:t>.</w:t>
      </w:r>
    </w:p>
    <w:p w14:paraId="483295D7" w14:textId="77777777" w:rsidR="00C2396C" w:rsidRDefault="00C2396C" w:rsidP="00E6151D">
      <w:pPr>
        <w:ind w:firstLine="720"/>
        <w:jc w:val="both"/>
        <w:rPr>
          <w:sz w:val="22"/>
        </w:rPr>
      </w:pPr>
    </w:p>
    <w:p w14:paraId="57AB46A6" w14:textId="77777777" w:rsidR="00A332C9" w:rsidRDefault="00C21C1A" w:rsidP="001C46F8">
      <w:pPr>
        <w:jc w:val="both"/>
        <w:rPr>
          <w:sz w:val="22"/>
        </w:rPr>
      </w:pPr>
      <w:r>
        <w:rPr>
          <w:sz w:val="22"/>
        </w:rPr>
        <w:t>We</w:t>
      </w:r>
      <w:r w:rsidR="007B1E7B">
        <w:rPr>
          <w:sz w:val="22"/>
        </w:rPr>
        <w:t xml:space="preserve"> shall be </w:t>
      </w:r>
      <w:r w:rsidR="00D70590">
        <w:rPr>
          <w:sz w:val="22"/>
        </w:rPr>
        <w:t>very pleased</w:t>
      </w:r>
      <w:r w:rsidR="007B1E7B">
        <w:rPr>
          <w:sz w:val="22"/>
        </w:rPr>
        <w:t xml:space="preserve"> to hear from you.</w:t>
      </w:r>
    </w:p>
    <w:p w14:paraId="60C23D92" w14:textId="77777777" w:rsidR="00A332C9" w:rsidRDefault="00A332C9" w:rsidP="00E6151D">
      <w:pPr>
        <w:ind w:firstLine="720"/>
        <w:jc w:val="both"/>
        <w:rPr>
          <w:sz w:val="22"/>
        </w:rPr>
      </w:pPr>
    </w:p>
    <w:p w14:paraId="16C10021" w14:textId="0CA969B3" w:rsidR="00A332C9" w:rsidRDefault="007B1E7B" w:rsidP="00E6151D">
      <w:pPr>
        <w:jc w:val="both"/>
        <w:rPr>
          <w:sz w:val="22"/>
        </w:rPr>
      </w:pPr>
      <w:r>
        <w:rPr>
          <w:sz w:val="22"/>
        </w:rPr>
        <w:t>Best wishes, and looking forward to seeing you soon,</w:t>
      </w:r>
    </w:p>
    <w:p w14:paraId="5A489D0A" w14:textId="2EBD7E7F" w:rsidR="00403EA5" w:rsidRDefault="00403EA5" w:rsidP="00E6151D">
      <w:pPr>
        <w:jc w:val="both"/>
        <w:rPr>
          <w:sz w:val="22"/>
        </w:rPr>
      </w:pPr>
    </w:p>
    <w:p w14:paraId="36AA9D43" w14:textId="7BBBC55C" w:rsidR="00403EA5" w:rsidRDefault="00403EA5" w:rsidP="00E6151D">
      <w:pPr>
        <w:jc w:val="both"/>
        <w:rPr>
          <w:sz w:val="22"/>
        </w:rPr>
      </w:pPr>
    </w:p>
    <w:p w14:paraId="6D8F456B" w14:textId="3A094BDF" w:rsidR="004714FE" w:rsidRDefault="0015709C" w:rsidP="00E6151D">
      <w:pPr>
        <w:jc w:val="both"/>
        <w:rPr>
          <w:sz w:val="22"/>
        </w:rPr>
      </w:pPr>
      <w:r w:rsidRPr="00FA3A83">
        <w:rPr>
          <w:noProof/>
          <w:lang w:eastAsia="en-GB"/>
        </w:rPr>
        <w:drawing>
          <wp:inline distT="0" distB="0" distL="0" distR="0" wp14:anchorId="11B077F1" wp14:editId="39F6086E">
            <wp:extent cx="1711718" cy="323215"/>
            <wp:effectExtent l="0" t="0" r="317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8957" cy="388782"/>
                    </a:xfrm>
                    <a:prstGeom prst="rect">
                      <a:avLst/>
                    </a:prstGeom>
                    <a:noFill/>
                    <a:ln>
                      <a:noFill/>
                    </a:ln>
                  </pic:spPr>
                </pic:pic>
              </a:graphicData>
            </a:graphic>
          </wp:inline>
        </w:drawing>
      </w:r>
    </w:p>
    <w:p w14:paraId="052EAFA8" w14:textId="77777777" w:rsidR="00A332C9" w:rsidRDefault="00A332C9" w:rsidP="00E6151D">
      <w:pPr>
        <w:jc w:val="both"/>
        <w:rPr>
          <w:sz w:val="22"/>
        </w:rPr>
      </w:pPr>
    </w:p>
    <w:p w14:paraId="6B158650" w14:textId="77777777" w:rsidR="00A332C9" w:rsidRDefault="007B1E7B" w:rsidP="00E6151D">
      <w:pPr>
        <w:jc w:val="both"/>
        <w:rPr>
          <w:sz w:val="22"/>
        </w:rPr>
      </w:pPr>
      <w:r>
        <w:rPr>
          <w:sz w:val="22"/>
        </w:rPr>
        <w:t>Simon Kemp</w:t>
      </w:r>
    </w:p>
    <w:p w14:paraId="33CE9370" w14:textId="77777777" w:rsidR="00A332C9" w:rsidRDefault="00AC6408" w:rsidP="00E6151D">
      <w:pPr>
        <w:jc w:val="both"/>
        <w:rPr>
          <w:sz w:val="22"/>
        </w:rPr>
      </w:pPr>
      <w:r>
        <w:rPr>
          <w:sz w:val="22"/>
        </w:rPr>
        <w:t>Associate Professor of</w:t>
      </w:r>
      <w:r w:rsidR="007B1E7B">
        <w:rPr>
          <w:sz w:val="22"/>
        </w:rPr>
        <w:t xml:space="preserve"> French,</w:t>
      </w:r>
      <w:r w:rsidR="00E6151D">
        <w:rPr>
          <w:sz w:val="22"/>
        </w:rPr>
        <w:t xml:space="preserve"> </w:t>
      </w:r>
      <w:r w:rsidR="001E09A7">
        <w:rPr>
          <w:sz w:val="22"/>
        </w:rPr>
        <w:t>Somerville</w:t>
      </w:r>
      <w:r w:rsidR="007B1E7B">
        <w:rPr>
          <w:sz w:val="22"/>
        </w:rPr>
        <w:t xml:space="preserve"> College</w:t>
      </w:r>
    </w:p>
    <w:p w14:paraId="16FB0A94" w14:textId="77777777" w:rsidR="00A332C9" w:rsidRDefault="00A332C9">
      <w:pPr>
        <w:jc w:val="center"/>
        <w:rPr>
          <w:sz w:val="22"/>
        </w:rPr>
      </w:pPr>
    </w:p>
    <w:p w14:paraId="37D18FE8" w14:textId="77777777" w:rsidR="00D70590" w:rsidRDefault="00D70590">
      <w:pPr>
        <w:jc w:val="center"/>
        <w:rPr>
          <w:sz w:val="22"/>
        </w:rPr>
      </w:pPr>
    </w:p>
    <w:p w14:paraId="7D8A7D56" w14:textId="77777777" w:rsidR="001C46F8" w:rsidRDefault="001C46F8">
      <w:pPr>
        <w:jc w:val="center"/>
        <w:rPr>
          <w:sz w:val="22"/>
        </w:rPr>
      </w:pPr>
    </w:p>
    <w:p w14:paraId="44F74613" w14:textId="77777777" w:rsidR="001C46F8" w:rsidRDefault="001C46F8">
      <w:pPr>
        <w:jc w:val="center"/>
        <w:rPr>
          <w:sz w:val="22"/>
        </w:rPr>
      </w:pPr>
    </w:p>
    <w:p w14:paraId="78EAD718" w14:textId="77777777" w:rsidR="00A94099" w:rsidRDefault="00A94099">
      <w:pPr>
        <w:rPr>
          <w:b/>
          <w:sz w:val="22"/>
        </w:rPr>
      </w:pPr>
      <w:r>
        <w:rPr>
          <w:b/>
          <w:sz w:val="22"/>
        </w:rPr>
        <w:br w:type="page"/>
      </w:r>
    </w:p>
    <w:p w14:paraId="5D482E3A" w14:textId="7EC57A1E" w:rsidR="00A332C9" w:rsidRDefault="007B1E7B" w:rsidP="006546B5">
      <w:pPr>
        <w:rPr>
          <w:b/>
          <w:sz w:val="22"/>
        </w:rPr>
      </w:pPr>
      <w:r>
        <w:rPr>
          <w:b/>
          <w:sz w:val="22"/>
        </w:rPr>
        <w:lastRenderedPageBreak/>
        <w:t>THE FIRST YEAR (PRELIMS COURSE)</w:t>
      </w:r>
    </w:p>
    <w:p w14:paraId="3522536B" w14:textId="77777777" w:rsidR="00A332C9" w:rsidRDefault="00A332C9">
      <w:pPr>
        <w:rPr>
          <w:sz w:val="22"/>
        </w:rPr>
      </w:pPr>
    </w:p>
    <w:p w14:paraId="00E6FC61" w14:textId="78CA1882" w:rsidR="00A332C9" w:rsidRDefault="007B1E7B">
      <w:pPr>
        <w:jc w:val="both"/>
        <w:rPr>
          <w:sz w:val="22"/>
        </w:rPr>
      </w:pPr>
      <w:r>
        <w:rPr>
          <w:sz w:val="22"/>
        </w:rPr>
        <w:t>The first year of the French course is designed to effect a transition from the kind of work that you have done at school to the more demanding work that you will be expected to do when preparing for the Honour School in your second year.  You will be encouraged to consolidate and improve your written and spoken language skills, and you will be introduced to some techniques of literary study.  The examination</w:t>
      </w:r>
      <w:r w:rsidR="0092176E">
        <w:rPr>
          <w:sz w:val="22"/>
        </w:rPr>
        <w:t>s</w:t>
      </w:r>
      <w:r>
        <w:rPr>
          <w:sz w:val="22"/>
        </w:rPr>
        <w:t xml:space="preserve"> </w:t>
      </w:r>
      <w:r w:rsidR="0092176E">
        <w:rPr>
          <w:sz w:val="22"/>
        </w:rPr>
        <w:t>are</w:t>
      </w:r>
      <w:r>
        <w:rPr>
          <w:sz w:val="22"/>
        </w:rPr>
        <w:t xml:space="preserve"> taken at the end of Trinity Term </w:t>
      </w:r>
      <w:r w:rsidR="0092176E">
        <w:rPr>
          <w:sz w:val="22"/>
        </w:rPr>
        <w:t xml:space="preserve">in the </w:t>
      </w:r>
      <w:proofErr w:type="gramStart"/>
      <w:r w:rsidR="0092176E">
        <w:rPr>
          <w:sz w:val="22"/>
        </w:rPr>
        <w:t xml:space="preserve">summer, </w:t>
      </w:r>
      <w:r>
        <w:rPr>
          <w:sz w:val="22"/>
        </w:rPr>
        <w:t>and</w:t>
      </w:r>
      <w:proofErr w:type="gramEnd"/>
      <w:r>
        <w:rPr>
          <w:sz w:val="22"/>
        </w:rPr>
        <w:t xml:space="preserve"> consists of four written papers and an oral component.</w:t>
      </w:r>
    </w:p>
    <w:p w14:paraId="386CB3CF" w14:textId="2EAE406D" w:rsidR="00A332C9" w:rsidRDefault="00A332C9">
      <w:pPr>
        <w:jc w:val="both"/>
        <w:rPr>
          <w:sz w:val="22"/>
        </w:rPr>
      </w:pPr>
    </w:p>
    <w:p w14:paraId="6DEA4E9E" w14:textId="50D6E601" w:rsidR="0015709C" w:rsidRDefault="0015709C">
      <w:pPr>
        <w:jc w:val="both"/>
        <w:rPr>
          <w:sz w:val="22"/>
        </w:rPr>
      </w:pPr>
    </w:p>
    <w:p w14:paraId="5F428FB3" w14:textId="77777777" w:rsidR="0015709C" w:rsidRDefault="0015709C">
      <w:pPr>
        <w:jc w:val="both"/>
        <w:rPr>
          <w:sz w:val="22"/>
        </w:rPr>
      </w:pPr>
    </w:p>
    <w:p w14:paraId="3D3AEA3C" w14:textId="77777777" w:rsidR="00B5107C" w:rsidRDefault="00B5107C">
      <w:pPr>
        <w:pStyle w:val="Heading1"/>
      </w:pPr>
    </w:p>
    <w:p w14:paraId="1838E387" w14:textId="77777777" w:rsidR="00A332C9" w:rsidRDefault="007B1E7B">
      <w:pPr>
        <w:pStyle w:val="Heading1"/>
      </w:pPr>
      <w:r>
        <w:t>Language</w:t>
      </w:r>
    </w:p>
    <w:p w14:paraId="597D82D0" w14:textId="77777777" w:rsidR="00A332C9" w:rsidRDefault="00A332C9">
      <w:pPr>
        <w:jc w:val="both"/>
        <w:rPr>
          <w:sz w:val="22"/>
        </w:rPr>
      </w:pPr>
    </w:p>
    <w:p w14:paraId="3F105E6C" w14:textId="004D7359" w:rsidR="00A332C9" w:rsidRDefault="007B1E7B">
      <w:pPr>
        <w:jc w:val="both"/>
        <w:rPr>
          <w:sz w:val="22"/>
        </w:rPr>
      </w:pPr>
      <w:r>
        <w:rPr>
          <w:sz w:val="22"/>
        </w:rPr>
        <w:t xml:space="preserve">The French language textbook with integral exercises that underpins the </w:t>
      </w:r>
      <w:proofErr w:type="gramStart"/>
      <w:r>
        <w:rPr>
          <w:sz w:val="22"/>
        </w:rPr>
        <w:t>first year</w:t>
      </w:r>
      <w:proofErr w:type="gramEnd"/>
      <w:r>
        <w:rPr>
          <w:sz w:val="22"/>
        </w:rPr>
        <w:t xml:space="preserve"> course is R. Hawkins and R. </w:t>
      </w:r>
      <w:proofErr w:type="spellStart"/>
      <w:r>
        <w:rPr>
          <w:sz w:val="22"/>
        </w:rPr>
        <w:t>Towell</w:t>
      </w:r>
      <w:proofErr w:type="spellEnd"/>
      <w:r>
        <w:rPr>
          <w:sz w:val="22"/>
        </w:rPr>
        <w:t xml:space="preserve">, </w:t>
      </w:r>
      <w:r>
        <w:rPr>
          <w:i/>
          <w:sz w:val="22"/>
        </w:rPr>
        <w:t>French Grammar and Usage</w:t>
      </w:r>
      <w:r>
        <w:rPr>
          <w:sz w:val="22"/>
        </w:rPr>
        <w:t xml:space="preserve"> (Arnold).  </w:t>
      </w:r>
      <w:proofErr w:type="gramStart"/>
      <w:r>
        <w:rPr>
          <w:sz w:val="22"/>
        </w:rPr>
        <w:t>In order to</w:t>
      </w:r>
      <w:proofErr w:type="gramEnd"/>
      <w:r>
        <w:rPr>
          <w:sz w:val="22"/>
        </w:rPr>
        <w:t xml:space="preserve"> increase your vocabulary, you are also expected to work through J. A. Duffy, </w:t>
      </w:r>
      <w:r>
        <w:rPr>
          <w:i/>
          <w:sz w:val="22"/>
        </w:rPr>
        <w:t>Using French Vocabulary</w:t>
      </w:r>
      <w:r>
        <w:rPr>
          <w:sz w:val="22"/>
        </w:rPr>
        <w:t xml:space="preserve"> (Cambridge University Press).  It is arranged in three levels: level 1 represents a good minimum level of attainment by the end of the first year.  I suggest that</w:t>
      </w:r>
      <w:r w:rsidR="008563E3">
        <w:rPr>
          <w:sz w:val="22"/>
        </w:rPr>
        <w:t xml:space="preserve">, if you can, </w:t>
      </w:r>
      <w:r>
        <w:rPr>
          <w:sz w:val="22"/>
        </w:rPr>
        <w:t xml:space="preserve">you buy and begin working with these books now, before you come to Oxford.  </w:t>
      </w:r>
    </w:p>
    <w:p w14:paraId="72032E8C" w14:textId="77777777" w:rsidR="00A332C9" w:rsidRDefault="00A332C9">
      <w:pPr>
        <w:jc w:val="both"/>
        <w:rPr>
          <w:sz w:val="22"/>
        </w:rPr>
      </w:pPr>
    </w:p>
    <w:p w14:paraId="7F1D9E7A" w14:textId="77777777" w:rsidR="00525890" w:rsidRDefault="00525890">
      <w:pPr>
        <w:jc w:val="both"/>
        <w:rPr>
          <w:b/>
          <w:sz w:val="22"/>
        </w:rPr>
      </w:pPr>
    </w:p>
    <w:p w14:paraId="2E55A4A2" w14:textId="77777777" w:rsidR="00A332C9" w:rsidRDefault="007B1E7B">
      <w:pPr>
        <w:jc w:val="both"/>
        <w:rPr>
          <w:b/>
          <w:sz w:val="22"/>
        </w:rPr>
      </w:pPr>
      <w:r>
        <w:rPr>
          <w:b/>
          <w:sz w:val="22"/>
        </w:rPr>
        <w:t>Paper I</w:t>
      </w:r>
      <w:r>
        <w:rPr>
          <w:b/>
          <w:sz w:val="22"/>
        </w:rPr>
        <w:tab/>
      </w:r>
      <w:r>
        <w:rPr>
          <w:b/>
          <w:sz w:val="22"/>
        </w:rPr>
        <w:tab/>
        <w:t xml:space="preserve">French Language </w:t>
      </w:r>
    </w:p>
    <w:p w14:paraId="2699AD80" w14:textId="49C69566" w:rsidR="00A332C9" w:rsidRDefault="007B1E7B">
      <w:pPr>
        <w:jc w:val="both"/>
        <w:rPr>
          <w:sz w:val="22"/>
        </w:rPr>
      </w:pPr>
      <w:r>
        <w:rPr>
          <w:sz w:val="22"/>
        </w:rPr>
        <w:t xml:space="preserve">This paper is divided into </w:t>
      </w:r>
      <w:r w:rsidR="005D6D26">
        <w:rPr>
          <w:sz w:val="22"/>
        </w:rPr>
        <w:t>two</w:t>
      </w:r>
      <w:r>
        <w:rPr>
          <w:sz w:val="22"/>
        </w:rPr>
        <w:t xml:space="preserve"> parts.  Part 1 is made up of about twenty sentences exemplifying common points of grammar as explained in Hawkins and </w:t>
      </w:r>
      <w:proofErr w:type="spellStart"/>
      <w:r>
        <w:rPr>
          <w:sz w:val="22"/>
        </w:rPr>
        <w:t>Towell</w:t>
      </w:r>
      <w:proofErr w:type="spellEnd"/>
      <w:r>
        <w:rPr>
          <w:sz w:val="22"/>
        </w:rPr>
        <w:t xml:space="preserve">, </w:t>
      </w:r>
      <w:r>
        <w:rPr>
          <w:i/>
          <w:sz w:val="22"/>
        </w:rPr>
        <w:t>French Grammar and Usage</w:t>
      </w:r>
      <w:r>
        <w:rPr>
          <w:sz w:val="22"/>
        </w:rPr>
        <w:t>.  In Part 2, you will be asked to summarize a passage of French critical writing in French.</w:t>
      </w:r>
    </w:p>
    <w:p w14:paraId="70A1C863" w14:textId="77777777" w:rsidR="00A332C9" w:rsidRDefault="00A332C9">
      <w:pPr>
        <w:jc w:val="both"/>
        <w:rPr>
          <w:sz w:val="22"/>
        </w:rPr>
      </w:pPr>
    </w:p>
    <w:p w14:paraId="09916359" w14:textId="77777777" w:rsidR="00A332C9" w:rsidRDefault="007B1E7B">
      <w:pPr>
        <w:pStyle w:val="Heading2"/>
      </w:pPr>
      <w:r>
        <w:t>Paper II</w:t>
      </w:r>
      <w:r>
        <w:tab/>
        <w:t>Translation</w:t>
      </w:r>
    </w:p>
    <w:p w14:paraId="299CF7AB" w14:textId="5C583551" w:rsidR="00A332C9" w:rsidRDefault="007B1E7B">
      <w:pPr>
        <w:jc w:val="both"/>
        <w:rPr>
          <w:sz w:val="22"/>
        </w:rPr>
      </w:pPr>
      <w:r>
        <w:rPr>
          <w:sz w:val="22"/>
        </w:rPr>
        <w:t xml:space="preserve">This paper is in two parts.  Part 1 asks you to translate into English a French prose passage.  Part 2 requires you to translate into English a passage from one of the three </w:t>
      </w:r>
      <w:r w:rsidRPr="001E09A7">
        <w:rPr>
          <w:sz w:val="22"/>
        </w:rPr>
        <w:t>novels</w:t>
      </w:r>
      <w:r>
        <w:rPr>
          <w:sz w:val="22"/>
        </w:rPr>
        <w:t xml:space="preserve"> prescribed for Paper IV (i.e. from either Proust, </w:t>
      </w:r>
      <w:r w:rsidR="007151FD">
        <w:rPr>
          <w:sz w:val="22"/>
        </w:rPr>
        <w:t xml:space="preserve">Sand, </w:t>
      </w:r>
      <w:r>
        <w:rPr>
          <w:sz w:val="22"/>
        </w:rPr>
        <w:t xml:space="preserve">or </w:t>
      </w:r>
      <w:proofErr w:type="spellStart"/>
      <w:r>
        <w:rPr>
          <w:sz w:val="22"/>
        </w:rPr>
        <w:t>Laclos</w:t>
      </w:r>
      <w:proofErr w:type="spellEnd"/>
      <w:r>
        <w:rPr>
          <w:sz w:val="22"/>
        </w:rPr>
        <w:t>).</w:t>
      </w:r>
    </w:p>
    <w:p w14:paraId="05D626A7" w14:textId="77777777" w:rsidR="00A332C9" w:rsidRDefault="00A332C9">
      <w:pPr>
        <w:jc w:val="both"/>
        <w:rPr>
          <w:sz w:val="22"/>
        </w:rPr>
      </w:pPr>
    </w:p>
    <w:p w14:paraId="03958BBF" w14:textId="77777777" w:rsidR="00A332C9" w:rsidRDefault="007B1E7B">
      <w:pPr>
        <w:pStyle w:val="Heading2"/>
      </w:pPr>
      <w:r>
        <w:t>Oral</w:t>
      </w:r>
    </w:p>
    <w:p w14:paraId="1B1EBEE8" w14:textId="22C38D02" w:rsidR="00A332C9" w:rsidRDefault="007B1E7B">
      <w:pPr>
        <w:jc w:val="both"/>
        <w:rPr>
          <w:sz w:val="22"/>
        </w:rPr>
      </w:pPr>
      <w:r>
        <w:rPr>
          <w:sz w:val="22"/>
        </w:rPr>
        <w:t>There will also be an oral component to Prelims, requiring regular attendance at oral classes.</w:t>
      </w:r>
    </w:p>
    <w:p w14:paraId="058E9DAE" w14:textId="77777777" w:rsidR="00A332C9" w:rsidRDefault="00A332C9">
      <w:pPr>
        <w:jc w:val="both"/>
        <w:rPr>
          <w:sz w:val="22"/>
        </w:rPr>
      </w:pPr>
    </w:p>
    <w:p w14:paraId="4B43D60E" w14:textId="77777777" w:rsidR="00A332C9" w:rsidRDefault="00A332C9">
      <w:pPr>
        <w:jc w:val="both"/>
        <w:rPr>
          <w:sz w:val="22"/>
        </w:rPr>
      </w:pPr>
    </w:p>
    <w:p w14:paraId="0477B99F" w14:textId="77777777" w:rsidR="00B5107C" w:rsidRDefault="00B5107C">
      <w:pPr>
        <w:jc w:val="both"/>
        <w:rPr>
          <w:sz w:val="22"/>
        </w:rPr>
      </w:pPr>
    </w:p>
    <w:p w14:paraId="0018B6C6" w14:textId="77777777" w:rsidR="00A332C9" w:rsidRDefault="007B1E7B">
      <w:pPr>
        <w:pStyle w:val="Heading1"/>
      </w:pPr>
      <w:r>
        <w:t>Literature</w:t>
      </w:r>
    </w:p>
    <w:p w14:paraId="4F286B46" w14:textId="77777777" w:rsidR="00A332C9" w:rsidRDefault="00A332C9">
      <w:pPr>
        <w:jc w:val="both"/>
        <w:rPr>
          <w:sz w:val="22"/>
        </w:rPr>
      </w:pPr>
    </w:p>
    <w:p w14:paraId="5CA82FC0" w14:textId="6B9FFC41" w:rsidR="00A332C9" w:rsidRDefault="007B1E7B">
      <w:pPr>
        <w:jc w:val="both"/>
        <w:rPr>
          <w:sz w:val="22"/>
        </w:rPr>
      </w:pPr>
      <w:r>
        <w:rPr>
          <w:sz w:val="22"/>
        </w:rPr>
        <w:t>M</w:t>
      </w:r>
      <w:r w:rsidR="007151FD">
        <w:rPr>
          <w:sz w:val="22"/>
        </w:rPr>
        <w:t>ost</w:t>
      </w:r>
      <w:r>
        <w:rPr>
          <w:sz w:val="22"/>
        </w:rPr>
        <w:t xml:space="preserve"> students begin the course without having made much, if any, formal study of French literature.  Both the literature papers that you will cover in the first year require you to undertake a close reading in the original French of a range of literary texts selected from different periods and different genres so that you will gradually build up your reading speed, and learn how to approach French literary texts and how to write critical commentaries and essays.  The course is designed to provide a sure grounding for the literary study that you will do in the second year and beyond.  </w:t>
      </w:r>
      <w:r>
        <w:rPr>
          <w:b/>
          <w:sz w:val="22"/>
        </w:rPr>
        <w:t>It is vital that you have read these texts thoroughly before you begin the course</w:t>
      </w:r>
      <w:r>
        <w:rPr>
          <w:sz w:val="22"/>
        </w:rPr>
        <w:t>.</w:t>
      </w:r>
    </w:p>
    <w:p w14:paraId="3B3CBFA1" w14:textId="77777777" w:rsidR="00A332C9" w:rsidRDefault="00A332C9">
      <w:pPr>
        <w:jc w:val="both"/>
        <w:rPr>
          <w:sz w:val="22"/>
        </w:rPr>
      </w:pPr>
    </w:p>
    <w:p w14:paraId="24904607" w14:textId="77777777" w:rsidR="00A332C9" w:rsidRDefault="007B1E7B">
      <w:pPr>
        <w:pStyle w:val="Heading2"/>
      </w:pPr>
      <w:r>
        <w:t>Paper III</w:t>
      </w:r>
      <w:r>
        <w:tab/>
        <w:t>Short Texts</w:t>
      </w:r>
    </w:p>
    <w:p w14:paraId="4DDB3968" w14:textId="77777777" w:rsidR="00A332C9" w:rsidRDefault="007B1E7B">
      <w:pPr>
        <w:jc w:val="both"/>
        <w:rPr>
          <w:sz w:val="22"/>
        </w:rPr>
      </w:pPr>
      <w:r>
        <w:rPr>
          <w:sz w:val="22"/>
        </w:rPr>
        <w:t xml:space="preserve">This </w:t>
      </w:r>
      <w:r w:rsidR="004A1E5E">
        <w:rPr>
          <w:sz w:val="22"/>
        </w:rPr>
        <w:t>course</w:t>
      </w:r>
      <w:r>
        <w:rPr>
          <w:sz w:val="22"/>
        </w:rPr>
        <w:t xml:space="preserve"> will introduce you to the technique of close reading through the study of six short works: </w:t>
      </w:r>
    </w:p>
    <w:p w14:paraId="6E3633D4" w14:textId="77777777" w:rsidR="004A1E5E" w:rsidRDefault="004A1E5E">
      <w:pPr>
        <w:jc w:val="both"/>
        <w:rPr>
          <w:sz w:val="22"/>
        </w:rPr>
      </w:pPr>
    </w:p>
    <w:p w14:paraId="306F3F2F" w14:textId="77777777" w:rsidR="002C0A75" w:rsidRDefault="002C0A75" w:rsidP="002C0A75">
      <w:pPr>
        <w:jc w:val="both"/>
        <w:rPr>
          <w:b/>
          <w:sz w:val="22"/>
        </w:rPr>
      </w:pPr>
      <w:r>
        <w:rPr>
          <w:b/>
          <w:sz w:val="22"/>
        </w:rPr>
        <w:lastRenderedPageBreak/>
        <w:t>Michaelmas Term (October-December)</w:t>
      </w:r>
    </w:p>
    <w:p w14:paraId="36D7A898" w14:textId="77777777" w:rsidR="002C0A75" w:rsidRDefault="002C0A75" w:rsidP="002C0A75">
      <w:pPr>
        <w:jc w:val="both"/>
        <w:rPr>
          <w:b/>
          <w:sz w:val="22"/>
        </w:rPr>
      </w:pPr>
      <w:r>
        <w:rPr>
          <w:b/>
          <w:sz w:val="22"/>
        </w:rPr>
        <w:t>Drama</w:t>
      </w:r>
    </w:p>
    <w:p w14:paraId="0A6BA3BE" w14:textId="424C57DB" w:rsidR="001E09A7" w:rsidRPr="0025395A" w:rsidRDefault="002C0A75" w:rsidP="002C0A75">
      <w:pPr>
        <w:jc w:val="both"/>
        <w:rPr>
          <w:b/>
          <w:sz w:val="22"/>
        </w:rPr>
      </w:pPr>
      <w:r w:rsidRPr="0025395A">
        <w:rPr>
          <w:b/>
          <w:sz w:val="22"/>
        </w:rPr>
        <w:t xml:space="preserve">Weeks 1-2: </w:t>
      </w:r>
      <w:r w:rsidR="005B7C48" w:rsidRPr="0025395A">
        <w:rPr>
          <w:b/>
          <w:sz w:val="22"/>
        </w:rPr>
        <w:t xml:space="preserve">Marie </w:t>
      </w:r>
      <w:proofErr w:type="spellStart"/>
      <w:r w:rsidR="005B7C48" w:rsidRPr="0025395A">
        <w:rPr>
          <w:b/>
          <w:sz w:val="22"/>
        </w:rPr>
        <w:t>NDiaye</w:t>
      </w:r>
      <w:proofErr w:type="spellEnd"/>
      <w:r w:rsidR="001E09A7" w:rsidRPr="0025395A">
        <w:rPr>
          <w:b/>
          <w:sz w:val="22"/>
        </w:rPr>
        <w:t xml:space="preserve">, </w:t>
      </w:r>
      <w:r w:rsidR="005B7C48" w:rsidRPr="0025395A">
        <w:rPr>
          <w:b/>
          <w:i/>
          <w:sz w:val="22"/>
        </w:rPr>
        <w:t xml:space="preserve">Papa </w:t>
      </w:r>
      <w:proofErr w:type="spellStart"/>
      <w:r w:rsidR="005B7C48" w:rsidRPr="0025395A">
        <w:rPr>
          <w:b/>
          <w:i/>
          <w:sz w:val="22"/>
        </w:rPr>
        <w:t>doit</w:t>
      </w:r>
      <w:proofErr w:type="spellEnd"/>
      <w:r w:rsidR="005B7C48" w:rsidRPr="0025395A">
        <w:rPr>
          <w:b/>
          <w:i/>
          <w:sz w:val="22"/>
        </w:rPr>
        <w:t xml:space="preserve"> manger</w:t>
      </w:r>
      <w:r w:rsidR="001E09A7" w:rsidRPr="0025395A">
        <w:rPr>
          <w:b/>
          <w:sz w:val="22"/>
        </w:rPr>
        <w:t xml:space="preserve"> </w:t>
      </w:r>
    </w:p>
    <w:p w14:paraId="5E755F4D" w14:textId="77777777" w:rsidR="001E09A7" w:rsidRPr="0025395A" w:rsidRDefault="002C0A75" w:rsidP="002C0A75">
      <w:pPr>
        <w:jc w:val="both"/>
        <w:rPr>
          <w:b/>
          <w:sz w:val="22"/>
        </w:rPr>
      </w:pPr>
      <w:r w:rsidRPr="0025395A">
        <w:rPr>
          <w:b/>
          <w:sz w:val="22"/>
        </w:rPr>
        <w:t xml:space="preserve">Weeks 3-4: </w:t>
      </w:r>
      <w:r w:rsidR="001E09A7" w:rsidRPr="0025395A">
        <w:rPr>
          <w:b/>
          <w:sz w:val="22"/>
        </w:rPr>
        <w:t xml:space="preserve">Racine, </w:t>
      </w:r>
      <w:proofErr w:type="spellStart"/>
      <w:r w:rsidR="001E09A7" w:rsidRPr="0025395A">
        <w:rPr>
          <w:b/>
          <w:i/>
          <w:sz w:val="22"/>
        </w:rPr>
        <w:t>Phèdre</w:t>
      </w:r>
      <w:proofErr w:type="spellEnd"/>
    </w:p>
    <w:p w14:paraId="57D5FE6A" w14:textId="77777777" w:rsidR="004A1E5E" w:rsidRPr="0025395A" w:rsidRDefault="004A1E5E" w:rsidP="002C0A75">
      <w:pPr>
        <w:jc w:val="both"/>
        <w:rPr>
          <w:b/>
          <w:sz w:val="16"/>
          <w:szCs w:val="16"/>
        </w:rPr>
      </w:pPr>
    </w:p>
    <w:p w14:paraId="478E027F" w14:textId="77777777" w:rsidR="002C0A75" w:rsidRDefault="002C0A75" w:rsidP="002C0A75">
      <w:pPr>
        <w:jc w:val="both"/>
        <w:rPr>
          <w:b/>
          <w:sz w:val="22"/>
          <w:lang w:val="fr-FR"/>
        </w:rPr>
      </w:pPr>
      <w:proofErr w:type="spellStart"/>
      <w:r>
        <w:rPr>
          <w:b/>
          <w:sz w:val="22"/>
          <w:lang w:val="fr-FR"/>
        </w:rPr>
        <w:t>Poetry</w:t>
      </w:r>
      <w:proofErr w:type="spellEnd"/>
    </w:p>
    <w:p w14:paraId="2E02A1BF" w14:textId="77777777" w:rsidR="002C0A75" w:rsidRPr="002C0A75" w:rsidRDefault="002C0A75" w:rsidP="002C0A75">
      <w:pPr>
        <w:jc w:val="both"/>
        <w:rPr>
          <w:b/>
          <w:sz w:val="22"/>
          <w:lang w:val="fr-FR"/>
        </w:rPr>
      </w:pPr>
      <w:proofErr w:type="spellStart"/>
      <w:r w:rsidRPr="002C0A75">
        <w:rPr>
          <w:b/>
          <w:sz w:val="22"/>
          <w:lang w:val="fr-FR"/>
        </w:rPr>
        <w:t>Weeks</w:t>
      </w:r>
      <w:proofErr w:type="spellEnd"/>
      <w:r w:rsidRPr="002C0A75">
        <w:rPr>
          <w:b/>
          <w:sz w:val="22"/>
          <w:lang w:val="fr-FR"/>
        </w:rPr>
        <w:t xml:space="preserve"> 5-</w:t>
      </w:r>
      <w:proofErr w:type="gramStart"/>
      <w:r w:rsidRPr="002C0A75">
        <w:rPr>
          <w:b/>
          <w:sz w:val="22"/>
          <w:lang w:val="fr-FR"/>
        </w:rPr>
        <w:t>6:</w:t>
      </w:r>
      <w:proofErr w:type="gramEnd"/>
      <w:r w:rsidRPr="002C0A75">
        <w:rPr>
          <w:b/>
          <w:sz w:val="22"/>
          <w:lang w:val="fr-FR"/>
        </w:rPr>
        <w:t xml:space="preserve"> Baudelaire, a </w:t>
      </w:r>
      <w:proofErr w:type="spellStart"/>
      <w:r w:rsidRPr="002C0A75">
        <w:rPr>
          <w:b/>
          <w:sz w:val="22"/>
          <w:lang w:val="fr-FR"/>
        </w:rPr>
        <w:t>selection</w:t>
      </w:r>
      <w:proofErr w:type="spellEnd"/>
      <w:r w:rsidRPr="002C0A75">
        <w:rPr>
          <w:b/>
          <w:sz w:val="22"/>
          <w:lang w:val="fr-FR"/>
        </w:rPr>
        <w:t xml:space="preserve"> </w:t>
      </w:r>
      <w:proofErr w:type="spellStart"/>
      <w:r w:rsidRPr="002C0A75">
        <w:rPr>
          <w:b/>
          <w:sz w:val="22"/>
          <w:lang w:val="fr-FR"/>
        </w:rPr>
        <w:t>from</w:t>
      </w:r>
      <w:proofErr w:type="spellEnd"/>
      <w:r w:rsidRPr="002C0A75">
        <w:rPr>
          <w:b/>
          <w:sz w:val="22"/>
          <w:lang w:val="fr-FR"/>
        </w:rPr>
        <w:t xml:space="preserve"> the section ‘Spleen et Idéal’ of </w:t>
      </w:r>
      <w:r w:rsidRPr="002C0A75">
        <w:rPr>
          <w:b/>
          <w:i/>
          <w:sz w:val="22"/>
          <w:lang w:val="fr-FR"/>
        </w:rPr>
        <w:t>Les Fleurs du Mal</w:t>
      </w:r>
    </w:p>
    <w:p w14:paraId="3603ED89" w14:textId="77777777" w:rsidR="002C0A75" w:rsidRDefault="002C0A75" w:rsidP="002C0A75">
      <w:pPr>
        <w:jc w:val="both"/>
        <w:rPr>
          <w:b/>
          <w:sz w:val="22"/>
          <w:lang w:val="fr-FR"/>
        </w:rPr>
      </w:pPr>
      <w:proofErr w:type="spellStart"/>
      <w:r>
        <w:rPr>
          <w:b/>
          <w:sz w:val="22"/>
          <w:lang w:val="fr-FR"/>
        </w:rPr>
        <w:t>Weeks</w:t>
      </w:r>
      <w:proofErr w:type="spellEnd"/>
      <w:r>
        <w:rPr>
          <w:b/>
          <w:sz w:val="22"/>
          <w:lang w:val="fr-FR"/>
        </w:rPr>
        <w:t xml:space="preserve"> 7-</w:t>
      </w:r>
      <w:proofErr w:type="gramStart"/>
      <w:r>
        <w:rPr>
          <w:b/>
          <w:sz w:val="22"/>
          <w:lang w:val="fr-FR"/>
        </w:rPr>
        <w:t>8:</w:t>
      </w:r>
      <w:proofErr w:type="gramEnd"/>
      <w:r>
        <w:rPr>
          <w:b/>
          <w:sz w:val="22"/>
          <w:lang w:val="fr-FR"/>
        </w:rPr>
        <w:t xml:space="preserve"> Césaire, </w:t>
      </w:r>
      <w:r>
        <w:rPr>
          <w:b/>
          <w:i/>
          <w:sz w:val="22"/>
          <w:lang w:val="fr-FR"/>
        </w:rPr>
        <w:t>Cahier d’un retour au pays natal</w:t>
      </w:r>
    </w:p>
    <w:p w14:paraId="4FBC6FBE" w14:textId="77777777" w:rsidR="002C0A75" w:rsidRPr="00E6151D" w:rsidRDefault="002C0A75" w:rsidP="002C0A75">
      <w:pPr>
        <w:jc w:val="both"/>
        <w:rPr>
          <w:b/>
          <w:sz w:val="16"/>
          <w:szCs w:val="16"/>
          <w:lang w:val="fr-FR"/>
        </w:rPr>
      </w:pPr>
    </w:p>
    <w:p w14:paraId="0B17B719" w14:textId="695F1250" w:rsidR="002C0A75" w:rsidRDefault="002C0A75" w:rsidP="002C0A75">
      <w:pPr>
        <w:jc w:val="both"/>
        <w:rPr>
          <w:b/>
          <w:sz w:val="22"/>
        </w:rPr>
      </w:pPr>
      <w:r w:rsidRPr="002C0A75">
        <w:rPr>
          <w:b/>
          <w:sz w:val="22"/>
        </w:rPr>
        <w:t>Hilary Term</w:t>
      </w:r>
      <w:r>
        <w:rPr>
          <w:b/>
          <w:sz w:val="22"/>
        </w:rPr>
        <w:t xml:space="preserve"> (January-March)</w:t>
      </w:r>
    </w:p>
    <w:p w14:paraId="27D80337" w14:textId="77777777" w:rsidR="002C0A75" w:rsidRPr="002C0A75" w:rsidRDefault="002C0A75" w:rsidP="002C0A75">
      <w:pPr>
        <w:jc w:val="both"/>
        <w:rPr>
          <w:b/>
          <w:sz w:val="22"/>
        </w:rPr>
      </w:pPr>
      <w:r>
        <w:rPr>
          <w:b/>
          <w:sz w:val="22"/>
        </w:rPr>
        <w:t>Prose</w:t>
      </w:r>
    </w:p>
    <w:p w14:paraId="2500133F" w14:textId="77777777" w:rsidR="00A332C9" w:rsidRPr="002C0A75" w:rsidRDefault="002C0A75" w:rsidP="002C0A75">
      <w:pPr>
        <w:jc w:val="both"/>
        <w:rPr>
          <w:b/>
          <w:sz w:val="22"/>
        </w:rPr>
      </w:pPr>
      <w:r w:rsidRPr="002C0A75">
        <w:rPr>
          <w:b/>
          <w:sz w:val="22"/>
        </w:rPr>
        <w:t xml:space="preserve">Weeks 1-2: </w:t>
      </w:r>
      <w:r w:rsidR="00D70590" w:rsidRPr="00AC6408">
        <w:rPr>
          <w:b/>
          <w:sz w:val="22"/>
        </w:rPr>
        <w:t xml:space="preserve">Montaigne, ‘Des </w:t>
      </w:r>
      <w:proofErr w:type="spellStart"/>
      <w:r w:rsidR="0061403F" w:rsidRPr="00AC6408">
        <w:rPr>
          <w:b/>
          <w:sz w:val="22"/>
        </w:rPr>
        <w:t>cannibales</w:t>
      </w:r>
      <w:proofErr w:type="spellEnd"/>
      <w:r w:rsidR="00D70590" w:rsidRPr="00AC6408">
        <w:rPr>
          <w:b/>
          <w:sz w:val="22"/>
        </w:rPr>
        <w:t>’</w:t>
      </w:r>
      <w:r w:rsidR="00D70590">
        <w:rPr>
          <w:b/>
          <w:sz w:val="22"/>
        </w:rPr>
        <w:t xml:space="preserve"> </w:t>
      </w:r>
    </w:p>
    <w:p w14:paraId="0EEF2F8E" w14:textId="77777777" w:rsidR="00A332C9" w:rsidRPr="00D70590" w:rsidRDefault="002C0A75" w:rsidP="002C0A75">
      <w:pPr>
        <w:jc w:val="both"/>
        <w:rPr>
          <w:b/>
          <w:i/>
          <w:sz w:val="22"/>
          <w:lang w:val="fr-FR"/>
        </w:rPr>
      </w:pPr>
      <w:proofErr w:type="spellStart"/>
      <w:r w:rsidRPr="002C0A75">
        <w:rPr>
          <w:b/>
          <w:sz w:val="22"/>
          <w:lang w:val="fr-FR"/>
        </w:rPr>
        <w:t>Weeks</w:t>
      </w:r>
      <w:proofErr w:type="spellEnd"/>
      <w:r w:rsidRPr="002C0A75">
        <w:rPr>
          <w:b/>
          <w:sz w:val="22"/>
          <w:lang w:val="fr-FR"/>
        </w:rPr>
        <w:t xml:space="preserve"> 3-</w:t>
      </w:r>
      <w:proofErr w:type="gramStart"/>
      <w:r w:rsidRPr="002C0A75">
        <w:rPr>
          <w:b/>
          <w:sz w:val="22"/>
          <w:lang w:val="fr-FR"/>
        </w:rPr>
        <w:t>4:</w:t>
      </w:r>
      <w:proofErr w:type="gramEnd"/>
      <w:r w:rsidRPr="002C0A75">
        <w:rPr>
          <w:b/>
          <w:sz w:val="22"/>
          <w:lang w:val="fr-FR"/>
        </w:rPr>
        <w:t xml:space="preserve"> </w:t>
      </w:r>
      <w:r w:rsidR="00D70590">
        <w:rPr>
          <w:b/>
          <w:sz w:val="22"/>
          <w:lang w:val="fr-FR"/>
        </w:rPr>
        <w:t xml:space="preserve">Diderot, </w:t>
      </w:r>
      <w:r w:rsidR="00D70590">
        <w:rPr>
          <w:b/>
          <w:i/>
          <w:sz w:val="22"/>
          <w:lang w:val="fr-FR"/>
        </w:rPr>
        <w:t>Supplément au voyage de Bougainville</w:t>
      </w:r>
    </w:p>
    <w:p w14:paraId="090021FF" w14:textId="77777777" w:rsidR="00C21C1A" w:rsidRDefault="00C21C1A">
      <w:pPr>
        <w:pStyle w:val="BodyText"/>
      </w:pPr>
      <w:r>
        <w:t>Paper III</w:t>
      </w:r>
      <w:r w:rsidR="007B1E7B">
        <w:t xml:space="preserve"> is examined by critical commentary.  One passage is offered from each of the texts, and you are required to write on one passage from each of the three pairs of texts.  You will need to show that you know the texts well by establishing the context of the passages, but the skill is to show that you can comment in an interesting and informed way on the particular piece of French in front of you, on its language and ideas.  When commenting on texts written in verse, you are required to show an understanding of the author’s use of versification.</w:t>
      </w:r>
      <w:r w:rsidR="002C0A75">
        <w:t xml:space="preserve"> </w:t>
      </w:r>
    </w:p>
    <w:p w14:paraId="6524EB15" w14:textId="77777777" w:rsidR="00C21C1A" w:rsidRDefault="00C21C1A">
      <w:pPr>
        <w:pStyle w:val="BodyText"/>
      </w:pPr>
    </w:p>
    <w:p w14:paraId="545B6E5A" w14:textId="77777777" w:rsidR="00C21C1A" w:rsidRPr="00C21C1A" w:rsidRDefault="00C21C1A" w:rsidP="00C21C1A">
      <w:pPr>
        <w:jc w:val="both"/>
        <w:rPr>
          <w:rFonts w:ascii="Times New Roman" w:hAnsi="Times New Roman"/>
          <w:sz w:val="23"/>
        </w:rPr>
      </w:pPr>
      <w:r w:rsidRPr="00C21C1A">
        <w:rPr>
          <w:rFonts w:ascii="Times New Roman" w:hAnsi="Times New Roman"/>
          <w:sz w:val="23"/>
        </w:rPr>
        <w:t xml:space="preserve">The </w:t>
      </w:r>
      <w:r>
        <w:rPr>
          <w:rFonts w:ascii="Times New Roman" w:hAnsi="Times New Roman"/>
          <w:sz w:val="23"/>
        </w:rPr>
        <w:t xml:space="preserve">Baudelaire </w:t>
      </w:r>
      <w:r w:rsidRPr="00C21C1A">
        <w:rPr>
          <w:rFonts w:ascii="Times New Roman" w:hAnsi="Times New Roman"/>
          <w:sz w:val="23"/>
        </w:rPr>
        <w:t>poems to be studied are the following:</w:t>
      </w:r>
    </w:p>
    <w:p w14:paraId="52A557D9" w14:textId="77777777" w:rsidR="00C21C1A" w:rsidRPr="00950B3F" w:rsidRDefault="00C21C1A" w:rsidP="00C21C1A">
      <w:pPr>
        <w:pStyle w:val="Default"/>
        <w:rPr>
          <w:sz w:val="18"/>
          <w:szCs w:val="18"/>
          <w:lang w:val="fr-FR"/>
        </w:rPr>
      </w:pPr>
      <w:r w:rsidRPr="00950B3F">
        <w:rPr>
          <w:sz w:val="18"/>
          <w:szCs w:val="18"/>
          <w:lang w:val="fr-FR"/>
        </w:rPr>
        <w:t xml:space="preserve">Au lecteur ; 3 Elévation ; 7 La Muse malade ; 10 L’Ennemi ; 19 La Géante ; 21 Hymne à la beauté ; 23 La Chevelure ; 25 ‘Tu mettrais l’univers entier dans ta ruelle’ ; 28 Le Serpent qui danse ; 29 Une Charogne ; 31 Le Vampire ; 36 Le Balcon ; 40 Semper </w:t>
      </w:r>
      <w:proofErr w:type="spellStart"/>
      <w:r w:rsidRPr="00950B3F">
        <w:rPr>
          <w:sz w:val="18"/>
          <w:szCs w:val="18"/>
          <w:lang w:val="fr-FR"/>
        </w:rPr>
        <w:t>eadem</w:t>
      </w:r>
      <w:proofErr w:type="spellEnd"/>
      <w:r w:rsidRPr="00950B3F">
        <w:rPr>
          <w:sz w:val="18"/>
          <w:szCs w:val="18"/>
          <w:lang w:val="fr-FR"/>
        </w:rPr>
        <w:t xml:space="preserve"> ; 44 Réversibilité ; 48 Le Flacon ; 49 Le Poison ; 50 Ciel brouillé ; 53 L’Invitation au voyage ; 62 </w:t>
      </w:r>
      <w:proofErr w:type="spellStart"/>
      <w:r w:rsidRPr="00950B3F">
        <w:rPr>
          <w:sz w:val="18"/>
          <w:szCs w:val="18"/>
          <w:lang w:val="fr-FR"/>
        </w:rPr>
        <w:t>Moesta</w:t>
      </w:r>
      <w:proofErr w:type="spellEnd"/>
      <w:r w:rsidRPr="00950B3F">
        <w:rPr>
          <w:sz w:val="18"/>
          <w:szCs w:val="18"/>
          <w:lang w:val="fr-FR"/>
        </w:rPr>
        <w:t xml:space="preserve"> et </w:t>
      </w:r>
      <w:proofErr w:type="spellStart"/>
      <w:r w:rsidRPr="00950B3F">
        <w:rPr>
          <w:sz w:val="18"/>
          <w:szCs w:val="18"/>
          <w:lang w:val="fr-FR"/>
        </w:rPr>
        <w:t>errabunda</w:t>
      </w:r>
      <w:proofErr w:type="spellEnd"/>
      <w:r w:rsidRPr="00950B3F">
        <w:rPr>
          <w:sz w:val="18"/>
          <w:szCs w:val="18"/>
          <w:lang w:val="fr-FR"/>
        </w:rPr>
        <w:t xml:space="preserve"> ; 66 Les Chats ; 69 La Musique ; 74 La Cloche fêlée ; 75 Spleen (‘Pluviôse, irrité contre la ville entière’) ; 76 Spleen (‘J’ai plus de souvenirs que si j’avais mille ans) ; 77 Spleen (‘Je suis comme le roi d’un pays pluvieux’) ; 78 Spleen (‘Quand le ciel bas et lourd pèse comme un couvercle’) ; 81 Alchimie de la douleur ; 83 L’Héautontimorouménos ; </w:t>
      </w:r>
      <w:r w:rsidRPr="00950B3F">
        <w:rPr>
          <w:color w:val="auto"/>
          <w:sz w:val="18"/>
          <w:szCs w:val="18"/>
          <w:lang w:val="fr-FR"/>
        </w:rPr>
        <w:t>84 L’Irrémédiable ; 85 L’Horloge</w:t>
      </w:r>
    </w:p>
    <w:p w14:paraId="2C2801EA" w14:textId="77777777" w:rsidR="00C21C1A" w:rsidRPr="00C21C1A" w:rsidRDefault="00C21C1A">
      <w:pPr>
        <w:pStyle w:val="BodyText"/>
        <w:rPr>
          <w:lang w:val="fr-FR"/>
        </w:rPr>
      </w:pPr>
    </w:p>
    <w:p w14:paraId="15DE3EEF" w14:textId="0F4E0FFE" w:rsidR="00A332C9" w:rsidRPr="002C0A75" w:rsidRDefault="002C0A75">
      <w:pPr>
        <w:pStyle w:val="BodyText"/>
      </w:pPr>
      <w:r>
        <w:t xml:space="preserve">(Note to students of the </w:t>
      </w:r>
      <w:r w:rsidRPr="00C21C1A">
        <w:rPr>
          <w:b/>
        </w:rPr>
        <w:t>European and Middle-Eastern Languages</w:t>
      </w:r>
      <w:r>
        <w:t xml:space="preserve"> joint school</w:t>
      </w:r>
      <w:r w:rsidR="004A1E5E">
        <w:t xml:space="preserve">: due to the workload involved in learning the middle-eastern language at this point in the course, EMEL students </w:t>
      </w:r>
      <w:r w:rsidR="008563E3">
        <w:t>are</w:t>
      </w:r>
      <w:r w:rsidR="004A1E5E">
        <w:t xml:space="preserve"> </w:t>
      </w:r>
      <w:r w:rsidR="004A1E5E" w:rsidRPr="00C21C1A">
        <w:rPr>
          <w:b/>
        </w:rPr>
        <w:t>not</w:t>
      </w:r>
      <w:r w:rsidR="004A1E5E">
        <w:t xml:space="preserve"> </w:t>
      </w:r>
      <w:r w:rsidR="008563E3">
        <w:t>examined on</w:t>
      </w:r>
      <w:r w:rsidR="004A1E5E">
        <w:t xml:space="preserve"> </w:t>
      </w:r>
      <w:r w:rsidR="0092176E">
        <w:t>Paper III</w:t>
      </w:r>
      <w:r w:rsidR="0061403F">
        <w:t xml:space="preserve">, </w:t>
      </w:r>
      <w:r w:rsidR="008563E3">
        <w:t>but are encouraged to attend and participate in the seminars for it</w:t>
      </w:r>
      <w:r w:rsidR="004A1E5E">
        <w:t>.)</w:t>
      </w:r>
    </w:p>
    <w:p w14:paraId="0A2110E6" w14:textId="77777777" w:rsidR="00B40F2D" w:rsidRDefault="00B40F2D">
      <w:pPr>
        <w:pStyle w:val="Heading2"/>
      </w:pPr>
    </w:p>
    <w:p w14:paraId="3191F244" w14:textId="77777777" w:rsidR="00C21C1A" w:rsidRPr="00C21C1A" w:rsidRDefault="00C21C1A" w:rsidP="00C21C1A"/>
    <w:p w14:paraId="4707E2B6" w14:textId="77777777" w:rsidR="00A332C9" w:rsidRDefault="007B1E7B">
      <w:pPr>
        <w:pStyle w:val="Heading2"/>
      </w:pPr>
      <w:r>
        <w:t>Paper IV</w:t>
      </w:r>
      <w:r>
        <w:tab/>
        <w:t>Narrative Fiction</w:t>
      </w:r>
    </w:p>
    <w:p w14:paraId="149128F3" w14:textId="08D36D04" w:rsidR="00A332C9" w:rsidRDefault="007B1E7B">
      <w:pPr>
        <w:jc w:val="both"/>
        <w:rPr>
          <w:sz w:val="22"/>
        </w:rPr>
      </w:pPr>
      <w:r>
        <w:rPr>
          <w:sz w:val="22"/>
        </w:rPr>
        <w:t>This paper introduces you to four longer narratives.</w:t>
      </w:r>
      <w:r w:rsidR="002C0A75">
        <w:rPr>
          <w:sz w:val="22"/>
        </w:rPr>
        <w:t xml:space="preserve"> </w:t>
      </w:r>
      <w:proofErr w:type="gramStart"/>
      <w:r w:rsidR="002C0A75">
        <w:rPr>
          <w:sz w:val="22"/>
        </w:rPr>
        <w:t>We’ll</w:t>
      </w:r>
      <w:proofErr w:type="gramEnd"/>
      <w:r w:rsidR="002C0A75">
        <w:rPr>
          <w:sz w:val="22"/>
        </w:rPr>
        <w:t xml:space="preserve"> work </w:t>
      </w:r>
      <w:r w:rsidR="0044389E">
        <w:rPr>
          <w:sz w:val="22"/>
        </w:rPr>
        <w:t xml:space="preserve">back </w:t>
      </w:r>
      <w:r w:rsidR="002C0A75">
        <w:rPr>
          <w:sz w:val="22"/>
        </w:rPr>
        <w:t xml:space="preserve">from the </w:t>
      </w:r>
      <w:r w:rsidR="0044389E">
        <w:rPr>
          <w:sz w:val="22"/>
        </w:rPr>
        <w:t xml:space="preserve">most recent text, an extract from Proust’s twentieth-century masterpiece, </w:t>
      </w:r>
      <w:r w:rsidR="0044389E">
        <w:rPr>
          <w:i/>
          <w:sz w:val="22"/>
        </w:rPr>
        <w:t>A la recherche du temps perdu</w:t>
      </w:r>
      <w:r w:rsidR="0044389E">
        <w:rPr>
          <w:sz w:val="22"/>
        </w:rPr>
        <w:t xml:space="preserve">, to the </w:t>
      </w:r>
      <w:r w:rsidR="00C21C1A">
        <w:rPr>
          <w:sz w:val="22"/>
        </w:rPr>
        <w:t>oldest text, a medieval verse narrative</w:t>
      </w:r>
      <w:r w:rsidR="0044389E">
        <w:rPr>
          <w:sz w:val="22"/>
        </w:rPr>
        <w:t>:</w:t>
      </w:r>
    </w:p>
    <w:p w14:paraId="1FDCBB09" w14:textId="77777777" w:rsidR="004A1E5E" w:rsidRDefault="004A1E5E" w:rsidP="002C0A75">
      <w:pPr>
        <w:jc w:val="both"/>
        <w:rPr>
          <w:b/>
          <w:sz w:val="22"/>
        </w:rPr>
      </w:pPr>
    </w:p>
    <w:p w14:paraId="72000A0E" w14:textId="77777777" w:rsidR="002C0A75" w:rsidRPr="0025395A" w:rsidRDefault="002C0A75" w:rsidP="002C0A75">
      <w:pPr>
        <w:jc w:val="both"/>
        <w:rPr>
          <w:b/>
          <w:sz w:val="22"/>
        </w:rPr>
      </w:pPr>
      <w:r w:rsidRPr="0025395A">
        <w:rPr>
          <w:b/>
          <w:sz w:val="22"/>
        </w:rPr>
        <w:t>Hilary Term</w:t>
      </w:r>
    </w:p>
    <w:p w14:paraId="068EA75C" w14:textId="4BF2E1B2" w:rsidR="002C0A75" w:rsidRPr="005B7C48" w:rsidRDefault="002C0A75" w:rsidP="002C0A75">
      <w:pPr>
        <w:jc w:val="both"/>
        <w:rPr>
          <w:b/>
          <w:sz w:val="22"/>
        </w:rPr>
      </w:pPr>
      <w:r w:rsidRPr="005B7C48">
        <w:rPr>
          <w:b/>
          <w:sz w:val="22"/>
        </w:rPr>
        <w:t xml:space="preserve">Weeks 5-6: </w:t>
      </w:r>
      <w:r w:rsidR="0044389E" w:rsidRPr="00CA006D">
        <w:rPr>
          <w:b/>
          <w:sz w:val="22"/>
        </w:rPr>
        <w:t xml:space="preserve">Proust, </w:t>
      </w:r>
      <w:proofErr w:type="spellStart"/>
      <w:r w:rsidR="0044389E" w:rsidRPr="00CA006D">
        <w:rPr>
          <w:b/>
          <w:i/>
          <w:sz w:val="22"/>
        </w:rPr>
        <w:t>Combray</w:t>
      </w:r>
      <w:proofErr w:type="spellEnd"/>
      <w:r w:rsidR="0044389E" w:rsidRPr="005B7C48">
        <w:rPr>
          <w:b/>
          <w:i/>
          <w:sz w:val="22"/>
        </w:rPr>
        <w:t xml:space="preserve"> </w:t>
      </w:r>
    </w:p>
    <w:p w14:paraId="2A459FDB" w14:textId="77777777" w:rsidR="0044389E" w:rsidRPr="005B7C48" w:rsidRDefault="002C0A75" w:rsidP="0044389E">
      <w:pPr>
        <w:jc w:val="both"/>
        <w:rPr>
          <w:b/>
          <w:sz w:val="22"/>
        </w:rPr>
      </w:pPr>
      <w:r w:rsidRPr="005B7C48">
        <w:rPr>
          <w:b/>
          <w:sz w:val="22"/>
        </w:rPr>
        <w:t xml:space="preserve">Weeks 7-8: </w:t>
      </w:r>
      <w:r w:rsidR="0044389E" w:rsidRPr="005B7C48">
        <w:rPr>
          <w:b/>
          <w:sz w:val="22"/>
        </w:rPr>
        <w:t xml:space="preserve">Sand, </w:t>
      </w:r>
      <w:r w:rsidR="0044389E" w:rsidRPr="005B7C48">
        <w:rPr>
          <w:b/>
          <w:i/>
          <w:sz w:val="22"/>
        </w:rPr>
        <w:t>Indiana</w:t>
      </w:r>
    </w:p>
    <w:p w14:paraId="753A14ED" w14:textId="77777777" w:rsidR="002C0A75" w:rsidRPr="005B7C48" w:rsidRDefault="002C0A75" w:rsidP="002C0A75">
      <w:pPr>
        <w:jc w:val="both"/>
        <w:rPr>
          <w:b/>
          <w:sz w:val="16"/>
          <w:szCs w:val="16"/>
        </w:rPr>
      </w:pPr>
    </w:p>
    <w:p w14:paraId="5041C800" w14:textId="77777777" w:rsidR="002C0A75" w:rsidRPr="0044389E" w:rsidRDefault="002C0A75" w:rsidP="002C0A75">
      <w:pPr>
        <w:jc w:val="both"/>
        <w:rPr>
          <w:b/>
          <w:sz w:val="22"/>
          <w:lang w:val="fr-FR"/>
        </w:rPr>
      </w:pPr>
      <w:r w:rsidRPr="0044389E">
        <w:rPr>
          <w:b/>
          <w:sz w:val="22"/>
          <w:lang w:val="fr-FR"/>
        </w:rPr>
        <w:t xml:space="preserve">Trinity </w:t>
      </w:r>
      <w:proofErr w:type="spellStart"/>
      <w:r w:rsidRPr="0044389E">
        <w:rPr>
          <w:b/>
          <w:sz w:val="22"/>
          <w:lang w:val="fr-FR"/>
        </w:rPr>
        <w:t>Term</w:t>
      </w:r>
      <w:proofErr w:type="spellEnd"/>
      <w:r w:rsidR="004A1E5E" w:rsidRPr="0044389E">
        <w:rPr>
          <w:b/>
          <w:sz w:val="22"/>
          <w:lang w:val="fr-FR"/>
        </w:rPr>
        <w:t xml:space="preserve"> (April-June)</w:t>
      </w:r>
    </w:p>
    <w:p w14:paraId="0A4F2651" w14:textId="77777777" w:rsidR="0044389E" w:rsidRPr="00C21C1A" w:rsidRDefault="004A1E5E" w:rsidP="0044389E">
      <w:pPr>
        <w:jc w:val="both"/>
        <w:rPr>
          <w:b/>
          <w:i/>
          <w:sz w:val="22"/>
          <w:lang w:val="fr-FR"/>
        </w:rPr>
      </w:pPr>
      <w:proofErr w:type="spellStart"/>
      <w:r w:rsidRPr="0044389E">
        <w:rPr>
          <w:b/>
          <w:sz w:val="22"/>
          <w:lang w:val="fr-FR"/>
        </w:rPr>
        <w:t>Weeks</w:t>
      </w:r>
      <w:proofErr w:type="spellEnd"/>
      <w:r w:rsidRPr="0044389E">
        <w:rPr>
          <w:b/>
          <w:sz w:val="22"/>
          <w:lang w:val="fr-FR"/>
        </w:rPr>
        <w:t xml:space="preserve"> 1-</w:t>
      </w:r>
      <w:proofErr w:type="gramStart"/>
      <w:r w:rsidRPr="0044389E">
        <w:rPr>
          <w:b/>
          <w:sz w:val="22"/>
          <w:lang w:val="fr-FR"/>
        </w:rPr>
        <w:t>2:</w:t>
      </w:r>
      <w:proofErr w:type="gramEnd"/>
      <w:r w:rsidRPr="0044389E">
        <w:rPr>
          <w:b/>
          <w:sz w:val="22"/>
          <w:lang w:val="fr-FR"/>
        </w:rPr>
        <w:t xml:space="preserve"> </w:t>
      </w:r>
      <w:r w:rsidR="0044389E">
        <w:rPr>
          <w:b/>
          <w:sz w:val="22"/>
          <w:lang w:val="fr-FR"/>
        </w:rPr>
        <w:t xml:space="preserve">Laclos, </w:t>
      </w:r>
      <w:r w:rsidR="0044389E">
        <w:rPr>
          <w:b/>
          <w:i/>
          <w:sz w:val="22"/>
          <w:lang w:val="fr-FR"/>
        </w:rPr>
        <w:t>Les Liaisons dangereuses</w:t>
      </w:r>
    </w:p>
    <w:p w14:paraId="23B7E2A4" w14:textId="3FC94E38" w:rsidR="00A332C9" w:rsidRPr="0044389E" w:rsidRDefault="004A1E5E" w:rsidP="004A1E5E">
      <w:pPr>
        <w:jc w:val="both"/>
        <w:rPr>
          <w:b/>
          <w:sz w:val="22"/>
          <w:lang w:val="fr-FR"/>
        </w:rPr>
      </w:pPr>
      <w:proofErr w:type="spellStart"/>
      <w:r w:rsidRPr="0044389E">
        <w:rPr>
          <w:b/>
          <w:sz w:val="22"/>
          <w:lang w:val="fr-FR"/>
        </w:rPr>
        <w:t>Weeks</w:t>
      </w:r>
      <w:proofErr w:type="spellEnd"/>
      <w:r w:rsidRPr="0044389E">
        <w:rPr>
          <w:b/>
          <w:sz w:val="22"/>
          <w:lang w:val="fr-FR"/>
        </w:rPr>
        <w:t xml:space="preserve"> 3-</w:t>
      </w:r>
      <w:proofErr w:type="gramStart"/>
      <w:r w:rsidRPr="0044389E">
        <w:rPr>
          <w:b/>
          <w:sz w:val="22"/>
          <w:lang w:val="fr-FR"/>
        </w:rPr>
        <w:t>4:</w:t>
      </w:r>
      <w:proofErr w:type="gramEnd"/>
      <w:r w:rsidRPr="0044389E">
        <w:rPr>
          <w:b/>
          <w:sz w:val="22"/>
          <w:lang w:val="fr-FR"/>
        </w:rPr>
        <w:t xml:space="preserve"> </w:t>
      </w:r>
      <w:r w:rsidR="0044389E">
        <w:rPr>
          <w:b/>
          <w:i/>
          <w:sz w:val="22"/>
          <w:lang w:val="fr-FR"/>
        </w:rPr>
        <w:t xml:space="preserve">La </w:t>
      </w:r>
      <w:proofErr w:type="spellStart"/>
      <w:r w:rsidR="0044389E">
        <w:rPr>
          <w:b/>
          <w:i/>
          <w:sz w:val="22"/>
          <w:lang w:val="fr-FR"/>
        </w:rPr>
        <w:t>Chastelaine</w:t>
      </w:r>
      <w:proofErr w:type="spellEnd"/>
      <w:r w:rsidR="0044389E">
        <w:rPr>
          <w:b/>
          <w:i/>
          <w:sz w:val="22"/>
          <w:lang w:val="fr-FR"/>
        </w:rPr>
        <w:t xml:space="preserve"> de </w:t>
      </w:r>
      <w:proofErr w:type="spellStart"/>
      <w:r w:rsidR="0044389E">
        <w:rPr>
          <w:b/>
          <w:i/>
          <w:sz w:val="22"/>
          <w:lang w:val="fr-FR"/>
        </w:rPr>
        <w:t>Vergy</w:t>
      </w:r>
      <w:proofErr w:type="spellEnd"/>
    </w:p>
    <w:p w14:paraId="607E762F" w14:textId="731F23F9" w:rsidR="00A332C9" w:rsidRDefault="007B1E7B">
      <w:pPr>
        <w:jc w:val="both"/>
        <w:rPr>
          <w:sz w:val="22"/>
        </w:rPr>
      </w:pPr>
      <w:r>
        <w:rPr>
          <w:sz w:val="22"/>
        </w:rPr>
        <w:t xml:space="preserve">This paper is examined by essay.  You are offered a choice of two essay questions on each text, and you are required to answer three questions, each on a different text.  You will need to show that you can analyse the implications of the question set and construct a clear, </w:t>
      </w:r>
      <w:proofErr w:type="gramStart"/>
      <w:r>
        <w:rPr>
          <w:sz w:val="22"/>
        </w:rPr>
        <w:t>relevant</w:t>
      </w:r>
      <w:proofErr w:type="gramEnd"/>
      <w:r>
        <w:rPr>
          <w:sz w:val="22"/>
        </w:rPr>
        <w:t xml:space="preserve"> and interesting argument, supported at every stage by detailed knowledge of the text.</w:t>
      </w:r>
    </w:p>
    <w:p w14:paraId="6E88C349" w14:textId="77777777" w:rsidR="00A332C9" w:rsidRDefault="00A332C9">
      <w:pPr>
        <w:jc w:val="both"/>
        <w:rPr>
          <w:sz w:val="22"/>
        </w:rPr>
      </w:pPr>
    </w:p>
    <w:p w14:paraId="0FB8BC09" w14:textId="77777777" w:rsidR="00A332C9" w:rsidRDefault="004A1E5E">
      <w:pPr>
        <w:pStyle w:val="BodyText"/>
      </w:pPr>
      <w:proofErr w:type="gramStart"/>
      <w:r>
        <w:lastRenderedPageBreak/>
        <w:t>You’ll</w:t>
      </w:r>
      <w:proofErr w:type="gramEnd"/>
      <w:r>
        <w:t xml:space="preserve"> be attending lectures at the Taylor Institute throughout the first year on each of the set texts, as well as on reading Old French and understanding versification. In college, you’ll have two seminars with the whole year-group on each of the texts, followed by a tutorial in a smaller group, in which we’ll discuss an essay or commentary you’ll have written on the text in question. </w:t>
      </w:r>
      <w:proofErr w:type="gramStart"/>
      <w:r w:rsidR="007B1E7B">
        <w:t>You</w:t>
      </w:r>
      <w:r>
        <w:t>’ll</w:t>
      </w:r>
      <w:proofErr w:type="gramEnd"/>
      <w:r w:rsidR="007B1E7B">
        <w:t xml:space="preserve"> be expected to write at least one substantial commentary or essay each week during term for French, as well as completing a number of pieces of language work and preparing actively for classes and tutorials. </w:t>
      </w:r>
      <w:r>
        <w:t xml:space="preserve">The terms are only eight weeks long, and very intensive, which is why </w:t>
      </w:r>
      <w:proofErr w:type="gramStart"/>
      <w:r>
        <w:t>it’s</w:t>
      </w:r>
      <w:proofErr w:type="gramEnd"/>
      <w:r>
        <w:t xml:space="preserve"> important to get as much preparation done as possible in the vacations beforehand.</w:t>
      </w:r>
    </w:p>
    <w:p w14:paraId="3D126A21" w14:textId="77777777" w:rsidR="00A332C9" w:rsidRDefault="00A332C9">
      <w:pPr>
        <w:ind w:left="1080"/>
        <w:jc w:val="both"/>
        <w:rPr>
          <w:sz w:val="22"/>
        </w:rPr>
      </w:pPr>
    </w:p>
    <w:p w14:paraId="7373DE5F" w14:textId="77777777" w:rsidR="00A332C9" w:rsidRDefault="00A332C9">
      <w:pPr>
        <w:ind w:left="1080"/>
        <w:jc w:val="both"/>
        <w:rPr>
          <w:sz w:val="22"/>
        </w:rPr>
      </w:pPr>
    </w:p>
    <w:p w14:paraId="3F26C93D" w14:textId="77777777" w:rsidR="00A332C9" w:rsidRDefault="007B1E7B" w:rsidP="004A1E5E">
      <w:pPr>
        <w:pStyle w:val="Heading3"/>
        <w:ind w:left="0"/>
        <w:jc w:val="both"/>
      </w:pPr>
      <w:r>
        <w:t>BUYING YOUR SET TEXTS</w:t>
      </w:r>
    </w:p>
    <w:p w14:paraId="4E030433" w14:textId="77777777" w:rsidR="00A332C9" w:rsidRDefault="00A332C9" w:rsidP="004A1E5E">
      <w:pPr>
        <w:jc w:val="both"/>
        <w:rPr>
          <w:sz w:val="22"/>
        </w:rPr>
      </w:pPr>
    </w:p>
    <w:p w14:paraId="4CB3C3F0" w14:textId="07F213D0" w:rsidR="007151FD" w:rsidRDefault="007151FD" w:rsidP="004A1E5E">
      <w:pPr>
        <w:jc w:val="both"/>
        <w:rPr>
          <w:sz w:val="22"/>
        </w:rPr>
      </w:pPr>
      <w:r>
        <w:rPr>
          <w:sz w:val="22"/>
        </w:rPr>
        <w:t xml:space="preserve">Set texts are available for purchase online via </w:t>
      </w:r>
      <w:r w:rsidRPr="0044389E">
        <w:rPr>
          <w:i/>
          <w:sz w:val="22"/>
        </w:rPr>
        <w:t>amazon.fr</w:t>
      </w:r>
      <w:r>
        <w:rPr>
          <w:sz w:val="22"/>
        </w:rPr>
        <w:t xml:space="preserve"> and </w:t>
      </w:r>
      <w:r w:rsidRPr="0044389E">
        <w:rPr>
          <w:i/>
          <w:sz w:val="22"/>
        </w:rPr>
        <w:t>amazon.co.uk</w:t>
      </w:r>
      <w:r>
        <w:rPr>
          <w:sz w:val="22"/>
        </w:rPr>
        <w:t xml:space="preserve"> or alternative sites such as </w:t>
      </w:r>
      <w:r w:rsidRPr="0044389E">
        <w:rPr>
          <w:i/>
          <w:sz w:val="22"/>
        </w:rPr>
        <w:t>chapitre.com</w:t>
      </w:r>
      <w:r>
        <w:rPr>
          <w:sz w:val="22"/>
        </w:rPr>
        <w:t xml:space="preserve">, </w:t>
      </w:r>
      <w:r w:rsidRPr="0044389E">
        <w:rPr>
          <w:i/>
          <w:sz w:val="22"/>
        </w:rPr>
        <w:t>abebooks.co.uk</w:t>
      </w:r>
      <w:r w:rsidR="000F001A">
        <w:rPr>
          <w:sz w:val="22"/>
        </w:rPr>
        <w:t xml:space="preserve">, or </w:t>
      </w:r>
      <w:r w:rsidR="000F001A" w:rsidRPr="0044389E">
        <w:rPr>
          <w:i/>
          <w:sz w:val="22"/>
        </w:rPr>
        <w:t>blackwells.co.uk</w:t>
      </w:r>
      <w:r w:rsidR="000F001A">
        <w:rPr>
          <w:sz w:val="22"/>
        </w:rPr>
        <w:t>. Buying second-hand copies is a good way to reduce expense. Do please try to buy the recommended editions where possible, as listed below.</w:t>
      </w:r>
    </w:p>
    <w:p w14:paraId="1F331F2D" w14:textId="77777777" w:rsidR="000F001A" w:rsidRDefault="000F001A" w:rsidP="004A1E5E">
      <w:pPr>
        <w:pStyle w:val="Heading5"/>
        <w:ind w:left="0"/>
        <w:jc w:val="both"/>
      </w:pPr>
    </w:p>
    <w:p w14:paraId="5CBDEA82" w14:textId="6CEEC61C" w:rsidR="00A332C9" w:rsidRDefault="0061403F" w:rsidP="004A1E5E">
      <w:pPr>
        <w:pStyle w:val="Heading5"/>
        <w:ind w:left="0"/>
        <w:jc w:val="both"/>
      </w:pPr>
      <w:r>
        <w:t xml:space="preserve">Essential </w:t>
      </w:r>
      <w:r w:rsidR="007B1E7B">
        <w:t>texts for language study</w:t>
      </w:r>
    </w:p>
    <w:p w14:paraId="7CDA55B7" w14:textId="77777777" w:rsidR="00A332C9" w:rsidRDefault="00A332C9" w:rsidP="004A1E5E">
      <w:pPr>
        <w:jc w:val="both"/>
        <w:rPr>
          <w:sz w:val="22"/>
        </w:rPr>
      </w:pPr>
    </w:p>
    <w:p w14:paraId="5F173B2D" w14:textId="77777777" w:rsidR="00A332C9" w:rsidRDefault="007B1E7B" w:rsidP="004A1E5E">
      <w:pPr>
        <w:jc w:val="both"/>
        <w:rPr>
          <w:sz w:val="22"/>
        </w:rPr>
      </w:pPr>
      <w:r>
        <w:rPr>
          <w:sz w:val="22"/>
        </w:rPr>
        <w:t xml:space="preserve">It is recommended that you own copies of the following texts: </w:t>
      </w:r>
    </w:p>
    <w:p w14:paraId="19460431" w14:textId="77777777" w:rsidR="00A332C9" w:rsidRDefault="007B1E7B" w:rsidP="004A1E5E">
      <w:pPr>
        <w:jc w:val="both"/>
        <w:rPr>
          <w:sz w:val="22"/>
        </w:rPr>
      </w:pPr>
      <w:r>
        <w:rPr>
          <w:sz w:val="22"/>
        </w:rPr>
        <w:tab/>
      </w:r>
    </w:p>
    <w:p w14:paraId="2E1B9349" w14:textId="4E864375" w:rsidR="00A332C9" w:rsidRDefault="007B1E7B" w:rsidP="004A1E5E">
      <w:pPr>
        <w:jc w:val="both"/>
        <w:rPr>
          <w:sz w:val="22"/>
        </w:rPr>
      </w:pPr>
      <w:r>
        <w:rPr>
          <w:sz w:val="22"/>
        </w:rPr>
        <w:t>•</w:t>
      </w:r>
      <w:r>
        <w:rPr>
          <w:sz w:val="22"/>
        </w:rPr>
        <w:tab/>
        <w:t xml:space="preserve">A good monolingual French dictionary, such as </w:t>
      </w:r>
      <w:r>
        <w:rPr>
          <w:i/>
          <w:sz w:val="22"/>
        </w:rPr>
        <w:t>Le Petit Robert</w:t>
      </w:r>
      <w:r w:rsidR="00C21C1A">
        <w:rPr>
          <w:sz w:val="22"/>
        </w:rPr>
        <w:t xml:space="preserve"> or </w:t>
      </w:r>
      <w:r w:rsidR="00C21C1A">
        <w:rPr>
          <w:i/>
          <w:sz w:val="22"/>
        </w:rPr>
        <w:t>Larousse</w:t>
      </w:r>
      <w:r>
        <w:rPr>
          <w:sz w:val="22"/>
        </w:rPr>
        <w:t xml:space="preserve"> (</w:t>
      </w:r>
      <w:r w:rsidR="005D6D26">
        <w:rPr>
          <w:sz w:val="22"/>
        </w:rPr>
        <w:t>Smartphone a</w:t>
      </w:r>
      <w:r w:rsidR="00C21C1A">
        <w:rPr>
          <w:sz w:val="22"/>
        </w:rPr>
        <w:t>pp versions of the dictionaries</w:t>
      </w:r>
      <w:r w:rsidR="005D6D26">
        <w:rPr>
          <w:sz w:val="22"/>
        </w:rPr>
        <w:t xml:space="preserve"> </w:t>
      </w:r>
      <w:r w:rsidR="00C21C1A">
        <w:rPr>
          <w:sz w:val="22"/>
        </w:rPr>
        <w:t>are often more practical than book form.</w:t>
      </w:r>
      <w:r>
        <w:rPr>
          <w:sz w:val="22"/>
        </w:rPr>
        <w:t>)</w:t>
      </w:r>
    </w:p>
    <w:p w14:paraId="72EE15EF" w14:textId="77777777" w:rsidR="00A332C9" w:rsidRDefault="00A332C9" w:rsidP="004A1E5E">
      <w:pPr>
        <w:jc w:val="both"/>
        <w:rPr>
          <w:sz w:val="22"/>
        </w:rPr>
      </w:pPr>
    </w:p>
    <w:p w14:paraId="32CC576E" w14:textId="705D372F" w:rsidR="00A332C9" w:rsidRDefault="007B1E7B" w:rsidP="004A1E5E">
      <w:pPr>
        <w:pStyle w:val="BodyTextIndent"/>
        <w:ind w:left="0"/>
        <w:rPr>
          <w:iCs/>
        </w:rPr>
      </w:pPr>
      <w:r>
        <w:t>•</w:t>
      </w:r>
      <w:r>
        <w:tab/>
        <w:t>A French-English/</w:t>
      </w:r>
      <w:proofErr w:type="gramStart"/>
      <w:r>
        <w:t>English-French</w:t>
      </w:r>
      <w:proofErr w:type="gramEnd"/>
      <w:r>
        <w:t xml:space="preserve"> dictionary, such as </w:t>
      </w:r>
      <w:r w:rsidR="00F22194">
        <w:rPr>
          <w:i/>
        </w:rPr>
        <w:t>The Collins-</w:t>
      </w:r>
      <w:r>
        <w:rPr>
          <w:i/>
        </w:rPr>
        <w:t>Robert</w:t>
      </w:r>
      <w:r w:rsidR="007151FD">
        <w:rPr>
          <w:iCs/>
        </w:rPr>
        <w:t xml:space="preserve"> </w:t>
      </w:r>
      <w:r w:rsidR="0061403F">
        <w:rPr>
          <w:iCs/>
        </w:rPr>
        <w:t xml:space="preserve">or the </w:t>
      </w:r>
      <w:r w:rsidR="0061403F">
        <w:rPr>
          <w:i/>
          <w:iCs/>
        </w:rPr>
        <w:t xml:space="preserve">Larousse </w:t>
      </w:r>
      <w:r w:rsidR="0061403F">
        <w:rPr>
          <w:iCs/>
        </w:rPr>
        <w:t>(</w:t>
      </w:r>
      <w:r w:rsidR="007151FD">
        <w:rPr>
          <w:iCs/>
        </w:rPr>
        <w:t>both</w:t>
      </w:r>
      <w:r w:rsidR="0061403F">
        <w:rPr>
          <w:iCs/>
        </w:rPr>
        <w:t xml:space="preserve"> available as a</w:t>
      </w:r>
      <w:r w:rsidR="005D6D26">
        <w:rPr>
          <w:iCs/>
        </w:rPr>
        <w:t xml:space="preserve">n </w:t>
      </w:r>
      <w:r w:rsidR="0061403F">
        <w:rPr>
          <w:iCs/>
        </w:rPr>
        <w:t>app)</w:t>
      </w:r>
      <w:r>
        <w:rPr>
          <w:iCs/>
        </w:rPr>
        <w:t>.</w:t>
      </w:r>
    </w:p>
    <w:p w14:paraId="6442D620" w14:textId="77777777" w:rsidR="00A332C9" w:rsidRDefault="00A332C9" w:rsidP="004A1E5E">
      <w:pPr>
        <w:jc w:val="both"/>
        <w:rPr>
          <w:sz w:val="22"/>
        </w:rPr>
      </w:pPr>
    </w:p>
    <w:p w14:paraId="731D682F" w14:textId="77777777" w:rsidR="00F22194" w:rsidRDefault="00F22194" w:rsidP="00F22194">
      <w:pPr>
        <w:jc w:val="both"/>
        <w:rPr>
          <w:sz w:val="22"/>
        </w:rPr>
      </w:pPr>
      <w:r>
        <w:rPr>
          <w:sz w:val="22"/>
        </w:rPr>
        <w:t>•</w:t>
      </w:r>
      <w:r>
        <w:rPr>
          <w:sz w:val="22"/>
        </w:rPr>
        <w:tab/>
        <w:t xml:space="preserve">Key French grammar for the </w:t>
      </w:r>
      <w:proofErr w:type="gramStart"/>
      <w:r>
        <w:rPr>
          <w:sz w:val="22"/>
        </w:rPr>
        <w:t>first year</w:t>
      </w:r>
      <w:proofErr w:type="gramEnd"/>
      <w:r>
        <w:rPr>
          <w:sz w:val="22"/>
        </w:rPr>
        <w:t xml:space="preserve"> course – R. Hawkins and R. </w:t>
      </w:r>
      <w:proofErr w:type="spellStart"/>
      <w:r>
        <w:rPr>
          <w:sz w:val="22"/>
        </w:rPr>
        <w:t>Towell</w:t>
      </w:r>
      <w:proofErr w:type="spellEnd"/>
      <w:r>
        <w:rPr>
          <w:sz w:val="22"/>
        </w:rPr>
        <w:t xml:space="preserve">, </w:t>
      </w:r>
      <w:r>
        <w:rPr>
          <w:i/>
          <w:sz w:val="22"/>
        </w:rPr>
        <w:t>French Grammar and Usage</w:t>
      </w:r>
      <w:r>
        <w:rPr>
          <w:sz w:val="22"/>
        </w:rPr>
        <w:t xml:space="preserve"> (Arnold), and the grammar workbook to accompany this text - R. Hawkins, M.-N. Lamy and R. </w:t>
      </w:r>
      <w:proofErr w:type="spellStart"/>
      <w:r>
        <w:rPr>
          <w:sz w:val="22"/>
        </w:rPr>
        <w:t>Towell</w:t>
      </w:r>
      <w:proofErr w:type="spellEnd"/>
      <w:r>
        <w:rPr>
          <w:sz w:val="22"/>
        </w:rPr>
        <w:t xml:space="preserve">, </w:t>
      </w:r>
      <w:r>
        <w:rPr>
          <w:i/>
          <w:sz w:val="22"/>
        </w:rPr>
        <w:t xml:space="preserve">Practising French Grammar. </w:t>
      </w:r>
    </w:p>
    <w:p w14:paraId="4A32B5C1" w14:textId="77777777" w:rsidR="00F22194" w:rsidRPr="00F22194" w:rsidRDefault="00F22194" w:rsidP="00F22194">
      <w:pPr>
        <w:jc w:val="both"/>
        <w:rPr>
          <w:sz w:val="22"/>
        </w:rPr>
      </w:pPr>
    </w:p>
    <w:p w14:paraId="16738F7F" w14:textId="77777777" w:rsidR="00A332C9" w:rsidRDefault="007B1E7B" w:rsidP="004A1E5E">
      <w:pPr>
        <w:jc w:val="both"/>
        <w:rPr>
          <w:sz w:val="22"/>
        </w:rPr>
      </w:pPr>
      <w:r>
        <w:rPr>
          <w:sz w:val="22"/>
        </w:rPr>
        <w:t>•</w:t>
      </w:r>
      <w:r>
        <w:rPr>
          <w:sz w:val="22"/>
        </w:rPr>
        <w:tab/>
        <w:t xml:space="preserve">Glanville Price, </w:t>
      </w:r>
      <w:r>
        <w:rPr>
          <w:i/>
          <w:sz w:val="22"/>
        </w:rPr>
        <w:t>A Comprehensive French Grammar</w:t>
      </w:r>
      <w:r>
        <w:rPr>
          <w:sz w:val="22"/>
        </w:rPr>
        <w:t xml:space="preserve"> (Blackwell).  This reference grammar </w:t>
      </w:r>
      <w:r w:rsidR="00A501A9">
        <w:rPr>
          <w:sz w:val="22"/>
        </w:rPr>
        <w:t>will be</w:t>
      </w:r>
      <w:r>
        <w:rPr>
          <w:sz w:val="22"/>
        </w:rPr>
        <w:t xml:space="preserve"> required for language work </w:t>
      </w:r>
      <w:r w:rsidR="00A501A9">
        <w:rPr>
          <w:sz w:val="22"/>
        </w:rPr>
        <w:t xml:space="preserve">from your second year </w:t>
      </w:r>
      <w:proofErr w:type="gramStart"/>
      <w:r w:rsidR="00A501A9">
        <w:rPr>
          <w:sz w:val="22"/>
        </w:rPr>
        <w:t>onwards, but</w:t>
      </w:r>
      <w:proofErr w:type="gramEnd"/>
      <w:r w:rsidR="00A501A9">
        <w:rPr>
          <w:sz w:val="22"/>
        </w:rPr>
        <w:t xml:space="preserve"> is worth getting now</w:t>
      </w:r>
      <w:r>
        <w:rPr>
          <w:sz w:val="22"/>
        </w:rPr>
        <w:t>.</w:t>
      </w:r>
    </w:p>
    <w:p w14:paraId="6A54C191" w14:textId="77777777" w:rsidR="00A332C9" w:rsidRDefault="00A332C9" w:rsidP="004A1E5E">
      <w:pPr>
        <w:jc w:val="both"/>
        <w:rPr>
          <w:sz w:val="22"/>
        </w:rPr>
      </w:pPr>
    </w:p>
    <w:p w14:paraId="5092CDFD" w14:textId="77777777" w:rsidR="00A332C9" w:rsidRPr="00F22194" w:rsidRDefault="007B1E7B" w:rsidP="004A1E5E">
      <w:pPr>
        <w:jc w:val="both"/>
        <w:rPr>
          <w:sz w:val="22"/>
        </w:rPr>
      </w:pPr>
      <w:r>
        <w:rPr>
          <w:sz w:val="22"/>
        </w:rPr>
        <w:t>•</w:t>
      </w:r>
      <w:r>
        <w:rPr>
          <w:sz w:val="22"/>
        </w:rPr>
        <w:tab/>
        <w:t xml:space="preserve">Key vocabulary book for the </w:t>
      </w:r>
      <w:proofErr w:type="gramStart"/>
      <w:r>
        <w:rPr>
          <w:sz w:val="22"/>
        </w:rPr>
        <w:t>first year</w:t>
      </w:r>
      <w:proofErr w:type="gramEnd"/>
      <w:r>
        <w:rPr>
          <w:sz w:val="22"/>
        </w:rPr>
        <w:t xml:space="preserve"> course – J. Duffy, </w:t>
      </w:r>
      <w:r>
        <w:rPr>
          <w:i/>
          <w:sz w:val="22"/>
        </w:rPr>
        <w:t>Using French Vocabulary</w:t>
      </w:r>
      <w:r>
        <w:rPr>
          <w:sz w:val="22"/>
        </w:rPr>
        <w:t xml:space="preserve"> (Cambridge University Press).  </w:t>
      </w:r>
      <w:r w:rsidR="00F22194">
        <w:rPr>
          <w:sz w:val="22"/>
        </w:rPr>
        <w:t>(</w:t>
      </w:r>
      <w:r>
        <w:rPr>
          <w:sz w:val="22"/>
        </w:rPr>
        <w:t xml:space="preserve">There is also a useful companion volume, Bachelor and Offord, </w:t>
      </w:r>
      <w:r>
        <w:rPr>
          <w:i/>
          <w:sz w:val="22"/>
        </w:rPr>
        <w:t>Using French Synonyms.</w:t>
      </w:r>
      <w:r w:rsidR="00F22194">
        <w:rPr>
          <w:sz w:val="22"/>
        </w:rPr>
        <w:t>)</w:t>
      </w:r>
    </w:p>
    <w:p w14:paraId="2AF5357C" w14:textId="77777777" w:rsidR="00A332C9" w:rsidRDefault="00A332C9" w:rsidP="004A1E5E">
      <w:pPr>
        <w:jc w:val="both"/>
        <w:rPr>
          <w:sz w:val="22"/>
        </w:rPr>
      </w:pPr>
    </w:p>
    <w:p w14:paraId="16C307AF" w14:textId="77777777" w:rsidR="006546B5" w:rsidRDefault="006546B5" w:rsidP="004A1E5E">
      <w:pPr>
        <w:jc w:val="both"/>
        <w:rPr>
          <w:sz w:val="22"/>
        </w:rPr>
      </w:pPr>
    </w:p>
    <w:p w14:paraId="530A8CA8" w14:textId="77777777" w:rsidR="00A332C9" w:rsidRDefault="007B1E7B" w:rsidP="004A1E5E">
      <w:pPr>
        <w:pStyle w:val="Heading5"/>
        <w:ind w:left="0"/>
        <w:jc w:val="both"/>
      </w:pPr>
      <w:r>
        <w:t>Recommended editions of literature set texts</w:t>
      </w:r>
    </w:p>
    <w:p w14:paraId="56C2D8D4" w14:textId="77777777" w:rsidR="00A332C9" w:rsidRDefault="00A332C9" w:rsidP="004A1E5E">
      <w:pPr>
        <w:jc w:val="both"/>
        <w:rPr>
          <w:sz w:val="22"/>
        </w:rPr>
      </w:pPr>
    </w:p>
    <w:p w14:paraId="0114E6CA" w14:textId="77777777" w:rsidR="00A332C9" w:rsidRPr="0025395A" w:rsidRDefault="007B1E7B" w:rsidP="004A1E5E">
      <w:pPr>
        <w:jc w:val="both"/>
        <w:rPr>
          <w:b/>
          <w:sz w:val="22"/>
          <w:u w:val="single"/>
          <w:lang w:val="fr-FR"/>
        </w:rPr>
      </w:pPr>
      <w:r w:rsidRPr="0025395A">
        <w:rPr>
          <w:b/>
          <w:sz w:val="22"/>
          <w:u w:val="single"/>
          <w:lang w:val="fr-FR"/>
        </w:rPr>
        <w:t xml:space="preserve">Paper III (Short </w:t>
      </w:r>
      <w:proofErr w:type="spellStart"/>
      <w:r w:rsidRPr="0025395A">
        <w:rPr>
          <w:b/>
          <w:sz w:val="22"/>
          <w:u w:val="single"/>
          <w:lang w:val="fr-FR"/>
        </w:rPr>
        <w:t>Texts</w:t>
      </w:r>
      <w:proofErr w:type="spellEnd"/>
      <w:r w:rsidRPr="0025395A">
        <w:rPr>
          <w:b/>
          <w:sz w:val="22"/>
          <w:u w:val="single"/>
          <w:lang w:val="fr-FR"/>
        </w:rPr>
        <w:t>)</w:t>
      </w:r>
    </w:p>
    <w:p w14:paraId="19E68450" w14:textId="77777777" w:rsidR="00A332C9" w:rsidRPr="0025395A" w:rsidRDefault="00A332C9" w:rsidP="004A1E5E">
      <w:pPr>
        <w:jc w:val="both"/>
        <w:rPr>
          <w:sz w:val="22"/>
          <w:lang w:val="fr-FR"/>
        </w:rPr>
      </w:pPr>
    </w:p>
    <w:p w14:paraId="3B6EBBFE" w14:textId="0B1CB756" w:rsidR="00F22194" w:rsidRPr="005B7C48" w:rsidRDefault="005B7C48" w:rsidP="00F22194">
      <w:pPr>
        <w:jc w:val="both"/>
        <w:rPr>
          <w:b/>
          <w:i/>
          <w:sz w:val="22"/>
          <w:lang w:val="fr-FR"/>
        </w:rPr>
      </w:pPr>
      <w:proofErr w:type="spellStart"/>
      <w:r w:rsidRPr="005B7C48">
        <w:rPr>
          <w:b/>
          <w:sz w:val="22"/>
          <w:lang w:val="fr-FR"/>
        </w:rPr>
        <w:t>NDiaye</w:t>
      </w:r>
      <w:proofErr w:type="spellEnd"/>
      <w:r w:rsidRPr="005B7C48">
        <w:rPr>
          <w:b/>
          <w:sz w:val="22"/>
          <w:lang w:val="fr-FR"/>
        </w:rPr>
        <w:t xml:space="preserve">, </w:t>
      </w:r>
      <w:r w:rsidRPr="005B7C48">
        <w:rPr>
          <w:b/>
          <w:i/>
          <w:sz w:val="22"/>
          <w:lang w:val="fr-FR"/>
        </w:rPr>
        <w:t>Papa doit manger</w:t>
      </w:r>
    </w:p>
    <w:p w14:paraId="222ED6D4" w14:textId="42E877F6" w:rsidR="00F22194" w:rsidRPr="005B7C48" w:rsidRDefault="00F22194" w:rsidP="005B7C48">
      <w:pPr>
        <w:jc w:val="both"/>
        <w:rPr>
          <w:b/>
          <w:i/>
          <w:sz w:val="22"/>
          <w:lang w:val="fr-FR"/>
        </w:rPr>
      </w:pPr>
      <w:proofErr w:type="spellStart"/>
      <w:r w:rsidRPr="005B7C48">
        <w:rPr>
          <w:sz w:val="22"/>
          <w:lang w:val="fr-FR"/>
        </w:rPr>
        <w:t>Recommended</w:t>
      </w:r>
      <w:proofErr w:type="spellEnd"/>
      <w:r w:rsidRPr="005B7C48">
        <w:rPr>
          <w:sz w:val="22"/>
          <w:lang w:val="fr-FR"/>
        </w:rPr>
        <w:t xml:space="preserve"> </w:t>
      </w:r>
      <w:proofErr w:type="spellStart"/>
      <w:r w:rsidRPr="005B7C48">
        <w:rPr>
          <w:sz w:val="22"/>
          <w:lang w:val="fr-FR"/>
        </w:rPr>
        <w:t>student</w:t>
      </w:r>
      <w:proofErr w:type="spellEnd"/>
      <w:r w:rsidRPr="005B7C48">
        <w:rPr>
          <w:sz w:val="22"/>
          <w:lang w:val="fr-FR"/>
        </w:rPr>
        <w:t xml:space="preserve"> </w:t>
      </w:r>
      <w:proofErr w:type="spellStart"/>
      <w:proofErr w:type="gramStart"/>
      <w:r w:rsidRPr="005B7C48">
        <w:rPr>
          <w:sz w:val="22"/>
          <w:lang w:val="fr-FR"/>
        </w:rPr>
        <w:t>edition</w:t>
      </w:r>
      <w:proofErr w:type="spellEnd"/>
      <w:r w:rsidRPr="005B7C48">
        <w:rPr>
          <w:sz w:val="22"/>
          <w:lang w:val="fr-FR"/>
        </w:rPr>
        <w:t>:</w:t>
      </w:r>
      <w:proofErr w:type="gramEnd"/>
      <w:r w:rsidRPr="005B7C48">
        <w:rPr>
          <w:sz w:val="22"/>
          <w:lang w:val="fr-FR"/>
        </w:rPr>
        <w:t xml:space="preserve"> </w:t>
      </w:r>
      <w:r w:rsidR="005B7C48">
        <w:rPr>
          <w:sz w:val="22"/>
          <w:lang w:val="fr-FR"/>
        </w:rPr>
        <w:t xml:space="preserve">Marie </w:t>
      </w:r>
      <w:proofErr w:type="spellStart"/>
      <w:r w:rsidR="005B7C48" w:rsidRPr="005B7C48">
        <w:rPr>
          <w:sz w:val="22"/>
          <w:lang w:val="fr-FR"/>
        </w:rPr>
        <w:t>NDiaye</w:t>
      </w:r>
      <w:proofErr w:type="spellEnd"/>
      <w:r w:rsidR="005B7C48" w:rsidRPr="005B7C48">
        <w:rPr>
          <w:sz w:val="22"/>
          <w:lang w:val="fr-FR"/>
        </w:rPr>
        <w:t xml:space="preserve">, </w:t>
      </w:r>
      <w:r w:rsidR="005B7C48" w:rsidRPr="005B7C48">
        <w:rPr>
          <w:i/>
          <w:sz w:val="22"/>
          <w:lang w:val="fr-FR"/>
        </w:rPr>
        <w:t xml:space="preserve">Papa doit manger </w:t>
      </w:r>
      <w:r w:rsidRPr="005B7C48">
        <w:rPr>
          <w:sz w:val="22"/>
          <w:lang w:val="fr-FR"/>
        </w:rPr>
        <w:t>(Minuit)</w:t>
      </w:r>
    </w:p>
    <w:p w14:paraId="79F45330" w14:textId="77777777" w:rsidR="00F22194" w:rsidRDefault="00F22194" w:rsidP="00F22194">
      <w:pPr>
        <w:jc w:val="both"/>
        <w:rPr>
          <w:b/>
          <w:sz w:val="22"/>
        </w:rPr>
      </w:pPr>
      <w:r>
        <w:rPr>
          <w:b/>
          <w:sz w:val="22"/>
        </w:rPr>
        <w:t xml:space="preserve">Racine, </w:t>
      </w:r>
      <w:proofErr w:type="spellStart"/>
      <w:r>
        <w:rPr>
          <w:b/>
          <w:i/>
          <w:sz w:val="22"/>
        </w:rPr>
        <w:t>Phèdre</w:t>
      </w:r>
      <w:proofErr w:type="spellEnd"/>
    </w:p>
    <w:p w14:paraId="2D283FEA" w14:textId="77777777" w:rsidR="00F22194" w:rsidRDefault="00F22194" w:rsidP="00F22194">
      <w:pPr>
        <w:jc w:val="both"/>
        <w:rPr>
          <w:sz w:val="22"/>
        </w:rPr>
      </w:pPr>
      <w:r>
        <w:rPr>
          <w:sz w:val="22"/>
        </w:rPr>
        <w:t xml:space="preserve">Recommended student edition: Racine, </w:t>
      </w:r>
      <w:proofErr w:type="spellStart"/>
      <w:r>
        <w:rPr>
          <w:i/>
          <w:sz w:val="22"/>
        </w:rPr>
        <w:t>Phèdre</w:t>
      </w:r>
      <w:proofErr w:type="spellEnd"/>
      <w:r>
        <w:rPr>
          <w:sz w:val="22"/>
        </w:rPr>
        <w:t>, ed. by R. Paris</w:t>
      </w:r>
      <w:r w:rsidR="00BB0EA4">
        <w:rPr>
          <w:sz w:val="22"/>
        </w:rPr>
        <w:t>h (Bristol Classical Press</w:t>
      </w:r>
      <w:r>
        <w:rPr>
          <w:sz w:val="22"/>
        </w:rPr>
        <w:t>)</w:t>
      </w:r>
    </w:p>
    <w:p w14:paraId="7C28C800" w14:textId="77777777" w:rsidR="00F22194" w:rsidRDefault="00F22194" w:rsidP="00F22194">
      <w:pPr>
        <w:jc w:val="both"/>
        <w:rPr>
          <w:b/>
          <w:sz w:val="22"/>
          <w:lang w:val="fr-FR"/>
        </w:rPr>
      </w:pPr>
      <w:r>
        <w:rPr>
          <w:b/>
          <w:sz w:val="22"/>
          <w:lang w:val="fr-FR"/>
        </w:rPr>
        <w:t xml:space="preserve">Baudelaire, </w:t>
      </w:r>
      <w:proofErr w:type="spellStart"/>
      <w:r>
        <w:rPr>
          <w:b/>
          <w:sz w:val="22"/>
          <w:lang w:val="fr-FR"/>
        </w:rPr>
        <w:t>selection</w:t>
      </w:r>
      <w:proofErr w:type="spellEnd"/>
      <w:r>
        <w:rPr>
          <w:b/>
          <w:sz w:val="22"/>
          <w:lang w:val="fr-FR"/>
        </w:rPr>
        <w:t xml:space="preserve"> </w:t>
      </w:r>
      <w:proofErr w:type="spellStart"/>
      <w:r>
        <w:rPr>
          <w:b/>
          <w:sz w:val="22"/>
          <w:lang w:val="fr-FR"/>
        </w:rPr>
        <w:t>from</w:t>
      </w:r>
      <w:proofErr w:type="spellEnd"/>
      <w:r>
        <w:rPr>
          <w:b/>
          <w:sz w:val="22"/>
          <w:lang w:val="fr-FR"/>
        </w:rPr>
        <w:t xml:space="preserve"> ‘Spleen et Idéal’ in </w:t>
      </w:r>
      <w:r>
        <w:rPr>
          <w:b/>
          <w:i/>
          <w:sz w:val="22"/>
          <w:lang w:val="fr-FR"/>
        </w:rPr>
        <w:t>Les Fleurs du Mal</w:t>
      </w:r>
    </w:p>
    <w:p w14:paraId="438D9997" w14:textId="77777777" w:rsidR="00F22194" w:rsidRDefault="00F22194" w:rsidP="00F22194">
      <w:pPr>
        <w:jc w:val="both"/>
        <w:rPr>
          <w:sz w:val="22"/>
          <w:lang w:val="fr-FR"/>
        </w:rPr>
      </w:pPr>
      <w:proofErr w:type="spellStart"/>
      <w:r>
        <w:rPr>
          <w:sz w:val="22"/>
          <w:lang w:val="fr-FR"/>
        </w:rPr>
        <w:t>Recommended</w:t>
      </w:r>
      <w:proofErr w:type="spellEnd"/>
      <w:r>
        <w:rPr>
          <w:sz w:val="22"/>
          <w:lang w:val="fr-FR"/>
        </w:rPr>
        <w:t xml:space="preserve"> </w:t>
      </w:r>
      <w:proofErr w:type="spellStart"/>
      <w:r>
        <w:rPr>
          <w:sz w:val="22"/>
          <w:lang w:val="fr-FR"/>
        </w:rPr>
        <w:t>student</w:t>
      </w:r>
      <w:proofErr w:type="spellEnd"/>
      <w:r>
        <w:rPr>
          <w:sz w:val="22"/>
          <w:lang w:val="fr-FR"/>
        </w:rPr>
        <w:t xml:space="preserve"> </w:t>
      </w:r>
      <w:proofErr w:type="spellStart"/>
      <w:proofErr w:type="gramStart"/>
      <w:r>
        <w:rPr>
          <w:sz w:val="22"/>
          <w:lang w:val="fr-FR"/>
        </w:rPr>
        <w:t>edition</w:t>
      </w:r>
      <w:proofErr w:type="spellEnd"/>
      <w:r>
        <w:rPr>
          <w:sz w:val="22"/>
          <w:lang w:val="fr-FR"/>
        </w:rPr>
        <w:t>:</w:t>
      </w:r>
      <w:proofErr w:type="gramEnd"/>
      <w:r>
        <w:rPr>
          <w:sz w:val="22"/>
          <w:lang w:val="fr-FR"/>
        </w:rPr>
        <w:t xml:space="preserve"> Baudelaire, ‘Spleen et Idéal’ in </w:t>
      </w:r>
      <w:r>
        <w:rPr>
          <w:i/>
          <w:sz w:val="22"/>
          <w:lang w:val="fr-FR"/>
        </w:rPr>
        <w:t>Les Fleurs du Mal</w:t>
      </w:r>
      <w:r>
        <w:rPr>
          <w:sz w:val="22"/>
          <w:lang w:val="fr-FR"/>
        </w:rPr>
        <w:t xml:space="preserve">, </w:t>
      </w:r>
      <w:proofErr w:type="spellStart"/>
      <w:r>
        <w:rPr>
          <w:sz w:val="22"/>
          <w:lang w:val="fr-FR"/>
        </w:rPr>
        <w:t>ed</w:t>
      </w:r>
      <w:proofErr w:type="spellEnd"/>
      <w:r>
        <w:rPr>
          <w:sz w:val="22"/>
          <w:lang w:val="fr-FR"/>
        </w:rPr>
        <w:t xml:space="preserve">. </w:t>
      </w:r>
      <w:proofErr w:type="gramStart"/>
      <w:r>
        <w:rPr>
          <w:sz w:val="22"/>
          <w:lang w:val="fr-FR"/>
        </w:rPr>
        <w:t>by</w:t>
      </w:r>
      <w:proofErr w:type="gramEnd"/>
      <w:r>
        <w:rPr>
          <w:sz w:val="22"/>
          <w:lang w:val="fr-FR"/>
        </w:rPr>
        <w:t xml:space="preserve"> G. Chester</w:t>
      </w:r>
      <w:r w:rsidR="00BB0EA4">
        <w:rPr>
          <w:sz w:val="22"/>
          <w:lang w:val="fr-FR"/>
        </w:rPr>
        <w:t xml:space="preserve">s (Bristol </w:t>
      </w:r>
      <w:proofErr w:type="spellStart"/>
      <w:r w:rsidR="00BB0EA4">
        <w:rPr>
          <w:sz w:val="22"/>
          <w:lang w:val="fr-FR"/>
        </w:rPr>
        <w:t>Classical</w:t>
      </w:r>
      <w:proofErr w:type="spellEnd"/>
      <w:r w:rsidR="00BB0EA4">
        <w:rPr>
          <w:sz w:val="22"/>
          <w:lang w:val="fr-FR"/>
        </w:rPr>
        <w:t xml:space="preserve"> </w:t>
      </w:r>
      <w:proofErr w:type="spellStart"/>
      <w:r w:rsidR="00BB0EA4">
        <w:rPr>
          <w:sz w:val="22"/>
          <w:lang w:val="fr-FR"/>
        </w:rPr>
        <w:t>Press</w:t>
      </w:r>
      <w:proofErr w:type="spellEnd"/>
      <w:r>
        <w:rPr>
          <w:sz w:val="22"/>
          <w:lang w:val="fr-FR"/>
        </w:rPr>
        <w:t>)</w:t>
      </w:r>
    </w:p>
    <w:p w14:paraId="2A4A1DC8" w14:textId="77777777" w:rsidR="00F22194" w:rsidRDefault="00F22194" w:rsidP="00F22194">
      <w:pPr>
        <w:jc w:val="both"/>
        <w:rPr>
          <w:b/>
          <w:sz w:val="22"/>
          <w:lang w:val="fr-FR"/>
        </w:rPr>
      </w:pPr>
      <w:r>
        <w:rPr>
          <w:b/>
          <w:sz w:val="22"/>
          <w:lang w:val="fr-FR"/>
        </w:rPr>
        <w:t xml:space="preserve">Césaire, </w:t>
      </w:r>
      <w:r>
        <w:rPr>
          <w:b/>
          <w:i/>
          <w:sz w:val="22"/>
          <w:lang w:val="fr-FR"/>
        </w:rPr>
        <w:t>Cahier d’un retour au pays natal</w:t>
      </w:r>
    </w:p>
    <w:p w14:paraId="78655905" w14:textId="77777777" w:rsidR="00F22194" w:rsidRDefault="00F22194" w:rsidP="00F22194">
      <w:pPr>
        <w:jc w:val="both"/>
        <w:rPr>
          <w:sz w:val="22"/>
        </w:rPr>
      </w:pPr>
      <w:r>
        <w:rPr>
          <w:sz w:val="22"/>
        </w:rPr>
        <w:lastRenderedPageBreak/>
        <w:t xml:space="preserve">Recommended student edition: </w:t>
      </w:r>
      <w:proofErr w:type="spellStart"/>
      <w:r>
        <w:rPr>
          <w:sz w:val="22"/>
        </w:rPr>
        <w:t>Césaire</w:t>
      </w:r>
      <w:proofErr w:type="spellEnd"/>
      <w:r>
        <w:rPr>
          <w:sz w:val="22"/>
        </w:rPr>
        <w:t xml:space="preserve">, </w:t>
      </w:r>
      <w:r>
        <w:rPr>
          <w:i/>
          <w:sz w:val="22"/>
        </w:rPr>
        <w:t>Cahier d’un retour au pays natal</w:t>
      </w:r>
      <w:r>
        <w:rPr>
          <w:sz w:val="22"/>
        </w:rPr>
        <w:t>/</w:t>
      </w:r>
      <w:r>
        <w:rPr>
          <w:i/>
          <w:iCs/>
          <w:sz w:val="22"/>
        </w:rPr>
        <w:t>Notebook of a</w:t>
      </w:r>
      <w:r>
        <w:rPr>
          <w:sz w:val="22"/>
        </w:rPr>
        <w:t xml:space="preserve"> </w:t>
      </w:r>
      <w:r>
        <w:rPr>
          <w:i/>
          <w:sz w:val="22"/>
        </w:rPr>
        <w:t>Return to my Native Land</w:t>
      </w:r>
      <w:r>
        <w:rPr>
          <w:sz w:val="22"/>
        </w:rPr>
        <w:t xml:space="preserve">, ed. by M. </w:t>
      </w:r>
      <w:proofErr w:type="spellStart"/>
      <w:r>
        <w:rPr>
          <w:sz w:val="22"/>
        </w:rPr>
        <w:t>Rosello</w:t>
      </w:r>
      <w:proofErr w:type="spellEnd"/>
      <w:r>
        <w:rPr>
          <w:sz w:val="22"/>
        </w:rPr>
        <w:t xml:space="preserve"> and A. Pritchard, b</w:t>
      </w:r>
      <w:r w:rsidR="00BB0EA4">
        <w:rPr>
          <w:sz w:val="22"/>
        </w:rPr>
        <w:t>ilingual edition (</w:t>
      </w:r>
      <w:proofErr w:type="spellStart"/>
      <w:r w:rsidR="00BB0EA4">
        <w:rPr>
          <w:sz w:val="22"/>
        </w:rPr>
        <w:t>Bloodaxe</w:t>
      </w:r>
      <w:proofErr w:type="spellEnd"/>
      <w:r>
        <w:rPr>
          <w:sz w:val="22"/>
        </w:rPr>
        <w:t>)</w:t>
      </w:r>
    </w:p>
    <w:p w14:paraId="63150D13" w14:textId="77777777" w:rsidR="006546B5" w:rsidRDefault="0061403F" w:rsidP="006546B5">
      <w:pPr>
        <w:jc w:val="both"/>
        <w:rPr>
          <w:b/>
          <w:sz w:val="22"/>
          <w:lang w:val="fr-FR"/>
        </w:rPr>
      </w:pPr>
      <w:r w:rsidRPr="0061403F">
        <w:rPr>
          <w:b/>
          <w:sz w:val="22"/>
          <w:lang w:val="fr-FR"/>
        </w:rPr>
        <w:t xml:space="preserve">Diderot, </w:t>
      </w:r>
      <w:r w:rsidRPr="0061403F">
        <w:rPr>
          <w:b/>
          <w:i/>
          <w:sz w:val="22"/>
          <w:lang w:val="fr-FR"/>
        </w:rPr>
        <w:t>Supplément au voyage de Bougainville</w:t>
      </w:r>
    </w:p>
    <w:p w14:paraId="39A38046" w14:textId="77777777" w:rsidR="0061403F" w:rsidRPr="00A501A9" w:rsidRDefault="00A501A9" w:rsidP="006546B5">
      <w:pPr>
        <w:jc w:val="both"/>
        <w:rPr>
          <w:sz w:val="22"/>
          <w:lang w:val="fr-FR"/>
        </w:rPr>
      </w:pPr>
      <w:proofErr w:type="spellStart"/>
      <w:r w:rsidRPr="00A501A9">
        <w:rPr>
          <w:sz w:val="22"/>
          <w:lang w:val="fr-FR"/>
        </w:rPr>
        <w:t>Recommended</w:t>
      </w:r>
      <w:proofErr w:type="spellEnd"/>
      <w:r w:rsidRPr="00A501A9">
        <w:rPr>
          <w:sz w:val="22"/>
          <w:lang w:val="fr-FR"/>
        </w:rPr>
        <w:t xml:space="preserve"> </w:t>
      </w:r>
      <w:proofErr w:type="spellStart"/>
      <w:r w:rsidRPr="00A501A9">
        <w:rPr>
          <w:sz w:val="22"/>
          <w:lang w:val="fr-FR"/>
        </w:rPr>
        <w:t>student</w:t>
      </w:r>
      <w:proofErr w:type="spellEnd"/>
      <w:r w:rsidRPr="00A501A9">
        <w:rPr>
          <w:sz w:val="22"/>
          <w:lang w:val="fr-FR"/>
        </w:rPr>
        <w:t xml:space="preserve"> </w:t>
      </w:r>
      <w:proofErr w:type="spellStart"/>
      <w:proofErr w:type="gramStart"/>
      <w:r w:rsidRPr="00A501A9">
        <w:rPr>
          <w:sz w:val="22"/>
          <w:lang w:val="fr-FR"/>
        </w:rPr>
        <w:t>edition</w:t>
      </w:r>
      <w:proofErr w:type="spellEnd"/>
      <w:r w:rsidRPr="00A501A9">
        <w:rPr>
          <w:sz w:val="22"/>
          <w:lang w:val="fr-FR"/>
        </w:rPr>
        <w:t>:</w:t>
      </w:r>
      <w:proofErr w:type="gramEnd"/>
      <w:r w:rsidRPr="00A501A9">
        <w:rPr>
          <w:sz w:val="22"/>
          <w:lang w:val="fr-FR"/>
        </w:rPr>
        <w:t xml:space="preserve"> Diderot, </w:t>
      </w:r>
      <w:r w:rsidRPr="00A501A9">
        <w:rPr>
          <w:i/>
          <w:sz w:val="22"/>
          <w:lang w:val="fr-FR"/>
        </w:rPr>
        <w:t>Supplément au voyage d</w:t>
      </w:r>
      <w:r>
        <w:rPr>
          <w:i/>
          <w:sz w:val="22"/>
          <w:lang w:val="fr-FR"/>
        </w:rPr>
        <w:t>e Bougain</w:t>
      </w:r>
      <w:r w:rsidRPr="00A501A9">
        <w:rPr>
          <w:i/>
          <w:sz w:val="22"/>
          <w:lang w:val="fr-FR"/>
        </w:rPr>
        <w:t>ville</w:t>
      </w:r>
      <w:r w:rsidRPr="00A501A9">
        <w:rPr>
          <w:sz w:val="22"/>
          <w:lang w:val="fr-FR"/>
        </w:rPr>
        <w:t xml:space="preserve">, </w:t>
      </w:r>
      <w:proofErr w:type="spellStart"/>
      <w:r w:rsidRPr="00A501A9">
        <w:rPr>
          <w:sz w:val="22"/>
          <w:lang w:val="fr-FR"/>
        </w:rPr>
        <w:t>ed</w:t>
      </w:r>
      <w:proofErr w:type="spellEnd"/>
      <w:r w:rsidRPr="00A501A9">
        <w:rPr>
          <w:sz w:val="22"/>
          <w:lang w:val="fr-FR"/>
        </w:rPr>
        <w:t xml:space="preserve">. </w:t>
      </w:r>
      <w:proofErr w:type="gramStart"/>
      <w:r>
        <w:rPr>
          <w:sz w:val="22"/>
          <w:lang w:val="fr-FR"/>
        </w:rPr>
        <w:t>by</w:t>
      </w:r>
      <w:proofErr w:type="gramEnd"/>
      <w:r>
        <w:rPr>
          <w:sz w:val="22"/>
          <w:lang w:val="fr-FR"/>
        </w:rPr>
        <w:t xml:space="preserve"> M. Delon (Folio classique).</w:t>
      </w:r>
    </w:p>
    <w:p w14:paraId="5FD29DDE" w14:textId="0B562178" w:rsidR="00A332C9" w:rsidRDefault="008563E3" w:rsidP="004A1E5E">
      <w:pPr>
        <w:jc w:val="both"/>
        <w:rPr>
          <w:b/>
          <w:sz w:val="22"/>
          <w:lang w:val="fr-FR"/>
        </w:rPr>
      </w:pPr>
      <w:r>
        <w:rPr>
          <w:b/>
          <w:sz w:val="22"/>
          <w:lang w:val="fr-FR"/>
        </w:rPr>
        <w:t>M</w:t>
      </w:r>
      <w:r w:rsidR="007B1E7B">
        <w:rPr>
          <w:b/>
          <w:sz w:val="22"/>
          <w:lang w:val="fr-FR"/>
        </w:rPr>
        <w:t xml:space="preserve">ontaigne, ‘Des </w:t>
      </w:r>
      <w:r w:rsidR="00A501A9">
        <w:rPr>
          <w:b/>
          <w:sz w:val="22"/>
          <w:lang w:val="fr-FR"/>
        </w:rPr>
        <w:t>cannibales</w:t>
      </w:r>
      <w:r w:rsidR="007B1E7B">
        <w:rPr>
          <w:b/>
          <w:sz w:val="22"/>
          <w:lang w:val="fr-FR"/>
        </w:rPr>
        <w:t>’, (</w:t>
      </w:r>
      <w:r w:rsidR="007B1E7B">
        <w:rPr>
          <w:b/>
          <w:i/>
          <w:sz w:val="22"/>
          <w:lang w:val="fr-FR"/>
        </w:rPr>
        <w:t>Essais</w:t>
      </w:r>
      <w:r w:rsidR="007B1E7B">
        <w:rPr>
          <w:b/>
          <w:sz w:val="22"/>
          <w:lang w:val="fr-FR"/>
        </w:rPr>
        <w:t xml:space="preserve"> </w:t>
      </w:r>
      <w:r w:rsidR="00A501A9">
        <w:rPr>
          <w:b/>
          <w:sz w:val="22"/>
          <w:lang w:val="fr-FR"/>
        </w:rPr>
        <w:t>I, 30</w:t>
      </w:r>
      <w:r w:rsidR="007B1E7B">
        <w:rPr>
          <w:b/>
          <w:sz w:val="22"/>
          <w:lang w:val="fr-FR"/>
        </w:rPr>
        <w:t>)</w:t>
      </w:r>
    </w:p>
    <w:p w14:paraId="2DFF39EC" w14:textId="77777777" w:rsidR="00A332C9" w:rsidRPr="00AC6408" w:rsidRDefault="007B1E7B" w:rsidP="004A1E5E">
      <w:pPr>
        <w:jc w:val="both"/>
        <w:rPr>
          <w:sz w:val="22"/>
          <w:lang w:val="fr-FR"/>
        </w:rPr>
      </w:pPr>
      <w:proofErr w:type="spellStart"/>
      <w:r>
        <w:rPr>
          <w:sz w:val="22"/>
          <w:lang w:val="fr-FR"/>
        </w:rPr>
        <w:t>Recommended</w:t>
      </w:r>
      <w:proofErr w:type="spellEnd"/>
      <w:r>
        <w:rPr>
          <w:sz w:val="22"/>
          <w:lang w:val="fr-FR"/>
        </w:rPr>
        <w:t xml:space="preserve"> </w:t>
      </w:r>
      <w:proofErr w:type="spellStart"/>
      <w:r>
        <w:rPr>
          <w:sz w:val="22"/>
          <w:lang w:val="fr-FR"/>
        </w:rPr>
        <w:t>student</w:t>
      </w:r>
      <w:proofErr w:type="spellEnd"/>
      <w:r>
        <w:rPr>
          <w:sz w:val="22"/>
          <w:lang w:val="fr-FR"/>
        </w:rPr>
        <w:t xml:space="preserve"> </w:t>
      </w:r>
      <w:proofErr w:type="spellStart"/>
      <w:proofErr w:type="gramStart"/>
      <w:r>
        <w:rPr>
          <w:sz w:val="22"/>
          <w:lang w:val="fr-FR"/>
        </w:rPr>
        <w:t>edition</w:t>
      </w:r>
      <w:proofErr w:type="spellEnd"/>
      <w:r>
        <w:rPr>
          <w:sz w:val="22"/>
          <w:lang w:val="fr-FR"/>
        </w:rPr>
        <w:t>:</w:t>
      </w:r>
      <w:proofErr w:type="gramEnd"/>
      <w:r>
        <w:rPr>
          <w:sz w:val="22"/>
          <w:lang w:val="fr-FR"/>
        </w:rPr>
        <w:t xml:space="preserve"> Montaigne, </w:t>
      </w:r>
      <w:r>
        <w:rPr>
          <w:i/>
          <w:sz w:val="22"/>
          <w:lang w:val="fr-FR"/>
        </w:rPr>
        <w:t>Essais: ‘Des cannibales’ et ‘Des coches’</w:t>
      </w:r>
      <w:r>
        <w:rPr>
          <w:sz w:val="22"/>
          <w:lang w:val="fr-FR"/>
        </w:rPr>
        <w:t xml:space="preserve">, </w:t>
      </w:r>
      <w:proofErr w:type="spellStart"/>
      <w:r>
        <w:rPr>
          <w:sz w:val="22"/>
          <w:lang w:val="fr-FR"/>
        </w:rPr>
        <w:t>ed</w:t>
      </w:r>
      <w:proofErr w:type="spellEnd"/>
      <w:r>
        <w:rPr>
          <w:sz w:val="22"/>
          <w:lang w:val="fr-FR"/>
        </w:rPr>
        <w:t>.</w:t>
      </w:r>
      <w:r w:rsidR="00BB0EA4">
        <w:rPr>
          <w:sz w:val="22"/>
          <w:lang w:val="fr-FR"/>
        </w:rPr>
        <w:t xml:space="preserve"> </w:t>
      </w:r>
      <w:proofErr w:type="gramStart"/>
      <w:r w:rsidR="00BB0EA4">
        <w:rPr>
          <w:sz w:val="22"/>
          <w:lang w:val="fr-FR"/>
        </w:rPr>
        <w:t>by</w:t>
      </w:r>
      <w:proofErr w:type="gramEnd"/>
      <w:r w:rsidR="00BB0EA4">
        <w:rPr>
          <w:sz w:val="22"/>
          <w:lang w:val="fr-FR"/>
        </w:rPr>
        <w:t xml:space="preserve"> M. </w:t>
      </w:r>
      <w:proofErr w:type="spellStart"/>
      <w:r w:rsidR="00BB0EA4">
        <w:rPr>
          <w:sz w:val="22"/>
          <w:lang w:val="fr-FR"/>
        </w:rPr>
        <w:t>Tarpinian</w:t>
      </w:r>
      <w:proofErr w:type="spellEnd"/>
      <w:r w:rsidR="00BB0EA4">
        <w:rPr>
          <w:sz w:val="22"/>
          <w:lang w:val="fr-FR"/>
        </w:rPr>
        <w:t xml:space="preserve"> (Ellipses</w:t>
      </w:r>
      <w:r>
        <w:rPr>
          <w:sz w:val="22"/>
          <w:lang w:val="fr-FR"/>
        </w:rPr>
        <w:t xml:space="preserve">).  </w:t>
      </w:r>
    </w:p>
    <w:p w14:paraId="335DD845" w14:textId="77777777" w:rsidR="00F22194" w:rsidRPr="00AC6408" w:rsidRDefault="00F22194" w:rsidP="004A1E5E">
      <w:pPr>
        <w:pStyle w:val="Heading5"/>
        <w:ind w:left="0"/>
        <w:jc w:val="both"/>
        <w:rPr>
          <w:b w:val="0"/>
          <w:lang w:val="fr-FR"/>
        </w:rPr>
      </w:pPr>
    </w:p>
    <w:p w14:paraId="323E981F" w14:textId="77777777" w:rsidR="00B5107C" w:rsidRPr="00C21C1A" w:rsidRDefault="00B5107C" w:rsidP="004A1E5E">
      <w:pPr>
        <w:pStyle w:val="Heading5"/>
        <w:ind w:left="0"/>
        <w:jc w:val="both"/>
        <w:rPr>
          <w:lang w:val="fr-FR"/>
        </w:rPr>
      </w:pPr>
    </w:p>
    <w:p w14:paraId="1B35CB86" w14:textId="77777777" w:rsidR="00A332C9" w:rsidRPr="00BB0EA4" w:rsidRDefault="007B1E7B" w:rsidP="004A1E5E">
      <w:pPr>
        <w:pStyle w:val="Heading5"/>
        <w:ind w:left="0"/>
        <w:jc w:val="both"/>
      </w:pPr>
      <w:r w:rsidRPr="00BB0EA4">
        <w:t>Paper IV (Narrative Fiction)</w:t>
      </w:r>
    </w:p>
    <w:p w14:paraId="79CD9AB5" w14:textId="77777777" w:rsidR="00A332C9" w:rsidRPr="00BB0EA4" w:rsidRDefault="00A332C9" w:rsidP="004A1E5E">
      <w:pPr>
        <w:jc w:val="both"/>
        <w:rPr>
          <w:sz w:val="22"/>
        </w:rPr>
      </w:pPr>
    </w:p>
    <w:p w14:paraId="5FB51973" w14:textId="77777777" w:rsidR="00F22194" w:rsidRDefault="00F22194" w:rsidP="00F22194">
      <w:pPr>
        <w:jc w:val="both"/>
        <w:rPr>
          <w:b/>
          <w:sz w:val="22"/>
        </w:rPr>
      </w:pPr>
      <w:r>
        <w:rPr>
          <w:b/>
          <w:sz w:val="22"/>
        </w:rPr>
        <w:t xml:space="preserve">Proust, </w:t>
      </w:r>
      <w:proofErr w:type="spellStart"/>
      <w:r>
        <w:rPr>
          <w:b/>
          <w:i/>
          <w:sz w:val="22"/>
        </w:rPr>
        <w:t>Combray</w:t>
      </w:r>
      <w:proofErr w:type="spellEnd"/>
    </w:p>
    <w:p w14:paraId="419E28D1" w14:textId="77777777" w:rsidR="00F22194" w:rsidRDefault="00F22194" w:rsidP="00F22194">
      <w:pPr>
        <w:jc w:val="both"/>
        <w:rPr>
          <w:sz w:val="22"/>
        </w:rPr>
      </w:pPr>
      <w:r>
        <w:rPr>
          <w:sz w:val="22"/>
        </w:rPr>
        <w:t xml:space="preserve">Recommended student edition: Proust, </w:t>
      </w:r>
      <w:proofErr w:type="spellStart"/>
      <w:r>
        <w:rPr>
          <w:i/>
          <w:sz w:val="22"/>
        </w:rPr>
        <w:t>Combray</w:t>
      </w:r>
      <w:proofErr w:type="spellEnd"/>
      <w:r>
        <w:rPr>
          <w:sz w:val="22"/>
        </w:rPr>
        <w:t>, ed. by L. Hodso</w:t>
      </w:r>
      <w:r w:rsidR="00BB0EA4">
        <w:rPr>
          <w:sz w:val="22"/>
        </w:rPr>
        <w:t>n (Bristol Classical Press</w:t>
      </w:r>
      <w:r>
        <w:rPr>
          <w:sz w:val="22"/>
        </w:rPr>
        <w:t>)</w:t>
      </w:r>
      <w:r w:rsidR="00BB0EA4">
        <w:rPr>
          <w:sz w:val="22"/>
        </w:rPr>
        <w:t>. Avoid the GF Flammarion edition edited by Sandrine Costa, which is not the full text.</w:t>
      </w:r>
    </w:p>
    <w:p w14:paraId="6B90C42C" w14:textId="77777777" w:rsidR="00F22194" w:rsidRPr="00A501A9" w:rsidRDefault="00A501A9" w:rsidP="00F22194">
      <w:pPr>
        <w:jc w:val="both"/>
        <w:rPr>
          <w:b/>
          <w:i/>
          <w:sz w:val="22"/>
        </w:rPr>
      </w:pPr>
      <w:r>
        <w:rPr>
          <w:b/>
          <w:sz w:val="22"/>
        </w:rPr>
        <w:t xml:space="preserve">Sand, </w:t>
      </w:r>
      <w:r>
        <w:rPr>
          <w:b/>
          <w:i/>
          <w:sz w:val="22"/>
        </w:rPr>
        <w:t>Indiana</w:t>
      </w:r>
    </w:p>
    <w:p w14:paraId="2BC2BB8E" w14:textId="77777777" w:rsidR="00F22194" w:rsidRPr="00A501A9" w:rsidRDefault="00F22194" w:rsidP="00F22194">
      <w:pPr>
        <w:jc w:val="both"/>
        <w:rPr>
          <w:rFonts w:ascii="Times New Roman" w:hAnsi="Times New Roman"/>
          <w:sz w:val="22"/>
          <w:szCs w:val="22"/>
        </w:rPr>
      </w:pPr>
      <w:r w:rsidRPr="00BB0EA4">
        <w:rPr>
          <w:sz w:val="22"/>
        </w:rPr>
        <w:t xml:space="preserve">Recommended student edition: </w:t>
      </w:r>
      <w:r w:rsidR="00A501A9">
        <w:rPr>
          <w:sz w:val="22"/>
        </w:rPr>
        <w:t xml:space="preserve">Sand, </w:t>
      </w:r>
      <w:r w:rsidR="00A501A9">
        <w:rPr>
          <w:i/>
          <w:sz w:val="22"/>
        </w:rPr>
        <w:t>Indiana</w:t>
      </w:r>
      <w:r w:rsidR="00A501A9">
        <w:rPr>
          <w:sz w:val="22"/>
        </w:rPr>
        <w:t>,</w:t>
      </w:r>
      <w:r w:rsidR="00A501A9">
        <w:rPr>
          <w:i/>
          <w:sz w:val="22"/>
        </w:rPr>
        <w:t xml:space="preserve"> </w:t>
      </w:r>
      <w:r w:rsidR="00A501A9" w:rsidRPr="00A501A9">
        <w:rPr>
          <w:rFonts w:ascii="Times New Roman" w:hAnsi="Times New Roman"/>
          <w:sz w:val="22"/>
          <w:szCs w:val="22"/>
          <w:lang w:eastAsia="en-GB"/>
        </w:rPr>
        <w:t xml:space="preserve">ed. by </w:t>
      </w:r>
      <w:proofErr w:type="spellStart"/>
      <w:r w:rsidR="00A501A9" w:rsidRPr="00A501A9">
        <w:rPr>
          <w:rFonts w:ascii="Times New Roman" w:hAnsi="Times New Roman"/>
          <w:sz w:val="22"/>
          <w:szCs w:val="22"/>
          <w:lang w:eastAsia="en-GB"/>
        </w:rPr>
        <w:t>Béatrice</w:t>
      </w:r>
      <w:proofErr w:type="spellEnd"/>
      <w:r w:rsidR="00A501A9" w:rsidRPr="00A501A9">
        <w:rPr>
          <w:rFonts w:ascii="Times New Roman" w:hAnsi="Times New Roman"/>
          <w:sz w:val="22"/>
          <w:szCs w:val="22"/>
          <w:lang w:eastAsia="en-GB"/>
        </w:rPr>
        <w:t xml:space="preserve"> Didier (Folio)</w:t>
      </w:r>
    </w:p>
    <w:p w14:paraId="68A1FBE4" w14:textId="77777777" w:rsidR="006546B5" w:rsidRDefault="006546B5" w:rsidP="006546B5">
      <w:pPr>
        <w:jc w:val="both"/>
        <w:rPr>
          <w:b/>
          <w:sz w:val="22"/>
          <w:lang w:val="fr-FR"/>
        </w:rPr>
      </w:pPr>
      <w:r>
        <w:rPr>
          <w:b/>
          <w:sz w:val="22"/>
          <w:lang w:val="fr-FR"/>
        </w:rPr>
        <w:t xml:space="preserve">Laclos, </w:t>
      </w:r>
      <w:r>
        <w:rPr>
          <w:b/>
          <w:i/>
          <w:sz w:val="22"/>
          <w:lang w:val="fr-FR"/>
        </w:rPr>
        <w:t>Les Liaisons dangereuses</w:t>
      </w:r>
    </w:p>
    <w:p w14:paraId="29495AB5" w14:textId="77777777" w:rsidR="006546B5" w:rsidRDefault="006546B5" w:rsidP="006546B5">
      <w:pPr>
        <w:jc w:val="both"/>
        <w:rPr>
          <w:sz w:val="22"/>
          <w:lang w:val="fr-FR"/>
        </w:rPr>
      </w:pPr>
      <w:proofErr w:type="spellStart"/>
      <w:r>
        <w:rPr>
          <w:sz w:val="22"/>
          <w:lang w:val="fr-FR"/>
        </w:rPr>
        <w:t>Recommended</w:t>
      </w:r>
      <w:proofErr w:type="spellEnd"/>
      <w:r>
        <w:rPr>
          <w:sz w:val="22"/>
          <w:lang w:val="fr-FR"/>
        </w:rPr>
        <w:t xml:space="preserve"> </w:t>
      </w:r>
      <w:proofErr w:type="spellStart"/>
      <w:r>
        <w:rPr>
          <w:sz w:val="22"/>
          <w:lang w:val="fr-FR"/>
        </w:rPr>
        <w:t>student</w:t>
      </w:r>
      <w:proofErr w:type="spellEnd"/>
      <w:r>
        <w:rPr>
          <w:sz w:val="22"/>
          <w:lang w:val="fr-FR"/>
        </w:rPr>
        <w:t xml:space="preserve"> </w:t>
      </w:r>
      <w:proofErr w:type="spellStart"/>
      <w:proofErr w:type="gramStart"/>
      <w:r>
        <w:rPr>
          <w:sz w:val="22"/>
          <w:lang w:val="fr-FR"/>
        </w:rPr>
        <w:t>edition</w:t>
      </w:r>
      <w:proofErr w:type="spellEnd"/>
      <w:r>
        <w:rPr>
          <w:sz w:val="22"/>
          <w:lang w:val="fr-FR"/>
        </w:rPr>
        <w:t>:</w:t>
      </w:r>
      <w:proofErr w:type="gramEnd"/>
      <w:r>
        <w:rPr>
          <w:sz w:val="22"/>
          <w:lang w:val="fr-FR"/>
        </w:rPr>
        <w:t xml:space="preserve"> Laclos, </w:t>
      </w:r>
      <w:r>
        <w:rPr>
          <w:i/>
          <w:sz w:val="22"/>
          <w:lang w:val="fr-FR"/>
        </w:rPr>
        <w:t>Les Liaisons dangereuses</w:t>
      </w:r>
      <w:r>
        <w:rPr>
          <w:sz w:val="22"/>
          <w:lang w:val="fr-FR"/>
        </w:rPr>
        <w:t xml:space="preserve">, </w:t>
      </w:r>
      <w:proofErr w:type="spellStart"/>
      <w:r>
        <w:rPr>
          <w:sz w:val="22"/>
          <w:lang w:val="fr-FR"/>
        </w:rPr>
        <w:t>ed</w:t>
      </w:r>
      <w:proofErr w:type="spellEnd"/>
      <w:r>
        <w:rPr>
          <w:sz w:val="22"/>
          <w:lang w:val="fr-FR"/>
        </w:rPr>
        <w:t xml:space="preserve">. </w:t>
      </w:r>
      <w:proofErr w:type="gramStart"/>
      <w:r>
        <w:rPr>
          <w:sz w:val="22"/>
          <w:lang w:val="fr-FR"/>
        </w:rPr>
        <w:t>by</w:t>
      </w:r>
      <w:proofErr w:type="gramEnd"/>
      <w:r>
        <w:rPr>
          <w:sz w:val="22"/>
          <w:lang w:val="fr-FR"/>
        </w:rPr>
        <w:t xml:space="preserve"> R. </w:t>
      </w:r>
      <w:proofErr w:type="spellStart"/>
      <w:r>
        <w:rPr>
          <w:sz w:val="22"/>
          <w:lang w:val="fr-FR"/>
        </w:rPr>
        <w:t>Pomeau</w:t>
      </w:r>
      <w:proofErr w:type="spellEnd"/>
      <w:r>
        <w:rPr>
          <w:sz w:val="22"/>
          <w:lang w:val="fr-FR"/>
        </w:rPr>
        <w:t xml:space="preserve"> (Flammarion)</w:t>
      </w:r>
    </w:p>
    <w:p w14:paraId="7E299569" w14:textId="77777777" w:rsidR="00A332C9" w:rsidRDefault="007B1E7B" w:rsidP="004A1E5E">
      <w:pPr>
        <w:jc w:val="both"/>
        <w:rPr>
          <w:b/>
          <w:sz w:val="22"/>
          <w:lang w:val="fr-FR"/>
        </w:rPr>
      </w:pPr>
      <w:r>
        <w:rPr>
          <w:b/>
          <w:i/>
          <w:sz w:val="22"/>
          <w:lang w:val="fr-FR"/>
        </w:rPr>
        <w:t xml:space="preserve">La </w:t>
      </w:r>
      <w:proofErr w:type="spellStart"/>
      <w:r>
        <w:rPr>
          <w:b/>
          <w:i/>
          <w:sz w:val="22"/>
          <w:lang w:val="fr-FR"/>
        </w:rPr>
        <w:t>Chastelaine</w:t>
      </w:r>
      <w:proofErr w:type="spellEnd"/>
      <w:r>
        <w:rPr>
          <w:b/>
          <w:i/>
          <w:sz w:val="22"/>
          <w:lang w:val="fr-FR"/>
        </w:rPr>
        <w:t xml:space="preserve"> de </w:t>
      </w:r>
      <w:proofErr w:type="spellStart"/>
      <w:r>
        <w:rPr>
          <w:b/>
          <w:i/>
          <w:sz w:val="22"/>
          <w:lang w:val="fr-FR"/>
        </w:rPr>
        <w:t>Vergy</w:t>
      </w:r>
      <w:proofErr w:type="spellEnd"/>
    </w:p>
    <w:p w14:paraId="1C55DE2C" w14:textId="77777777" w:rsidR="00A332C9" w:rsidRPr="008563E3" w:rsidRDefault="007B1E7B" w:rsidP="004A1E5E">
      <w:pPr>
        <w:jc w:val="both"/>
        <w:rPr>
          <w:sz w:val="22"/>
          <w:lang w:val="fr-FR"/>
        </w:rPr>
      </w:pPr>
      <w:proofErr w:type="spellStart"/>
      <w:r w:rsidRPr="008563E3">
        <w:rPr>
          <w:sz w:val="22"/>
          <w:lang w:val="fr-FR"/>
        </w:rPr>
        <w:t>Recommended</w:t>
      </w:r>
      <w:proofErr w:type="spellEnd"/>
      <w:r w:rsidRPr="008563E3">
        <w:rPr>
          <w:sz w:val="22"/>
          <w:lang w:val="fr-FR"/>
        </w:rPr>
        <w:t xml:space="preserve"> </w:t>
      </w:r>
      <w:proofErr w:type="spellStart"/>
      <w:r w:rsidRPr="008563E3">
        <w:rPr>
          <w:sz w:val="22"/>
          <w:lang w:val="fr-FR"/>
        </w:rPr>
        <w:t>student</w:t>
      </w:r>
      <w:proofErr w:type="spellEnd"/>
      <w:r w:rsidRPr="008563E3">
        <w:rPr>
          <w:sz w:val="22"/>
          <w:lang w:val="fr-FR"/>
        </w:rPr>
        <w:t xml:space="preserve"> </w:t>
      </w:r>
      <w:proofErr w:type="spellStart"/>
      <w:proofErr w:type="gramStart"/>
      <w:r w:rsidRPr="008563E3">
        <w:rPr>
          <w:sz w:val="22"/>
          <w:lang w:val="fr-FR"/>
        </w:rPr>
        <w:t>edition</w:t>
      </w:r>
      <w:proofErr w:type="spellEnd"/>
      <w:r w:rsidRPr="008563E3">
        <w:rPr>
          <w:sz w:val="22"/>
          <w:lang w:val="fr-FR"/>
        </w:rPr>
        <w:t>:</w:t>
      </w:r>
      <w:proofErr w:type="gramEnd"/>
      <w:r w:rsidRPr="008563E3">
        <w:rPr>
          <w:sz w:val="22"/>
          <w:lang w:val="fr-FR"/>
        </w:rPr>
        <w:t xml:space="preserve"> </w:t>
      </w:r>
      <w:r w:rsidRPr="008563E3">
        <w:rPr>
          <w:i/>
          <w:sz w:val="22"/>
          <w:lang w:val="fr-FR"/>
        </w:rPr>
        <w:t xml:space="preserve">La </w:t>
      </w:r>
      <w:proofErr w:type="spellStart"/>
      <w:r w:rsidRPr="008563E3">
        <w:rPr>
          <w:i/>
          <w:sz w:val="22"/>
          <w:lang w:val="fr-FR"/>
        </w:rPr>
        <w:t>Chastelaine</w:t>
      </w:r>
      <w:proofErr w:type="spellEnd"/>
      <w:r w:rsidRPr="008563E3">
        <w:rPr>
          <w:i/>
          <w:sz w:val="22"/>
          <w:lang w:val="fr-FR"/>
        </w:rPr>
        <w:t xml:space="preserve"> de </w:t>
      </w:r>
      <w:proofErr w:type="spellStart"/>
      <w:r w:rsidRPr="008563E3">
        <w:rPr>
          <w:i/>
          <w:sz w:val="22"/>
          <w:lang w:val="fr-FR"/>
        </w:rPr>
        <w:t>Vergy</w:t>
      </w:r>
      <w:proofErr w:type="spellEnd"/>
      <w:r w:rsidR="00A501A9" w:rsidRPr="008563E3">
        <w:rPr>
          <w:sz w:val="22"/>
          <w:lang w:val="fr-FR"/>
        </w:rPr>
        <w:t>,</w:t>
      </w:r>
      <w:r w:rsidRPr="008563E3">
        <w:rPr>
          <w:sz w:val="22"/>
          <w:lang w:val="fr-FR"/>
        </w:rPr>
        <w:t xml:space="preserve"> </w:t>
      </w:r>
      <w:proofErr w:type="spellStart"/>
      <w:r w:rsidRPr="008563E3">
        <w:rPr>
          <w:sz w:val="22"/>
          <w:lang w:val="fr-FR"/>
        </w:rPr>
        <w:t>ed</w:t>
      </w:r>
      <w:proofErr w:type="spellEnd"/>
      <w:r w:rsidRPr="008563E3">
        <w:rPr>
          <w:sz w:val="22"/>
          <w:lang w:val="fr-FR"/>
        </w:rPr>
        <w:t xml:space="preserve">. </w:t>
      </w:r>
      <w:proofErr w:type="gramStart"/>
      <w:r w:rsidRPr="008563E3">
        <w:rPr>
          <w:sz w:val="22"/>
          <w:lang w:val="fr-FR"/>
        </w:rPr>
        <w:t>by</w:t>
      </w:r>
      <w:proofErr w:type="gramEnd"/>
      <w:r w:rsidRPr="008563E3">
        <w:rPr>
          <w:sz w:val="22"/>
          <w:lang w:val="fr-FR"/>
        </w:rPr>
        <w:t xml:space="preserve"> </w:t>
      </w:r>
      <w:r w:rsidR="00A501A9" w:rsidRPr="008563E3">
        <w:rPr>
          <w:sz w:val="22"/>
          <w:lang w:val="fr-FR"/>
        </w:rPr>
        <w:t xml:space="preserve">J. </w:t>
      </w:r>
      <w:proofErr w:type="spellStart"/>
      <w:r w:rsidR="00A501A9" w:rsidRPr="008563E3">
        <w:rPr>
          <w:sz w:val="22"/>
          <w:lang w:val="fr-FR"/>
        </w:rPr>
        <w:t>Dufournet</w:t>
      </w:r>
      <w:proofErr w:type="spellEnd"/>
      <w:r w:rsidR="00A501A9" w:rsidRPr="008563E3">
        <w:rPr>
          <w:sz w:val="22"/>
          <w:lang w:val="fr-FR"/>
        </w:rPr>
        <w:t xml:space="preserve"> and Liliane Dulac (Folio classique)</w:t>
      </w:r>
      <w:r w:rsidRPr="008563E3">
        <w:rPr>
          <w:sz w:val="22"/>
          <w:lang w:val="fr-FR"/>
        </w:rPr>
        <w:t>.</w:t>
      </w:r>
    </w:p>
    <w:p w14:paraId="25390FBC" w14:textId="77777777" w:rsidR="00A332C9" w:rsidRPr="008563E3" w:rsidRDefault="007B1E7B" w:rsidP="00F22194">
      <w:pPr>
        <w:jc w:val="both"/>
        <w:rPr>
          <w:sz w:val="22"/>
          <w:lang w:val="fr-FR"/>
        </w:rPr>
      </w:pPr>
      <w:r w:rsidRPr="008563E3">
        <w:rPr>
          <w:b/>
          <w:sz w:val="22"/>
          <w:lang w:val="fr-FR"/>
        </w:rPr>
        <w:tab/>
      </w:r>
    </w:p>
    <w:p w14:paraId="79FBBD72" w14:textId="77777777" w:rsidR="00E6151D" w:rsidRPr="008563E3" w:rsidRDefault="006546B5" w:rsidP="004A1E5E">
      <w:pPr>
        <w:jc w:val="both"/>
        <w:rPr>
          <w:sz w:val="22"/>
          <w:lang w:val="fr-FR"/>
        </w:rPr>
      </w:pPr>
      <w:r w:rsidRPr="008563E3">
        <w:rPr>
          <w:sz w:val="22"/>
          <w:lang w:val="fr-FR"/>
        </w:rPr>
        <w:tab/>
      </w:r>
    </w:p>
    <w:p w14:paraId="499FBB2B" w14:textId="298883F0" w:rsidR="0092176E" w:rsidRDefault="0092176E" w:rsidP="004A1E5E">
      <w:pPr>
        <w:jc w:val="both"/>
        <w:rPr>
          <w:rFonts w:ascii="Times New Roman" w:hAnsi="Times New Roman"/>
          <w:sz w:val="22"/>
          <w:szCs w:val="22"/>
        </w:rPr>
      </w:pPr>
      <w:r>
        <w:rPr>
          <w:rFonts w:ascii="Times New Roman" w:hAnsi="Times New Roman"/>
          <w:sz w:val="22"/>
          <w:szCs w:val="22"/>
        </w:rPr>
        <w:t xml:space="preserve">I wish you all the best for the summer. Please do get in touch </w:t>
      </w:r>
      <w:r w:rsidR="00F53802">
        <w:rPr>
          <w:rFonts w:ascii="Times New Roman" w:hAnsi="Times New Roman"/>
          <w:sz w:val="22"/>
          <w:szCs w:val="22"/>
        </w:rPr>
        <w:t>at simon.kemp@some.ox.ac.uk</w:t>
      </w:r>
      <w:r w:rsidR="001C46F8">
        <w:rPr>
          <w:rFonts w:ascii="Times New Roman" w:hAnsi="Times New Roman"/>
          <w:sz w:val="22"/>
          <w:szCs w:val="22"/>
        </w:rPr>
        <w:t xml:space="preserve"> </w:t>
      </w:r>
      <w:r>
        <w:rPr>
          <w:rFonts w:ascii="Times New Roman" w:hAnsi="Times New Roman"/>
          <w:sz w:val="22"/>
          <w:szCs w:val="22"/>
        </w:rPr>
        <w:t xml:space="preserve">if </w:t>
      </w:r>
      <w:proofErr w:type="gramStart"/>
      <w:r>
        <w:rPr>
          <w:rFonts w:ascii="Times New Roman" w:hAnsi="Times New Roman"/>
          <w:sz w:val="22"/>
          <w:szCs w:val="22"/>
        </w:rPr>
        <w:t>you’d</w:t>
      </w:r>
      <w:proofErr w:type="gramEnd"/>
      <w:r>
        <w:rPr>
          <w:rFonts w:ascii="Times New Roman" w:hAnsi="Times New Roman"/>
          <w:sz w:val="22"/>
          <w:szCs w:val="22"/>
        </w:rPr>
        <w:t xml:space="preserve"> like to ask about anything. Otherwise, </w:t>
      </w:r>
      <w:proofErr w:type="gramStart"/>
      <w:r>
        <w:rPr>
          <w:rFonts w:ascii="Times New Roman" w:hAnsi="Times New Roman"/>
          <w:sz w:val="22"/>
          <w:szCs w:val="22"/>
        </w:rPr>
        <w:t>I’ll</w:t>
      </w:r>
      <w:proofErr w:type="gramEnd"/>
      <w:r>
        <w:rPr>
          <w:rFonts w:ascii="Times New Roman" w:hAnsi="Times New Roman"/>
          <w:sz w:val="22"/>
          <w:szCs w:val="22"/>
        </w:rPr>
        <w:t xml:space="preserve"> see you in October.</w:t>
      </w:r>
    </w:p>
    <w:p w14:paraId="1139B5D5" w14:textId="77777777" w:rsidR="00525890" w:rsidRDefault="00525890" w:rsidP="004A1E5E">
      <w:pPr>
        <w:jc w:val="both"/>
        <w:rPr>
          <w:rFonts w:ascii="Times New Roman" w:hAnsi="Times New Roman"/>
          <w:sz w:val="22"/>
          <w:szCs w:val="22"/>
        </w:rPr>
      </w:pPr>
    </w:p>
    <w:p w14:paraId="1E35E782" w14:textId="77777777" w:rsidR="005B7C48" w:rsidRDefault="005B7C48" w:rsidP="005B7C48">
      <w:pPr>
        <w:pStyle w:val="BodyText"/>
        <w:rPr>
          <w:rFonts w:ascii="Times New Roman" w:hAnsi="Times New Roman"/>
          <w:szCs w:val="22"/>
        </w:rPr>
      </w:pPr>
    </w:p>
    <w:p w14:paraId="14FF380D" w14:textId="77777777" w:rsidR="005B7C48" w:rsidRDefault="005B7C48" w:rsidP="005B7C48">
      <w:pPr>
        <w:pStyle w:val="BodyText"/>
        <w:rPr>
          <w:rFonts w:ascii="Times New Roman" w:hAnsi="Times New Roman"/>
          <w:szCs w:val="22"/>
        </w:rPr>
      </w:pPr>
    </w:p>
    <w:p w14:paraId="4ECB24EC" w14:textId="77777777" w:rsidR="005B7C48" w:rsidRDefault="005B7C48">
      <w:pPr>
        <w:rPr>
          <w:rFonts w:ascii="Times New Roman" w:hAnsi="Times New Roman"/>
          <w:sz w:val="22"/>
          <w:szCs w:val="22"/>
        </w:rPr>
      </w:pPr>
      <w:r>
        <w:rPr>
          <w:rFonts w:ascii="Times New Roman" w:hAnsi="Times New Roman"/>
          <w:szCs w:val="22"/>
        </w:rPr>
        <w:br w:type="page"/>
      </w:r>
    </w:p>
    <w:p w14:paraId="3F34948B" w14:textId="1E160BB0" w:rsidR="005B7C48" w:rsidRPr="005D6D26" w:rsidRDefault="005B7C48" w:rsidP="005B7C48">
      <w:pPr>
        <w:pStyle w:val="BodyText"/>
        <w:rPr>
          <w:rFonts w:ascii="Times New Roman" w:hAnsi="Times New Roman"/>
          <w:b/>
          <w:sz w:val="19"/>
          <w:szCs w:val="19"/>
        </w:rPr>
      </w:pPr>
      <w:r w:rsidRPr="005D6D26">
        <w:rPr>
          <w:rFonts w:ascii="Times New Roman" w:hAnsi="Times New Roman"/>
          <w:b/>
          <w:sz w:val="19"/>
          <w:szCs w:val="19"/>
        </w:rPr>
        <w:lastRenderedPageBreak/>
        <w:t>ADDITIONAL INFORMATION FOR THE SINGLE HONOURS FRENCH COURSE</w:t>
      </w:r>
    </w:p>
    <w:p w14:paraId="5F337960" w14:textId="77777777" w:rsidR="005B7C48" w:rsidRPr="005D6D26" w:rsidRDefault="005B7C48" w:rsidP="005B7C48">
      <w:pPr>
        <w:rPr>
          <w:rFonts w:ascii="Times New Roman" w:hAnsi="Times New Roman"/>
          <w:sz w:val="19"/>
          <w:szCs w:val="19"/>
        </w:rPr>
      </w:pPr>
    </w:p>
    <w:p w14:paraId="067EE7A8" w14:textId="56C38B5D" w:rsidR="005B7C48" w:rsidRPr="005D6D26" w:rsidRDefault="005B7C48" w:rsidP="005B7C48">
      <w:pPr>
        <w:pStyle w:val="BodyText2"/>
        <w:spacing w:line="240" w:lineRule="auto"/>
        <w:rPr>
          <w:rFonts w:ascii="Times New Roman" w:hAnsi="Times New Roman"/>
          <w:sz w:val="19"/>
          <w:szCs w:val="19"/>
        </w:rPr>
      </w:pPr>
      <w:r w:rsidRPr="005D6D26">
        <w:rPr>
          <w:rFonts w:ascii="Times New Roman" w:hAnsi="Times New Roman"/>
          <w:sz w:val="19"/>
          <w:szCs w:val="19"/>
        </w:rPr>
        <w:t xml:space="preserve">The following information is </w:t>
      </w:r>
      <w:r w:rsidRPr="005D6D26">
        <w:rPr>
          <w:rFonts w:ascii="Times New Roman" w:hAnsi="Times New Roman"/>
          <w:b/>
          <w:sz w:val="19"/>
          <w:szCs w:val="19"/>
        </w:rPr>
        <w:t xml:space="preserve">ONLY </w:t>
      </w:r>
      <w:r w:rsidRPr="005D6D26">
        <w:rPr>
          <w:rFonts w:ascii="Times New Roman" w:hAnsi="Times New Roman"/>
          <w:sz w:val="19"/>
          <w:szCs w:val="19"/>
        </w:rPr>
        <w:t xml:space="preserve">for students taking the French ‘Single Honours’ degree (i.e., NOT for those of you who are taking French with another language (French and German, French and Spanish, etc.) or </w:t>
      </w:r>
      <w:r w:rsidR="005D6D26" w:rsidRPr="005D6D26">
        <w:rPr>
          <w:rFonts w:ascii="Times New Roman" w:hAnsi="Times New Roman"/>
          <w:sz w:val="19"/>
          <w:szCs w:val="19"/>
        </w:rPr>
        <w:t xml:space="preserve">with </w:t>
      </w:r>
      <w:r w:rsidRPr="005D6D26">
        <w:rPr>
          <w:rFonts w:ascii="Times New Roman" w:hAnsi="Times New Roman"/>
          <w:sz w:val="19"/>
          <w:szCs w:val="19"/>
        </w:rPr>
        <w:t xml:space="preserve">another subject (French and History, French and Philosophy, etc.). </w:t>
      </w:r>
    </w:p>
    <w:p w14:paraId="2256236E" w14:textId="77777777" w:rsidR="008563E3" w:rsidRPr="008563E3" w:rsidRDefault="008563E3" w:rsidP="00A94099">
      <w:pPr>
        <w:spacing w:before="268" w:line="269" w:lineRule="exact"/>
        <w:ind w:right="1152"/>
        <w:textAlignment w:val="baseline"/>
        <w:rPr>
          <w:rFonts w:eastAsia="Tahoma" w:cs="Times"/>
          <w:color w:val="000000"/>
          <w:sz w:val="20"/>
        </w:rPr>
      </w:pPr>
      <w:r w:rsidRPr="008563E3">
        <w:rPr>
          <w:rFonts w:eastAsia="Tahoma" w:cs="Times"/>
          <w:color w:val="000000"/>
          <w:sz w:val="20"/>
        </w:rPr>
        <w:t>In addition to French papers I-IV, you take the following. In the case of each paper, your lecturers/seminar tutor will provide you with topic-specific reading lists and essay titles.</w:t>
      </w:r>
    </w:p>
    <w:p w14:paraId="750A5E45" w14:textId="77777777" w:rsidR="008563E3" w:rsidRPr="008563E3" w:rsidRDefault="008563E3" w:rsidP="00A94099">
      <w:pPr>
        <w:spacing w:before="1" w:line="537" w:lineRule="exact"/>
        <w:ind w:right="4484"/>
        <w:textAlignment w:val="baseline"/>
        <w:rPr>
          <w:rFonts w:eastAsia="Tahoma" w:cs="Times"/>
          <w:b/>
          <w:color w:val="000000"/>
          <w:sz w:val="20"/>
        </w:rPr>
      </w:pPr>
      <w:r w:rsidRPr="008563E3">
        <w:rPr>
          <w:rFonts w:eastAsia="Tahoma" w:cs="Times"/>
          <w:b/>
          <w:color w:val="000000"/>
          <w:sz w:val="20"/>
        </w:rPr>
        <w:t xml:space="preserve">Paper XI Introduction to French Film Studies </w:t>
      </w:r>
    </w:p>
    <w:p w14:paraId="29CF6E49" w14:textId="77777777" w:rsidR="008563E3" w:rsidRPr="008563E3" w:rsidRDefault="008563E3" w:rsidP="00A94099">
      <w:pPr>
        <w:spacing w:before="1" w:line="537" w:lineRule="exact"/>
        <w:ind w:right="4968"/>
        <w:textAlignment w:val="baseline"/>
        <w:rPr>
          <w:rFonts w:eastAsia="Tahoma" w:cs="Times"/>
          <w:b/>
          <w:color w:val="000000"/>
          <w:sz w:val="20"/>
        </w:rPr>
      </w:pPr>
      <w:r w:rsidRPr="008563E3">
        <w:rPr>
          <w:rFonts w:eastAsia="Tahoma" w:cs="Times"/>
          <w:color w:val="000000"/>
          <w:sz w:val="20"/>
        </w:rPr>
        <w:t>Introductory reading:</w:t>
      </w:r>
    </w:p>
    <w:p w14:paraId="15C6ABAE" w14:textId="77777777" w:rsidR="008563E3" w:rsidRPr="008563E3" w:rsidRDefault="008563E3" w:rsidP="00A94099">
      <w:pPr>
        <w:spacing w:before="269" w:line="269" w:lineRule="exact"/>
        <w:ind w:right="216"/>
        <w:textAlignment w:val="baseline"/>
        <w:rPr>
          <w:rFonts w:eastAsia="Tahoma" w:cs="Times"/>
          <w:color w:val="000000"/>
          <w:sz w:val="20"/>
        </w:rPr>
      </w:pPr>
      <w:r w:rsidRPr="008563E3">
        <w:rPr>
          <w:rFonts w:eastAsia="Tahoma" w:cs="Times"/>
          <w:color w:val="000000"/>
          <w:sz w:val="20"/>
        </w:rPr>
        <w:t xml:space="preserve">- Michael Temple and Michael Witt (eds), </w:t>
      </w:r>
      <w:r w:rsidRPr="008563E3">
        <w:rPr>
          <w:rFonts w:eastAsia="Tahoma" w:cs="Times"/>
          <w:i/>
          <w:color w:val="000000"/>
          <w:sz w:val="20"/>
        </w:rPr>
        <w:t xml:space="preserve">The French Cinema Book </w:t>
      </w:r>
      <w:r w:rsidRPr="008563E3">
        <w:rPr>
          <w:rFonts w:eastAsia="Tahoma" w:cs="Times"/>
          <w:color w:val="000000"/>
          <w:sz w:val="20"/>
        </w:rPr>
        <w:t>(British Film Institute, 2004). A detailed introduction to French cinema as an industry.</w:t>
      </w:r>
    </w:p>
    <w:p w14:paraId="01B4FECB" w14:textId="77777777" w:rsidR="008563E3" w:rsidRPr="008563E3" w:rsidRDefault="008563E3" w:rsidP="00A94099">
      <w:pPr>
        <w:spacing w:line="268" w:lineRule="exact"/>
        <w:ind w:right="144"/>
        <w:textAlignment w:val="baseline"/>
        <w:rPr>
          <w:rFonts w:eastAsia="Tahoma" w:cs="Times"/>
          <w:color w:val="000000"/>
          <w:sz w:val="20"/>
        </w:rPr>
      </w:pPr>
      <w:r w:rsidRPr="008563E3">
        <w:rPr>
          <w:rFonts w:eastAsia="Tahoma" w:cs="Times"/>
          <w:color w:val="000000"/>
          <w:sz w:val="20"/>
        </w:rPr>
        <w:t xml:space="preserve">- David Bordwell and Kristin Thompson, </w:t>
      </w:r>
      <w:r w:rsidRPr="008563E3">
        <w:rPr>
          <w:rFonts w:eastAsia="Tahoma" w:cs="Times"/>
          <w:i/>
          <w:color w:val="000000"/>
          <w:sz w:val="20"/>
        </w:rPr>
        <w:t xml:space="preserve">Film Art, An Introduction </w:t>
      </w:r>
      <w:r w:rsidRPr="008563E3">
        <w:rPr>
          <w:rFonts w:eastAsia="Tahoma" w:cs="Times"/>
          <w:color w:val="000000"/>
          <w:sz w:val="20"/>
        </w:rPr>
        <w:t>(McGraw Hill, various editions). A very useful introduction explaining all the technical terms that are used to analyse a film.</w:t>
      </w:r>
    </w:p>
    <w:p w14:paraId="179F574A" w14:textId="77777777" w:rsidR="008563E3" w:rsidRPr="008563E3" w:rsidRDefault="008563E3" w:rsidP="00A94099">
      <w:pPr>
        <w:spacing w:before="267" w:line="268" w:lineRule="exact"/>
        <w:ind w:right="144"/>
        <w:textAlignment w:val="baseline"/>
        <w:rPr>
          <w:rFonts w:eastAsia="Tahoma" w:cs="Times"/>
          <w:color w:val="000000"/>
          <w:spacing w:val="3"/>
          <w:sz w:val="20"/>
        </w:rPr>
      </w:pPr>
      <w:r w:rsidRPr="008563E3">
        <w:rPr>
          <w:rFonts w:eastAsia="Tahoma" w:cs="Times"/>
          <w:color w:val="000000"/>
          <w:spacing w:val="3"/>
          <w:sz w:val="20"/>
        </w:rPr>
        <w:t>This paper will introduce you to four twentieth- and twenty-first century French film directors. We discuss the concepts of realism, documentary and avant-garde cinema and introduce the basic tools of film analysis.</w:t>
      </w:r>
    </w:p>
    <w:p w14:paraId="56E4656F" w14:textId="77777777" w:rsidR="008563E3" w:rsidRPr="008563E3" w:rsidRDefault="008563E3" w:rsidP="00A94099">
      <w:pPr>
        <w:spacing w:before="274" w:line="268" w:lineRule="exact"/>
        <w:textAlignment w:val="baseline"/>
        <w:rPr>
          <w:rFonts w:eastAsia="Tahoma" w:cs="Times"/>
          <w:color w:val="000000"/>
          <w:spacing w:val="6"/>
          <w:sz w:val="20"/>
        </w:rPr>
      </w:pPr>
      <w:r w:rsidRPr="008563E3">
        <w:rPr>
          <w:rFonts w:eastAsia="Tahoma" w:cs="Times"/>
          <w:color w:val="000000"/>
          <w:spacing w:val="6"/>
          <w:sz w:val="20"/>
        </w:rPr>
        <w:t xml:space="preserve">In your essay writing you will be able to engage with the directors’ ideas and with their </w:t>
      </w:r>
      <w:proofErr w:type="gramStart"/>
      <w:r w:rsidRPr="008563E3">
        <w:rPr>
          <w:rFonts w:eastAsia="Tahoma" w:cs="Times"/>
          <w:color w:val="000000"/>
          <w:spacing w:val="6"/>
          <w:sz w:val="20"/>
        </w:rPr>
        <w:t>particular way</w:t>
      </w:r>
      <w:proofErr w:type="gramEnd"/>
      <w:r w:rsidRPr="008563E3">
        <w:rPr>
          <w:rFonts w:eastAsia="Tahoma" w:cs="Times"/>
          <w:color w:val="000000"/>
          <w:spacing w:val="6"/>
          <w:sz w:val="20"/>
        </w:rPr>
        <w:t xml:space="preserve"> of realising them. The films under discussion involve a wide range of themes such as love, power, gender relations and autobiography. Each director has a different style of filmmaking. The focus of the course is the question of how the film medium represents contemporary reality. We will look at the way each of these directors uses devices of storytelling to present a </w:t>
      </w:r>
      <w:proofErr w:type="gramStart"/>
      <w:r w:rsidRPr="008563E3">
        <w:rPr>
          <w:rFonts w:eastAsia="Tahoma" w:cs="Times"/>
          <w:color w:val="000000"/>
          <w:spacing w:val="6"/>
          <w:sz w:val="20"/>
        </w:rPr>
        <w:t>particular point</w:t>
      </w:r>
      <w:proofErr w:type="gramEnd"/>
      <w:r w:rsidRPr="008563E3">
        <w:rPr>
          <w:rFonts w:eastAsia="Tahoma" w:cs="Times"/>
          <w:color w:val="000000"/>
          <w:spacing w:val="6"/>
          <w:sz w:val="20"/>
        </w:rPr>
        <w:t xml:space="preserve"> of view upon the world we live in. You will be encouraged to watch more films by each of these directors.</w:t>
      </w:r>
    </w:p>
    <w:p w14:paraId="131442F8" w14:textId="77777777" w:rsidR="008563E3" w:rsidRPr="008563E3" w:rsidRDefault="008563E3" w:rsidP="00A94099">
      <w:pPr>
        <w:spacing w:before="287" w:line="251" w:lineRule="exact"/>
        <w:textAlignment w:val="baseline"/>
        <w:rPr>
          <w:rFonts w:eastAsia="Tahoma" w:cs="Times"/>
          <w:color w:val="000000"/>
          <w:spacing w:val="4"/>
          <w:sz w:val="20"/>
        </w:rPr>
      </w:pPr>
      <w:r w:rsidRPr="008563E3">
        <w:rPr>
          <w:rFonts w:eastAsia="Tahoma" w:cs="Times"/>
          <w:color w:val="000000"/>
          <w:spacing w:val="4"/>
          <w:sz w:val="20"/>
        </w:rPr>
        <w:t>The prescribed films are:</w:t>
      </w:r>
    </w:p>
    <w:p w14:paraId="0B59F04D" w14:textId="77777777" w:rsidR="008563E3" w:rsidRPr="008563E3" w:rsidRDefault="008563E3" w:rsidP="00A94099">
      <w:pPr>
        <w:spacing w:line="269" w:lineRule="exact"/>
        <w:ind w:right="2926"/>
        <w:textAlignment w:val="baseline"/>
        <w:rPr>
          <w:rFonts w:eastAsia="Tahoma" w:cs="Times"/>
          <w:color w:val="000000"/>
          <w:spacing w:val="14"/>
          <w:sz w:val="20"/>
        </w:rPr>
      </w:pPr>
      <w:r w:rsidRPr="008563E3">
        <w:rPr>
          <w:rFonts w:eastAsia="Tahoma" w:cs="Times"/>
          <w:color w:val="000000"/>
          <w:spacing w:val="14"/>
          <w:sz w:val="20"/>
        </w:rPr>
        <w:t xml:space="preserve">Henri-Georges Clouzot: </w:t>
      </w:r>
      <w:r w:rsidRPr="008563E3">
        <w:rPr>
          <w:rFonts w:eastAsia="Tahoma" w:cs="Times"/>
          <w:i/>
          <w:color w:val="000000"/>
          <w:spacing w:val="14"/>
          <w:sz w:val="20"/>
        </w:rPr>
        <w:t xml:space="preserve">Le Corbeau </w:t>
      </w:r>
      <w:r w:rsidRPr="008563E3">
        <w:rPr>
          <w:rFonts w:eastAsia="Tahoma" w:cs="Times"/>
          <w:color w:val="000000"/>
          <w:spacing w:val="14"/>
          <w:sz w:val="20"/>
        </w:rPr>
        <w:t xml:space="preserve">(1942) </w:t>
      </w:r>
    </w:p>
    <w:p w14:paraId="14646309" w14:textId="77777777" w:rsidR="008563E3" w:rsidRPr="008563E3" w:rsidRDefault="008563E3" w:rsidP="00A94099">
      <w:pPr>
        <w:spacing w:line="269" w:lineRule="exact"/>
        <w:ind w:right="2926"/>
        <w:textAlignment w:val="baseline"/>
        <w:rPr>
          <w:rFonts w:eastAsia="Tahoma" w:cs="Times"/>
          <w:color w:val="000000"/>
          <w:spacing w:val="14"/>
          <w:sz w:val="20"/>
          <w:lang w:val="fr-FR"/>
        </w:rPr>
      </w:pPr>
      <w:r w:rsidRPr="008563E3">
        <w:rPr>
          <w:rFonts w:eastAsia="Tahoma" w:cs="Times"/>
          <w:color w:val="000000"/>
          <w:spacing w:val="14"/>
          <w:sz w:val="20"/>
          <w:lang w:val="fr-FR"/>
        </w:rPr>
        <w:t xml:space="preserve">Jean-Luc </w:t>
      </w:r>
      <w:proofErr w:type="gramStart"/>
      <w:r w:rsidRPr="008563E3">
        <w:rPr>
          <w:rFonts w:eastAsia="Tahoma" w:cs="Times"/>
          <w:color w:val="000000"/>
          <w:spacing w:val="14"/>
          <w:sz w:val="20"/>
          <w:lang w:val="fr-FR"/>
        </w:rPr>
        <w:t>Godard:</w:t>
      </w:r>
      <w:proofErr w:type="gramEnd"/>
      <w:r w:rsidRPr="008563E3">
        <w:rPr>
          <w:rFonts w:eastAsia="Tahoma" w:cs="Times"/>
          <w:color w:val="000000"/>
          <w:spacing w:val="14"/>
          <w:sz w:val="20"/>
          <w:lang w:val="fr-FR"/>
        </w:rPr>
        <w:t xml:space="preserve"> </w:t>
      </w:r>
      <w:r w:rsidRPr="008563E3">
        <w:rPr>
          <w:rFonts w:eastAsia="Tahoma" w:cs="Times"/>
          <w:i/>
          <w:color w:val="000000"/>
          <w:spacing w:val="14"/>
          <w:sz w:val="20"/>
          <w:lang w:val="fr-FR"/>
        </w:rPr>
        <w:t xml:space="preserve">Vivre sa vie </w:t>
      </w:r>
      <w:r w:rsidRPr="008563E3">
        <w:rPr>
          <w:rFonts w:eastAsia="Tahoma" w:cs="Times"/>
          <w:color w:val="000000"/>
          <w:spacing w:val="14"/>
          <w:sz w:val="20"/>
          <w:lang w:val="fr-FR"/>
        </w:rPr>
        <w:t xml:space="preserve">(1962) </w:t>
      </w:r>
    </w:p>
    <w:p w14:paraId="6A38186C" w14:textId="77777777" w:rsidR="008563E3" w:rsidRPr="008563E3" w:rsidRDefault="008563E3" w:rsidP="00A94099">
      <w:pPr>
        <w:spacing w:line="269" w:lineRule="exact"/>
        <w:ind w:right="2926"/>
        <w:textAlignment w:val="baseline"/>
        <w:rPr>
          <w:rFonts w:eastAsia="Tahoma" w:cs="Times"/>
          <w:color w:val="000000"/>
          <w:spacing w:val="14"/>
          <w:sz w:val="20"/>
          <w:lang w:val="fr-FR"/>
        </w:rPr>
      </w:pPr>
      <w:r w:rsidRPr="008563E3">
        <w:rPr>
          <w:rFonts w:eastAsia="Tahoma" w:cs="Times"/>
          <w:color w:val="000000"/>
          <w:spacing w:val="14"/>
          <w:sz w:val="20"/>
          <w:lang w:val="fr-FR"/>
        </w:rPr>
        <w:t xml:space="preserve">Bertrand </w:t>
      </w:r>
      <w:proofErr w:type="gramStart"/>
      <w:r w:rsidRPr="008563E3">
        <w:rPr>
          <w:rFonts w:eastAsia="Tahoma" w:cs="Times"/>
          <w:color w:val="000000"/>
          <w:spacing w:val="14"/>
          <w:sz w:val="20"/>
          <w:lang w:val="fr-FR"/>
        </w:rPr>
        <w:t>Blier:</w:t>
      </w:r>
      <w:proofErr w:type="gramEnd"/>
      <w:r w:rsidRPr="008563E3">
        <w:rPr>
          <w:rFonts w:eastAsia="Tahoma" w:cs="Times"/>
          <w:color w:val="000000"/>
          <w:spacing w:val="14"/>
          <w:sz w:val="20"/>
          <w:lang w:val="fr-FR"/>
        </w:rPr>
        <w:t xml:space="preserve"> </w:t>
      </w:r>
      <w:r w:rsidRPr="008563E3">
        <w:rPr>
          <w:rFonts w:eastAsia="Tahoma" w:cs="Times"/>
          <w:i/>
          <w:color w:val="000000"/>
          <w:spacing w:val="14"/>
          <w:sz w:val="20"/>
          <w:lang w:val="fr-FR"/>
        </w:rPr>
        <w:t xml:space="preserve">Les Valseuses </w:t>
      </w:r>
      <w:r w:rsidRPr="008563E3">
        <w:rPr>
          <w:rFonts w:eastAsia="Tahoma" w:cs="Times"/>
          <w:color w:val="000000"/>
          <w:spacing w:val="14"/>
          <w:sz w:val="20"/>
          <w:lang w:val="fr-FR"/>
        </w:rPr>
        <w:t xml:space="preserve">(1974) </w:t>
      </w:r>
    </w:p>
    <w:p w14:paraId="050DE45E" w14:textId="77777777" w:rsidR="008563E3" w:rsidRPr="008563E3" w:rsidRDefault="008563E3" w:rsidP="00A94099">
      <w:pPr>
        <w:spacing w:line="269" w:lineRule="exact"/>
        <w:ind w:right="2926"/>
        <w:textAlignment w:val="baseline"/>
        <w:rPr>
          <w:rFonts w:eastAsia="Tahoma" w:cs="Times"/>
          <w:color w:val="000000"/>
          <w:spacing w:val="14"/>
          <w:sz w:val="20"/>
          <w:lang w:val="fr-FR"/>
        </w:rPr>
      </w:pPr>
      <w:r w:rsidRPr="008563E3">
        <w:rPr>
          <w:rFonts w:eastAsia="Tahoma" w:cs="Times"/>
          <w:color w:val="000000"/>
          <w:spacing w:val="14"/>
          <w:sz w:val="20"/>
          <w:lang w:val="fr-FR"/>
        </w:rPr>
        <w:t xml:space="preserve">Agnès </w:t>
      </w:r>
      <w:proofErr w:type="gramStart"/>
      <w:r w:rsidRPr="008563E3">
        <w:rPr>
          <w:rFonts w:eastAsia="Tahoma" w:cs="Times"/>
          <w:color w:val="000000"/>
          <w:spacing w:val="14"/>
          <w:sz w:val="20"/>
          <w:lang w:val="fr-FR"/>
        </w:rPr>
        <w:t>Varda:</w:t>
      </w:r>
      <w:proofErr w:type="gramEnd"/>
      <w:r w:rsidRPr="008563E3">
        <w:rPr>
          <w:rFonts w:eastAsia="Tahoma" w:cs="Times"/>
          <w:color w:val="000000"/>
          <w:spacing w:val="14"/>
          <w:sz w:val="20"/>
          <w:lang w:val="fr-FR"/>
        </w:rPr>
        <w:t xml:space="preserve"> </w:t>
      </w:r>
      <w:r w:rsidRPr="008563E3">
        <w:rPr>
          <w:rFonts w:eastAsia="Tahoma" w:cs="Times"/>
          <w:i/>
          <w:color w:val="000000"/>
          <w:spacing w:val="14"/>
          <w:sz w:val="20"/>
          <w:lang w:val="fr-FR"/>
        </w:rPr>
        <w:t xml:space="preserve">Les Glaneurs et la glaneuse </w:t>
      </w:r>
      <w:r w:rsidRPr="008563E3">
        <w:rPr>
          <w:rFonts w:eastAsia="Tahoma" w:cs="Times"/>
          <w:color w:val="000000"/>
          <w:spacing w:val="14"/>
          <w:sz w:val="20"/>
          <w:lang w:val="fr-FR"/>
        </w:rPr>
        <w:t>(2000)</w:t>
      </w:r>
    </w:p>
    <w:p w14:paraId="00FEAAAA" w14:textId="77777777" w:rsidR="008563E3" w:rsidRPr="008563E3" w:rsidRDefault="008563E3" w:rsidP="00A94099">
      <w:pPr>
        <w:spacing w:before="267" w:line="268" w:lineRule="exact"/>
        <w:textAlignment w:val="baseline"/>
        <w:rPr>
          <w:rFonts w:eastAsia="Tahoma" w:cs="Times"/>
          <w:color w:val="000000"/>
          <w:spacing w:val="6"/>
          <w:sz w:val="20"/>
        </w:rPr>
      </w:pPr>
      <w:r w:rsidRPr="008563E3">
        <w:rPr>
          <w:rFonts w:eastAsia="Tahoma" w:cs="Times"/>
          <w:color w:val="000000"/>
          <w:spacing w:val="6"/>
          <w:sz w:val="20"/>
        </w:rPr>
        <w:t xml:space="preserve">The teaching for this paper takes place in Michaelmas Term, with seminars on the prescribed films in weeks 2, 4, 6 and 8. </w:t>
      </w:r>
      <w:r w:rsidRPr="008563E3">
        <w:rPr>
          <w:rFonts w:cs="Times"/>
          <w:sz w:val="20"/>
        </w:rPr>
        <w:t>Y</w:t>
      </w:r>
      <w:r w:rsidRPr="008563E3">
        <w:rPr>
          <w:rFonts w:eastAsia="Tahoma" w:cs="Times"/>
          <w:color w:val="000000"/>
          <w:spacing w:val="6"/>
          <w:sz w:val="20"/>
        </w:rPr>
        <w:t>ou will be required to submit to your seminar tutor an essay on three of the films and to do a seminar presentation on the fourth. The three-hour examination in Trinity Term requires you to answer three questions, each on a different film. There will be a choice of two questions on each film.</w:t>
      </w:r>
    </w:p>
    <w:p w14:paraId="44E5FE4B" w14:textId="77777777" w:rsidR="008563E3" w:rsidRPr="008563E3" w:rsidRDefault="008563E3" w:rsidP="00A94099">
      <w:pPr>
        <w:spacing w:before="267" w:line="268" w:lineRule="exact"/>
        <w:textAlignment w:val="baseline"/>
        <w:rPr>
          <w:rFonts w:eastAsia="Tahoma" w:cs="Times"/>
          <w:color w:val="000000"/>
          <w:spacing w:val="6"/>
          <w:sz w:val="20"/>
        </w:rPr>
      </w:pPr>
      <w:r w:rsidRPr="008563E3">
        <w:rPr>
          <w:rFonts w:eastAsia="Tahoma" w:cs="Times"/>
          <w:color w:val="000000"/>
          <w:spacing w:val="6"/>
          <w:sz w:val="20"/>
        </w:rPr>
        <w:t xml:space="preserve">In addition to the seminars you must follow the modern languages lecture-series entitled </w:t>
      </w:r>
      <w:r w:rsidRPr="008563E3">
        <w:rPr>
          <w:rFonts w:eastAsia="Tahoma" w:cs="Times"/>
          <w:i/>
          <w:color w:val="000000"/>
          <w:spacing w:val="6"/>
          <w:sz w:val="20"/>
        </w:rPr>
        <w:t>Introduction to Film Studies</w:t>
      </w:r>
      <w:r w:rsidRPr="008563E3">
        <w:rPr>
          <w:rFonts w:eastAsia="Tahoma" w:cs="Times"/>
          <w:color w:val="000000"/>
          <w:spacing w:val="6"/>
          <w:sz w:val="20"/>
        </w:rPr>
        <w:t xml:space="preserve"> in weeks 1, 3, 5 and 7 in Michaelmas Term. These lectures</w:t>
      </w:r>
      <w:r w:rsidRPr="008563E3">
        <w:rPr>
          <w:rFonts w:cs="Times"/>
          <w:sz w:val="20"/>
        </w:rPr>
        <w:t xml:space="preserve"> present basic concepts of film analysis – montage, story, self-reference, and spectatorship – in four lectures devoted to four international films. These films are used simply as illustrations for the lectures and are not treated as set texts for examination purposes. The films </w:t>
      </w:r>
      <w:proofErr w:type="gramStart"/>
      <w:r w:rsidRPr="008563E3">
        <w:rPr>
          <w:rFonts w:cs="Times"/>
          <w:sz w:val="20"/>
        </w:rPr>
        <w:t>are:</w:t>
      </w:r>
      <w:proofErr w:type="gramEnd"/>
      <w:r w:rsidRPr="008563E3">
        <w:rPr>
          <w:rFonts w:cs="Times"/>
          <w:sz w:val="20"/>
        </w:rPr>
        <w:t xml:space="preserve"> Sergei Eisenstein: </w:t>
      </w:r>
      <w:r w:rsidRPr="008563E3">
        <w:rPr>
          <w:rFonts w:cs="Times"/>
          <w:i/>
          <w:sz w:val="20"/>
        </w:rPr>
        <w:t>Potemkin</w:t>
      </w:r>
      <w:r w:rsidRPr="008563E3">
        <w:rPr>
          <w:rFonts w:cs="Times"/>
          <w:sz w:val="20"/>
        </w:rPr>
        <w:t xml:space="preserve"> (1925); Alfred Hitchcock: </w:t>
      </w:r>
      <w:r w:rsidRPr="008563E3">
        <w:rPr>
          <w:rFonts w:cs="Times"/>
          <w:i/>
          <w:sz w:val="20"/>
        </w:rPr>
        <w:t>39 Steps</w:t>
      </w:r>
      <w:r w:rsidRPr="008563E3">
        <w:rPr>
          <w:rFonts w:cs="Times"/>
          <w:sz w:val="20"/>
        </w:rPr>
        <w:t xml:space="preserve"> (1935); Michelangelo Antonioni (1967): </w:t>
      </w:r>
      <w:r w:rsidRPr="008563E3">
        <w:rPr>
          <w:rFonts w:cs="Times"/>
          <w:i/>
          <w:sz w:val="20"/>
        </w:rPr>
        <w:t>Blow-up</w:t>
      </w:r>
      <w:r w:rsidRPr="008563E3">
        <w:rPr>
          <w:rFonts w:cs="Times"/>
          <w:sz w:val="20"/>
        </w:rPr>
        <w:t xml:space="preserve">; Claire Denis: </w:t>
      </w:r>
      <w:r w:rsidRPr="008563E3">
        <w:rPr>
          <w:rFonts w:cs="Times"/>
          <w:i/>
          <w:sz w:val="20"/>
        </w:rPr>
        <w:t>Beau Travail</w:t>
      </w:r>
      <w:r w:rsidRPr="008563E3">
        <w:rPr>
          <w:rFonts w:cs="Times"/>
          <w:sz w:val="20"/>
        </w:rPr>
        <w:t xml:space="preserve"> (1999). </w:t>
      </w:r>
    </w:p>
    <w:p w14:paraId="68A88CBD" w14:textId="7A0D2F10" w:rsidR="008563E3" w:rsidRPr="008563E3" w:rsidRDefault="00A94099" w:rsidP="00A94099">
      <w:pPr>
        <w:spacing w:before="292" w:line="247" w:lineRule="exact"/>
        <w:textAlignment w:val="baseline"/>
        <w:rPr>
          <w:rFonts w:eastAsia="Tahoma" w:cs="Times"/>
          <w:b/>
          <w:color w:val="000000"/>
          <w:spacing w:val="-6"/>
          <w:sz w:val="20"/>
        </w:rPr>
      </w:pPr>
      <w:r>
        <w:rPr>
          <w:rFonts w:eastAsia="Tahoma" w:cs="Times"/>
          <w:b/>
          <w:color w:val="000000"/>
          <w:spacing w:val="-6"/>
          <w:sz w:val="20"/>
        </w:rPr>
        <w:lastRenderedPageBreak/>
        <w:t>P</w:t>
      </w:r>
      <w:r w:rsidR="008563E3" w:rsidRPr="008563E3">
        <w:rPr>
          <w:rFonts w:eastAsia="Tahoma" w:cs="Times"/>
          <w:b/>
          <w:color w:val="000000"/>
          <w:spacing w:val="-6"/>
          <w:sz w:val="20"/>
        </w:rPr>
        <w:t>aper XII Introduction to French Literary Theory</w:t>
      </w:r>
    </w:p>
    <w:p w14:paraId="252C2546" w14:textId="77777777" w:rsidR="008563E3" w:rsidRPr="008563E3" w:rsidRDefault="008563E3" w:rsidP="00A94099">
      <w:pPr>
        <w:spacing w:before="270" w:line="268" w:lineRule="exact"/>
        <w:ind w:right="72"/>
        <w:textAlignment w:val="baseline"/>
        <w:rPr>
          <w:rFonts w:eastAsia="Tahoma" w:cs="Times"/>
          <w:color w:val="000000"/>
          <w:sz w:val="20"/>
        </w:rPr>
      </w:pPr>
      <w:r w:rsidRPr="008563E3">
        <w:rPr>
          <w:rFonts w:eastAsia="Tahoma" w:cs="Times"/>
          <w:color w:val="000000"/>
          <w:sz w:val="20"/>
        </w:rPr>
        <w:t xml:space="preserve">This paper will introduce you to four twentieth-century literary critics. In your essay writing you will be able to engage with their ideas about literature and with their </w:t>
      </w:r>
      <w:proofErr w:type="gramStart"/>
      <w:r w:rsidRPr="008563E3">
        <w:rPr>
          <w:rFonts w:eastAsia="Tahoma" w:cs="Times"/>
          <w:color w:val="000000"/>
          <w:sz w:val="20"/>
        </w:rPr>
        <w:t>particular way</w:t>
      </w:r>
      <w:proofErr w:type="gramEnd"/>
      <w:r w:rsidRPr="008563E3">
        <w:rPr>
          <w:rFonts w:eastAsia="Tahoma" w:cs="Times"/>
          <w:color w:val="000000"/>
          <w:sz w:val="20"/>
        </w:rPr>
        <w:t xml:space="preserve"> of expressing them. You will be encouraged to apply these ideas to your own reading of texts.</w:t>
      </w:r>
    </w:p>
    <w:p w14:paraId="299EB683" w14:textId="77777777" w:rsidR="008563E3" w:rsidRPr="008563E3" w:rsidRDefault="008563E3" w:rsidP="00A94099">
      <w:pPr>
        <w:spacing w:before="287" w:line="251" w:lineRule="exact"/>
        <w:textAlignment w:val="baseline"/>
        <w:rPr>
          <w:rFonts w:eastAsia="Tahoma" w:cs="Times"/>
          <w:color w:val="000000"/>
          <w:spacing w:val="5"/>
          <w:sz w:val="20"/>
        </w:rPr>
      </w:pPr>
      <w:r w:rsidRPr="008563E3">
        <w:rPr>
          <w:rFonts w:eastAsia="Tahoma" w:cs="Times"/>
          <w:color w:val="000000"/>
          <w:spacing w:val="5"/>
          <w:sz w:val="20"/>
        </w:rPr>
        <w:t>The prescribed authors (note the recommended editions) are:</w:t>
      </w:r>
    </w:p>
    <w:p w14:paraId="48CC8F63" w14:textId="77777777" w:rsidR="008563E3" w:rsidRPr="008563E3" w:rsidRDefault="008563E3" w:rsidP="00A94099">
      <w:pPr>
        <w:spacing w:before="271" w:line="268" w:lineRule="exact"/>
        <w:textAlignment w:val="baseline"/>
        <w:rPr>
          <w:rFonts w:eastAsia="Tahoma" w:cs="Times"/>
          <w:color w:val="000000"/>
          <w:sz w:val="20"/>
        </w:rPr>
      </w:pPr>
      <w:r w:rsidRPr="008563E3">
        <w:rPr>
          <w:rFonts w:eastAsia="Tahoma" w:cs="Times"/>
          <w:color w:val="000000"/>
          <w:sz w:val="20"/>
          <w:lang w:val="fr-FR"/>
        </w:rPr>
        <w:t xml:space="preserve">Valéry, ‘Questions de poésie’ and ‘Poésie et pensée abstraite’, in </w:t>
      </w:r>
      <w:r w:rsidRPr="008563E3">
        <w:rPr>
          <w:rFonts w:eastAsia="Tahoma" w:cs="Times"/>
          <w:i/>
          <w:color w:val="000000"/>
          <w:sz w:val="20"/>
          <w:lang w:val="fr-FR"/>
        </w:rPr>
        <w:t xml:space="preserve">Théorie poétique et esthétique, </w:t>
      </w:r>
      <w:r w:rsidRPr="008563E3">
        <w:rPr>
          <w:rFonts w:eastAsia="Tahoma" w:cs="Times"/>
          <w:color w:val="000000"/>
          <w:sz w:val="20"/>
          <w:lang w:val="fr-FR"/>
        </w:rPr>
        <w:t xml:space="preserve">part of </w:t>
      </w:r>
      <w:proofErr w:type="gramStart"/>
      <w:r w:rsidRPr="008563E3">
        <w:rPr>
          <w:rFonts w:eastAsia="Tahoma" w:cs="Times"/>
          <w:i/>
          <w:color w:val="000000"/>
          <w:sz w:val="20"/>
          <w:lang w:val="fr-FR"/>
        </w:rPr>
        <w:t>Variété:</w:t>
      </w:r>
      <w:proofErr w:type="gramEnd"/>
      <w:r w:rsidRPr="008563E3">
        <w:rPr>
          <w:rFonts w:eastAsia="Tahoma" w:cs="Times"/>
          <w:i/>
          <w:color w:val="000000"/>
          <w:sz w:val="20"/>
          <w:lang w:val="fr-FR"/>
        </w:rPr>
        <w:t xml:space="preserve"> </w:t>
      </w:r>
      <w:proofErr w:type="spellStart"/>
      <w:r w:rsidRPr="008563E3">
        <w:rPr>
          <w:rFonts w:eastAsia="Tahoma" w:cs="Times"/>
          <w:i/>
          <w:color w:val="000000"/>
          <w:sz w:val="20"/>
          <w:lang w:val="fr-FR"/>
        </w:rPr>
        <w:t>Oeuvres</w:t>
      </w:r>
      <w:proofErr w:type="spellEnd"/>
      <w:r w:rsidRPr="008563E3">
        <w:rPr>
          <w:rFonts w:eastAsia="Tahoma" w:cs="Times"/>
          <w:i/>
          <w:color w:val="000000"/>
          <w:sz w:val="20"/>
          <w:lang w:val="fr-FR"/>
        </w:rPr>
        <w:t xml:space="preserve">, vol. </w:t>
      </w:r>
      <w:r w:rsidRPr="008563E3">
        <w:rPr>
          <w:rFonts w:eastAsia="Tahoma" w:cs="Times"/>
          <w:i/>
          <w:color w:val="000000"/>
          <w:sz w:val="20"/>
        </w:rPr>
        <w:t xml:space="preserve">I </w:t>
      </w:r>
      <w:r w:rsidRPr="008563E3">
        <w:rPr>
          <w:rFonts w:eastAsia="Tahoma" w:cs="Times"/>
          <w:color w:val="000000"/>
          <w:sz w:val="20"/>
        </w:rPr>
        <w:t>(</w:t>
      </w:r>
      <w:proofErr w:type="spellStart"/>
      <w:r w:rsidRPr="008563E3">
        <w:rPr>
          <w:rFonts w:eastAsia="Tahoma" w:cs="Times"/>
          <w:color w:val="000000"/>
          <w:sz w:val="20"/>
        </w:rPr>
        <w:t>Bibliothèque</w:t>
      </w:r>
      <w:proofErr w:type="spellEnd"/>
      <w:r w:rsidRPr="008563E3">
        <w:rPr>
          <w:rFonts w:eastAsia="Tahoma" w:cs="Times"/>
          <w:color w:val="000000"/>
          <w:sz w:val="20"/>
        </w:rPr>
        <w:t xml:space="preserve"> de la </w:t>
      </w:r>
      <w:proofErr w:type="spellStart"/>
      <w:r w:rsidRPr="008563E3">
        <w:rPr>
          <w:rFonts w:eastAsia="Tahoma" w:cs="Times"/>
          <w:color w:val="000000"/>
          <w:sz w:val="20"/>
        </w:rPr>
        <w:t>Pléiade</w:t>
      </w:r>
      <w:proofErr w:type="spellEnd"/>
      <w:r w:rsidRPr="008563E3">
        <w:rPr>
          <w:rFonts w:eastAsia="Tahoma" w:cs="Times"/>
          <w:color w:val="000000"/>
          <w:sz w:val="20"/>
        </w:rPr>
        <w:t xml:space="preserve">) (Gallimard) [both essays are available electronically on </w:t>
      </w:r>
      <w:proofErr w:type="spellStart"/>
      <w:r w:rsidRPr="008563E3">
        <w:rPr>
          <w:rFonts w:eastAsia="Tahoma" w:cs="Times"/>
          <w:color w:val="000000"/>
          <w:sz w:val="20"/>
        </w:rPr>
        <w:t>Weblearn</w:t>
      </w:r>
      <w:proofErr w:type="spellEnd"/>
      <w:r w:rsidRPr="008563E3">
        <w:rPr>
          <w:rFonts w:eastAsia="Tahoma" w:cs="Times"/>
          <w:color w:val="000000"/>
          <w:sz w:val="20"/>
        </w:rPr>
        <w:t>, accessible via Single Sign-On]</w:t>
      </w:r>
    </w:p>
    <w:p w14:paraId="6AA5B3F6" w14:textId="77777777" w:rsidR="008563E3" w:rsidRPr="008563E3" w:rsidRDefault="008563E3" w:rsidP="00A94099">
      <w:pPr>
        <w:spacing w:before="19" w:line="250" w:lineRule="exact"/>
        <w:textAlignment w:val="baseline"/>
        <w:rPr>
          <w:rFonts w:eastAsia="Tahoma" w:cs="Times"/>
          <w:color w:val="000000"/>
          <w:spacing w:val="2"/>
          <w:sz w:val="20"/>
        </w:rPr>
      </w:pPr>
      <w:r w:rsidRPr="008563E3">
        <w:rPr>
          <w:rFonts w:eastAsia="Tahoma" w:cs="Times"/>
          <w:color w:val="000000"/>
          <w:spacing w:val="2"/>
          <w:sz w:val="20"/>
          <w:lang w:val="fr-FR"/>
        </w:rPr>
        <w:t xml:space="preserve">Sartre, </w:t>
      </w:r>
      <w:r w:rsidRPr="008563E3">
        <w:rPr>
          <w:rFonts w:eastAsia="Calibri" w:cs="Times"/>
          <w:i/>
          <w:color w:val="000000"/>
          <w:spacing w:val="2"/>
          <w:sz w:val="20"/>
          <w:lang w:val="fr-FR"/>
        </w:rPr>
        <w:t>Qu’est</w:t>
      </w:r>
      <w:r w:rsidRPr="008563E3">
        <w:rPr>
          <w:rFonts w:eastAsia="Tahoma" w:cs="Times"/>
          <w:i/>
          <w:color w:val="000000"/>
          <w:spacing w:val="2"/>
          <w:sz w:val="20"/>
          <w:lang w:val="fr-FR"/>
        </w:rPr>
        <w:t xml:space="preserve">-ce que la </w:t>
      </w:r>
      <w:proofErr w:type="gramStart"/>
      <w:r w:rsidRPr="008563E3">
        <w:rPr>
          <w:rFonts w:eastAsia="Tahoma" w:cs="Times"/>
          <w:i/>
          <w:color w:val="000000"/>
          <w:spacing w:val="2"/>
          <w:sz w:val="20"/>
          <w:lang w:val="fr-FR"/>
        </w:rPr>
        <w:t>littérature?</w:t>
      </w:r>
      <w:proofErr w:type="gramEnd"/>
      <w:r w:rsidRPr="008563E3">
        <w:rPr>
          <w:rFonts w:eastAsia="Tahoma" w:cs="Times"/>
          <w:i/>
          <w:color w:val="000000"/>
          <w:spacing w:val="2"/>
          <w:sz w:val="20"/>
          <w:lang w:val="fr-FR"/>
        </w:rPr>
        <w:t xml:space="preserve"> </w:t>
      </w:r>
      <w:r w:rsidRPr="008563E3">
        <w:rPr>
          <w:rFonts w:eastAsia="Tahoma" w:cs="Times"/>
          <w:color w:val="000000"/>
          <w:spacing w:val="2"/>
          <w:sz w:val="20"/>
        </w:rPr>
        <w:t>(Folio) [Sections I and II only]</w:t>
      </w:r>
    </w:p>
    <w:p w14:paraId="7DC22F93" w14:textId="77777777" w:rsidR="008563E3" w:rsidRPr="008563E3" w:rsidRDefault="008563E3" w:rsidP="00A94099">
      <w:pPr>
        <w:spacing w:before="3" w:line="247" w:lineRule="exact"/>
        <w:textAlignment w:val="baseline"/>
        <w:rPr>
          <w:rFonts w:eastAsia="Tahoma" w:cs="Times"/>
          <w:color w:val="000000"/>
          <w:spacing w:val="3"/>
          <w:sz w:val="20"/>
          <w:lang w:val="fr-FR"/>
        </w:rPr>
      </w:pPr>
      <w:r w:rsidRPr="008563E3">
        <w:rPr>
          <w:rFonts w:eastAsia="Tahoma" w:cs="Times"/>
          <w:color w:val="000000"/>
          <w:spacing w:val="3"/>
          <w:sz w:val="20"/>
          <w:lang w:val="fr-FR"/>
        </w:rPr>
        <w:t xml:space="preserve">Barthes, </w:t>
      </w:r>
      <w:r w:rsidRPr="008563E3">
        <w:rPr>
          <w:rFonts w:eastAsia="Tahoma" w:cs="Times"/>
          <w:i/>
          <w:color w:val="000000"/>
          <w:spacing w:val="3"/>
          <w:sz w:val="20"/>
          <w:lang w:val="fr-FR"/>
        </w:rPr>
        <w:t xml:space="preserve">Critique et vérité </w:t>
      </w:r>
      <w:r w:rsidRPr="008563E3">
        <w:rPr>
          <w:rFonts w:eastAsia="Tahoma" w:cs="Times"/>
          <w:color w:val="000000"/>
          <w:spacing w:val="3"/>
          <w:sz w:val="20"/>
          <w:lang w:val="fr-FR"/>
        </w:rPr>
        <w:t>(Seuil)</w:t>
      </w:r>
    </w:p>
    <w:p w14:paraId="1DA81836" w14:textId="77777777" w:rsidR="008563E3" w:rsidRPr="008563E3" w:rsidRDefault="008563E3" w:rsidP="00A94099">
      <w:pPr>
        <w:spacing w:line="268" w:lineRule="exact"/>
        <w:ind w:right="144"/>
        <w:textAlignment w:val="baseline"/>
        <w:rPr>
          <w:rFonts w:eastAsia="Tahoma" w:cs="Times"/>
          <w:color w:val="000000"/>
          <w:sz w:val="20"/>
          <w:lang w:val="fr-FR"/>
        </w:rPr>
      </w:pPr>
      <w:r w:rsidRPr="008563E3">
        <w:rPr>
          <w:rFonts w:eastAsia="Tahoma" w:cs="Times"/>
          <w:color w:val="000000"/>
          <w:sz w:val="20"/>
          <w:lang w:val="fr-FR"/>
        </w:rPr>
        <w:t xml:space="preserve">Todorov, ‘La notion de littérature’, ‘L’origine des genres’, ‘Les deux principes du récit’, ‘Introduction au vraisemblable’ in </w:t>
      </w:r>
      <w:r w:rsidRPr="008563E3">
        <w:rPr>
          <w:rFonts w:eastAsia="Tahoma" w:cs="Times"/>
          <w:i/>
          <w:color w:val="000000"/>
          <w:sz w:val="20"/>
          <w:lang w:val="fr-FR"/>
        </w:rPr>
        <w:t xml:space="preserve">La Notion de littérature et autres essais </w:t>
      </w:r>
      <w:r w:rsidRPr="008563E3">
        <w:rPr>
          <w:rFonts w:eastAsia="Tahoma" w:cs="Times"/>
          <w:color w:val="000000"/>
          <w:sz w:val="20"/>
          <w:lang w:val="fr-FR"/>
        </w:rPr>
        <w:t>(Seuil)</w:t>
      </w:r>
    </w:p>
    <w:p w14:paraId="54B58231" w14:textId="77777777" w:rsidR="008563E3" w:rsidRPr="008563E3" w:rsidRDefault="008563E3" w:rsidP="00A94099">
      <w:pPr>
        <w:spacing w:before="279" w:line="267" w:lineRule="exact"/>
        <w:ind w:right="72"/>
        <w:textAlignment w:val="baseline"/>
        <w:rPr>
          <w:rFonts w:eastAsia="Tahoma" w:cs="Times"/>
          <w:color w:val="000000"/>
          <w:spacing w:val="7"/>
          <w:sz w:val="20"/>
        </w:rPr>
      </w:pPr>
      <w:r w:rsidRPr="008563E3">
        <w:rPr>
          <w:rFonts w:eastAsia="Tahoma" w:cs="Times"/>
          <w:color w:val="000000"/>
          <w:spacing w:val="7"/>
          <w:sz w:val="20"/>
        </w:rPr>
        <w:t>The teaching for this paper takes place in Hilary Term weeks 5-8 and Trinity Term weeks 1-4 in a combination of lectures and seminars. You will be required to submit to your seminar tutor an essay on three of the authors, and to do a seminar presentation on the fourth. The three-hour examination in Trinity Term requires you to answer three questions, each on a different author. There will be a choice of two essay questions on each author.</w:t>
      </w:r>
    </w:p>
    <w:p w14:paraId="525082F1" w14:textId="77777777" w:rsidR="008563E3" w:rsidRPr="008563E3" w:rsidRDefault="008563E3" w:rsidP="00A94099">
      <w:pPr>
        <w:spacing w:before="287" w:line="251" w:lineRule="exact"/>
        <w:textAlignment w:val="baseline"/>
        <w:rPr>
          <w:rFonts w:eastAsia="Tahoma" w:cs="Times"/>
          <w:b/>
          <w:color w:val="000000"/>
          <w:spacing w:val="-7"/>
          <w:sz w:val="20"/>
        </w:rPr>
      </w:pPr>
      <w:r w:rsidRPr="008563E3">
        <w:rPr>
          <w:rFonts w:eastAsia="Tahoma" w:cs="Times"/>
          <w:b/>
          <w:color w:val="000000"/>
          <w:spacing w:val="-7"/>
          <w:sz w:val="20"/>
        </w:rPr>
        <w:t>Paper XIII Key Texts in French Thought</w:t>
      </w:r>
    </w:p>
    <w:p w14:paraId="75BC3C07" w14:textId="77777777" w:rsidR="008563E3" w:rsidRPr="008563E3" w:rsidRDefault="008563E3" w:rsidP="00A94099">
      <w:pPr>
        <w:spacing w:before="268" w:line="269" w:lineRule="exact"/>
        <w:ind w:right="360"/>
        <w:textAlignment w:val="baseline"/>
        <w:rPr>
          <w:rFonts w:eastAsia="Tahoma" w:cs="Times"/>
          <w:color w:val="000000"/>
          <w:sz w:val="20"/>
        </w:rPr>
      </w:pPr>
      <w:r w:rsidRPr="008563E3">
        <w:rPr>
          <w:rFonts w:eastAsia="Tahoma" w:cs="Times"/>
          <w:color w:val="000000"/>
          <w:sz w:val="20"/>
        </w:rPr>
        <w:t xml:space="preserve">This paper will introduce you to four thinkers from the seventeenth to the twentieth centuries. In both essay and commentary writing you will be able to engage with their ideas and with their </w:t>
      </w:r>
      <w:proofErr w:type="gramStart"/>
      <w:r w:rsidRPr="008563E3">
        <w:rPr>
          <w:rFonts w:eastAsia="Tahoma" w:cs="Times"/>
          <w:color w:val="000000"/>
          <w:sz w:val="20"/>
        </w:rPr>
        <w:t>particular way</w:t>
      </w:r>
      <w:proofErr w:type="gramEnd"/>
      <w:r w:rsidRPr="008563E3">
        <w:rPr>
          <w:rFonts w:eastAsia="Tahoma" w:cs="Times"/>
          <w:color w:val="000000"/>
          <w:sz w:val="20"/>
        </w:rPr>
        <w:t xml:space="preserve"> of expressing them.</w:t>
      </w:r>
    </w:p>
    <w:p w14:paraId="5157C8A3" w14:textId="77777777" w:rsidR="008563E3" w:rsidRPr="008563E3" w:rsidRDefault="008563E3" w:rsidP="00A94099">
      <w:pPr>
        <w:spacing w:before="286" w:line="247" w:lineRule="exact"/>
        <w:textAlignment w:val="baseline"/>
        <w:rPr>
          <w:rFonts w:eastAsia="Tahoma" w:cs="Times"/>
          <w:color w:val="000000"/>
          <w:spacing w:val="5"/>
          <w:sz w:val="20"/>
        </w:rPr>
      </w:pPr>
      <w:r w:rsidRPr="008563E3">
        <w:rPr>
          <w:rFonts w:eastAsia="Tahoma" w:cs="Times"/>
          <w:color w:val="000000"/>
          <w:spacing w:val="5"/>
          <w:sz w:val="20"/>
        </w:rPr>
        <w:t>The prescribed texts (note the recommended editions) are:</w:t>
      </w:r>
    </w:p>
    <w:p w14:paraId="2FB8E4DD" w14:textId="77777777" w:rsidR="008563E3" w:rsidRPr="008563E3" w:rsidRDefault="008563E3" w:rsidP="00A94099">
      <w:pPr>
        <w:spacing w:before="291" w:line="246" w:lineRule="exact"/>
        <w:textAlignment w:val="baseline"/>
        <w:rPr>
          <w:rFonts w:eastAsia="Tahoma" w:cs="Times"/>
          <w:color w:val="000000"/>
          <w:spacing w:val="5"/>
          <w:sz w:val="20"/>
          <w:lang w:val="fr-FR"/>
        </w:rPr>
      </w:pPr>
      <w:r w:rsidRPr="008563E3">
        <w:rPr>
          <w:rFonts w:eastAsia="Tahoma" w:cs="Times"/>
          <w:color w:val="000000"/>
          <w:spacing w:val="5"/>
          <w:sz w:val="20"/>
          <w:lang w:val="fr-FR"/>
        </w:rPr>
        <w:t xml:space="preserve">Descartes, </w:t>
      </w:r>
      <w:r w:rsidRPr="008563E3">
        <w:rPr>
          <w:rFonts w:eastAsia="Tahoma" w:cs="Times"/>
          <w:i/>
          <w:color w:val="000000"/>
          <w:spacing w:val="5"/>
          <w:sz w:val="20"/>
          <w:lang w:val="fr-FR"/>
        </w:rPr>
        <w:t xml:space="preserve">Discours de la méthode, </w:t>
      </w:r>
      <w:proofErr w:type="spellStart"/>
      <w:r w:rsidRPr="008563E3">
        <w:rPr>
          <w:rFonts w:eastAsia="Tahoma" w:cs="Times"/>
          <w:color w:val="000000"/>
          <w:spacing w:val="5"/>
          <w:sz w:val="20"/>
          <w:lang w:val="fr-FR"/>
        </w:rPr>
        <w:t>edited</w:t>
      </w:r>
      <w:proofErr w:type="spellEnd"/>
      <w:r w:rsidRPr="008563E3">
        <w:rPr>
          <w:rFonts w:eastAsia="Tahoma" w:cs="Times"/>
          <w:color w:val="000000"/>
          <w:spacing w:val="5"/>
          <w:sz w:val="20"/>
          <w:lang w:val="fr-FR"/>
        </w:rPr>
        <w:t xml:space="preserve"> by Laurence Renault (Garnier-Flammarion)</w:t>
      </w:r>
    </w:p>
    <w:p w14:paraId="6330CF58" w14:textId="77777777" w:rsidR="008563E3" w:rsidRPr="008563E3" w:rsidRDefault="008563E3" w:rsidP="00A94099">
      <w:pPr>
        <w:spacing w:before="23" w:line="246" w:lineRule="exact"/>
        <w:textAlignment w:val="baseline"/>
        <w:rPr>
          <w:rFonts w:eastAsia="Tahoma" w:cs="Times"/>
          <w:color w:val="000000"/>
          <w:spacing w:val="4"/>
          <w:sz w:val="20"/>
          <w:lang w:val="fr-FR"/>
        </w:rPr>
      </w:pPr>
      <w:r w:rsidRPr="008563E3">
        <w:rPr>
          <w:rFonts w:eastAsia="Tahoma" w:cs="Times"/>
          <w:color w:val="000000"/>
          <w:spacing w:val="4"/>
          <w:sz w:val="20"/>
          <w:lang w:val="fr-FR"/>
        </w:rPr>
        <w:t xml:space="preserve">Rousseau, </w:t>
      </w:r>
      <w:r w:rsidRPr="008563E3">
        <w:rPr>
          <w:rFonts w:cs="Times"/>
          <w:i/>
          <w:color w:val="000000"/>
          <w:sz w:val="20"/>
          <w:lang w:val="fr-FR"/>
        </w:rPr>
        <w:t>Discours sur l'origine de l'inégalité</w:t>
      </w:r>
      <w:r w:rsidRPr="008563E3">
        <w:rPr>
          <w:rFonts w:cs="Times"/>
          <w:color w:val="000000"/>
          <w:sz w:val="20"/>
          <w:lang w:val="fr-FR"/>
        </w:rPr>
        <w:t xml:space="preserve"> </w:t>
      </w:r>
      <w:r w:rsidRPr="008563E3">
        <w:rPr>
          <w:rFonts w:eastAsia="Tahoma" w:cs="Times"/>
          <w:color w:val="000000"/>
          <w:spacing w:val="4"/>
          <w:sz w:val="20"/>
          <w:lang w:val="fr-FR"/>
        </w:rPr>
        <w:t>(Folio)</w:t>
      </w:r>
    </w:p>
    <w:p w14:paraId="628F53BC" w14:textId="77777777" w:rsidR="008563E3" w:rsidRPr="008563E3" w:rsidRDefault="008563E3" w:rsidP="00A94099">
      <w:pPr>
        <w:spacing w:before="23" w:line="246" w:lineRule="exact"/>
        <w:textAlignment w:val="baseline"/>
        <w:rPr>
          <w:rFonts w:eastAsia="Tahoma" w:cs="Times"/>
          <w:color w:val="000000"/>
          <w:spacing w:val="2"/>
          <w:sz w:val="20"/>
          <w:lang w:val="fr-FR"/>
        </w:rPr>
      </w:pPr>
      <w:r w:rsidRPr="008563E3">
        <w:rPr>
          <w:rFonts w:eastAsia="Tahoma" w:cs="Times"/>
          <w:color w:val="000000"/>
          <w:spacing w:val="2"/>
          <w:sz w:val="20"/>
          <w:lang w:val="fr-FR"/>
        </w:rPr>
        <w:t xml:space="preserve">Bergson, </w:t>
      </w:r>
      <w:r w:rsidRPr="008563E3">
        <w:rPr>
          <w:rFonts w:eastAsia="Tahoma" w:cs="Times"/>
          <w:i/>
          <w:color w:val="000000"/>
          <w:spacing w:val="2"/>
          <w:sz w:val="20"/>
          <w:lang w:val="fr-FR"/>
        </w:rPr>
        <w:t xml:space="preserve">Essai sur les données immédiates de la conscience </w:t>
      </w:r>
      <w:r w:rsidRPr="008563E3">
        <w:rPr>
          <w:rFonts w:eastAsia="Tahoma" w:cs="Times"/>
          <w:color w:val="000000"/>
          <w:spacing w:val="2"/>
          <w:sz w:val="20"/>
          <w:lang w:val="fr-FR"/>
        </w:rPr>
        <w:t>(PUF) [</w:t>
      </w:r>
      <w:proofErr w:type="spellStart"/>
      <w:r w:rsidRPr="008563E3">
        <w:rPr>
          <w:rFonts w:eastAsia="Tahoma" w:cs="Times"/>
          <w:color w:val="000000"/>
          <w:spacing w:val="2"/>
          <w:sz w:val="20"/>
          <w:lang w:val="fr-FR"/>
        </w:rPr>
        <w:t>Chapters</w:t>
      </w:r>
      <w:proofErr w:type="spellEnd"/>
      <w:r w:rsidRPr="008563E3">
        <w:rPr>
          <w:rFonts w:eastAsia="Tahoma" w:cs="Times"/>
          <w:color w:val="000000"/>
          <w:spacing w:val="2"/>
          <w:sz w:val="20"/>
          <w:lang w:val="fr-FR"/>
        </w:rPr>
        <w:t xml:space="preserve"> I and II </w:t>
      </w:r>
      <w:proofErr w:type="spellStart"/>
      <w:r w:rsidRPr="008563E3">
        <w:rPr>
          <w:rFonts w:eastAsia="Tahoma" w:cs="Times"/>
          <w:color w:val="000000"/>
          <w:spacing w:val="2"/>
          <w:sz w:val="20"/>
          <w:lang w:val="fr-FR"/>
        </w:rPr>
        <w:t>only</w:t>
      </w:r>
      <w:proofErr w:type="spellEnd"/>
      <w:r w:rsidRPr="008563E3">
        <w:rPr>
          <w:rFonts w:eastAsia="Tahoma" w:cs="Times"/>
          <w:color w:val="000000"/>
          <w:spacing w:val="2"/>
          <w:sz w:val="20"/>
          <w:lang w:val="fr-FR"/>
        </w:rPr>
        <w:t>].</w:t>
      </w:r>
    </w:p>
    <w:p w14:paraId="2F8C3B4C" w14:textId="77777777" w:rsidR="008563E3" w:rsidRPr="008563E3" w:rsidRDefault="008563E3" w:rsidP="00A94099">
      <w:pPr>
        <w:spacing w:line="268" w:lineRule="exact"/>
        <w:ind w:right="144"/>
        <w:textAlignment w:val="baseline"/>
        <w:rPr>
          <w:rFonts w:eastAsia="Tahoma" w:cs="Times"/>
          <w:color w:val="000000"/>
          <w:spacing w:val="6"/>
          <w:sz w:val="20"/>
        </w:rPr>
      </w:pPr>
      <w:r w:rsidRPr="008563E3">
        <w:rPr>
          <w:rFonts w:eastAsia="Tahoma" w:cs="Times"/>
          <w:color w:val="000000"/>
          <w:spacing w:val="6"/>
          <w:sz w:val="20"/>
          <w:lang w:val="fr-FR"/>
        </w:rPr>
        <w:t xml:space="preserve">Beauvoir, </w:t>
      </w:r>
      <w:r w:rsidRPr="008563E3">
        <w:rPr>
          <w:rFonts w:eastAsia="Tahoma" w:cs="Times"/>
          <w:i/>
          <w:color w:val="000000"/>
          <w:spacing w:val="6"/>
          <w:sz w:val="20"/>
          <w:lang w:val="fr-FR"/>
        </w:rPr>
        <w:t xml:space="preserve">Le Deuxième Sexe </w:t>
      </w:r>
      <w:r w:rsidRPr="008563E3">
        <w:rPr>
          <w:rFonts w:eastAsia="Tahoma" w:cs="Times"/>
          <w:color w:val="000000"/>
          <w:spacing w:val="6"/>
          <w:sz w:val="20"/>
          <w:lang w:val="fr-FR"/>
        </w:rPr>
        <w:t>(Folio), I, ‘Introduction</w:t>
      </w:r>
      <w:proofErr w:type="gramStart"/>
      <w:r w:rsidRPr="008563E3">
        <w:rPr>
          <w:rFonts w:eastAsia="Tahoma" w:cs="Times"/>
          <w:color w:val="000000"/>
          <w:spacing w:val="6"/>
          <w:sz w:val="20"/>
          <w:lang w:val="fr-FR"/>
        </w:rPr>
        <w:t>’;</w:t>
      </w:r>
      <w:proofErr w:type="gramEnd"/>
      <w:r w:rsidRPr="008563E3">
        <w:rPr>
          <w:rFonts w:eastAsia="Tahoma" w:cs="Times"/>
          <w:color w:val="000000"/>
          <w:spacing w:val="6"/>
          <w:sz w:val="20"/>
          <w:lang w:val="fr-FR"/>
        </w:rPr>
        <w:t xml:space="preserve"> ‘Mythes’; II, ‘La femme mariée’; ‘La mère’. </w:t>
      </w:r>
      <w:r w:rsidRPr="008563E3">
        <w:rPr>
          <w:rFonts w:eastAsia="Tahoma" w:cs="Times"/>
          <w:color w:val="000000"/>
          <w:spacing w:val="6"/>
          <w:sz w:val="20"/>
        </w:rPr>
        <w:t>(NB Both the French '</w:t>
      </w:r>
      <w:proofErr w:type="spellStart"/>
      <w:r w:rsidRPr="008563E3">
        <w:rPr>
          <w:rFonts w:eastAsia="Tahoma" w:cs="Times"/>
          <w:color w:val="000000"/>
          <w:spacing w:val="6"/>
          <w:sz w:val="20"/>
        </w:rPr>
        <w:t>Idées</w:t>
      </w:r>
      <w:proofErr w:type="spellEnd"/>
      <w:r w:rsidRPr="008563E3">
        <w:rPr>
          <w:rFonts w:eastAsia="Tahoma" w:cs="Times"/>
          <w:color w:val="000000"/>
          <w:spacing w:val="6"/>
          <w:sz w:val="20"/>
        </w:rPr>
        <w:t>' collection and the English translation have sections missing and cannot be relied upon)</w:t>
      </w:r>
    </w:p>
    <w:p w14:paraId="31CBB0F2" w14:textId="77777777" w:rsidR="008563E3" w:rsidRPr="008563E3" w:rsidRDefault="008563E3" w:rsidP="00A94099">
      <w:pPr>
        <w:spacing w:before="275" w:line="268" w:lineRule="exact"/>
        <w:ind w:right="72"/>
        <w:textAlignment w:val="baseline"/>
        <w:rPr>
          <w:rFonts w:eastAsia="Tahoma" w:cs="Times"/>
          <w:color w:val="000000"/>
          <w:spacing w:val="4"/>
          <w:sz w:val="20"/>
        </w:rPr>
      </w:pPr>
      <w:r w:rsidRPr="008563E3">
        <w:rPr>
          <w:rFonts w:eastAsia="Tahoma" w:cs="Times"/>
          <w:color w:val="000000"/>
          <w:spacing w:val="4"/>
          <w:sz w:val="20"/>
        </w:rPr>
        <w:t>The teaching for this paper takes place in Michaelmas Term weeks 5-8 and Hilary Term weeks 1-4 in a combination of lectures and seminars. You will be required to submit to your seminar tutor an essay or commentary on three of the authors, and to do a seminar presentation on the fourth. Written work should include at least one essay and at least one commentary. The three-hour examination in Trinity Term requires you to answer three questions, each on a different text, one a commentary, the other two essays. There will be a choice of one commentary passage from each text and one essay question on each text.</w:t>
      </w:r>
    </w:p>
    <w:p w14:paraId="3CA91FC5" w14:textId="3C22E91F" w:rsidR="005B7C48" w:rsidRPr="005D6D26" w:rsidRDefault="005B7C48" w:rsidP="008563E3">
      <w:pPr>
        <w:rPr>
          <w:rFonts w:ascii="Times New Roman" w:hAnsi="Times New Roman"/>
          <w:sz w:val="18"/>
          <w:szCs w:val="18"/>
        </w:rPr>
      </w:pPr>
    </w:p>
    <w:sectPr w:rsidR="005B7C48" w:rsidRPr="005D6D26" w:rsidSect="00F22194">
      <w:footerReference w:type="even" r:id="rId9"/>
      <w:footerReference w:type="default" r:id="rId10"/>
      <w:type w:val="continuous"/>
      <w:pgSz w:w="12240" w:h="15840"/>
      <w:pgMar w:top="1440" w:right="1800"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BC279" w14:textId="77777777" w:rsidR="00111694" w:rsidRDefault="00111694">
      <w:r>
        <w:separator/>
      </w:r>
    </w:p>
  </w:endnote>
  <w:endnote w:type="continuationSeparator" w:id="0">
    <w:p w14:paraId="0450A37E" w14:textId="77777777" w:rsidR="00111694" w:rsidRDefault="0011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7E5E9" w14:textId="77777777" w:rsidR="00AC6408" w:rsidRDefault="00AC64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1BEBAB" w14:textId="77777777" w:rsidR="00AC6408" w:rsidRDefault="00AC6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0A78E" w14:textId="22A36AE8" w:rsidR="00AC6408" w:rsidRDefault="00AC64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6D26">
      <w:rPr>
        <w:rStyle w:val="PageNumber"/>
        <w:noProof/>
      </w:rPr>
      <w:t>8</w:t>
    </w:r>
    <w:r>
      <w:rPr>
        <w:rStyle w:val="PageNumber"/>
      </w:rPr>
      <w:fldChar w:fldCharType="end"/>
    </w:r>
  </w:p>
  <w:p w14:paraId="5BA8DC75" w14:textId="77777777" w:rsidR="00AC6408" w:rsidRDefault="00AC6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39251" w14:textId="77777777" w:rsidR="00111694" w:rsidRDefault="00111694">
      <w:r>
        <w:separator/>
      </w:r>
    </w:p>
  </w:footnote>
  <w:footnote w:type="continuationSeparator" w:id="0">
    <w:p w14:paraId="05458E87" w14:textId="77777777" w:rsidR="00111694" w:rsidRDefault="00111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10910"/>
    <w:multiLevelType w:val="hybridMultilevel"/>
    <w:tmpl w:val="2F622940"/>
    <w:lvl w:ilvl="0" w:tplc="E16C998A">
      <w:start w:val="1"/>
      <w:numFmt w:val="lowerRoman"/>
      <w:lvlText w:val="%1)"/>
      <w:lvlJc w:val="left"/>
      <w:pPr>
        <w:tabs>
          <w:tab w:val="num" w:pos="1080"/>
        </w:tabs>
        <w:ind w:left="1080" w:hanging="720"/>
      </w:pPr>
      <w:rPr>
        <w:rFonts w:hint="default"/>
      </w:rPr>
    </w:lvl>
    <w:lvl w:ilvl="1" w:tplc="E60ABAF6" w:tentative="1">
      <w:start w:val="1"/>
      <w:numFmt w:val="lowerLetter"/>
      <w:lvlText w:val="%2."/>
      <w:lvlJc w:val="left"/>
      <w:pPr>
        <w:tabs>
          <w:tab w:val="num" w:pos="1440"/>
        </w:tabs>
        <w:ind w:left="1440" w:hanging="360"/>
      </w:pPr>
    </w:lvl>
    <w:lvl w:ilvl="2" w:tplc="18142692" w:tentative="1">
      <w:start w:val="1"/>
      <w:numFmt w:val="lowerRoman"/>
      <w:lvlText w:val="%3."/>
      <w:lvlJc w:val="right"/>
      <w:pPr>
        <w:tabs>
          <w:tab w:val="num" w:pos="2160"/>
        </w:tabs>
        <w:ind w:left="2160" w:hanging="180"/>
      </w:pPr>
    </w:lvl>
    <w:lvl w:ilvl="3" w:tplc="2FEA98DC" w:tentative="1">
      <w:start w:val="1"/>
      <w:numFmt w:val="decimal"/>
      <w:lvlText w:val="%4."/>
      <w:lvlJc w:val="left"/>
      <w:pPr>
        <w:tabs>
          <w:tab w:val="num" w:pos="2880"/>
        </w:tabs>
        <w:ind w:left="2880" w:hanging="360"/>
      </w:pPr>
    </w:lvl>
    <w:lvl w:ilvl="4" w:tplc="D542DE20" w:tentative="1">
      <w:start w:val="1"/>
      <w:numFmt w:val="lowerLetter"/>
      <w:lvlText w:val="%5."/>
      <w:lvlJc w:val="left"/>
      <w:pPr>
        <w:tabs>
          <w:tab w:val="num" w:pos="3600"/>
        </w:tabs>
        <w:ind w:left="3600" w:hanging="360"/>
      </w:pPr>
    </w:lvl>
    <w:lvl w:ilvl="5" w:tplc="00FAD7FE" w:tentative="1">
      <w:start w:val="1"/>
      <w:numFmt w:val="lowerRoman"/>
      <w:lvlText w:val="%6."/>
      <w:lvlJc w:val="right"/>
      <w:pPr>
        <w:tabs>
          <w:tab w:val="num" w:pos="4320"/>
        </w:tabs>
        <w:ind w:left="4320" w:hanging="180"/>
      </w:pPr>
    </w:lvl>
    <w:lvl w:ilvl="6" w:tplc="B7942C76" w:tentative="1">
      <w:start w:val="1"/>
      <w:numFmt w:val="decimal"/>
      <w:lvlText w:val="%7."/>
      <w:lvlJc w:val="left"/>
      <w:pPr>
        <w:tabs>
          <w:tab w:val="num" w:pos="5040"/>
        </w:tabs>
        <w:ind w:left="5040" w:hanging="360"/>
      </w:pPr>
    </w:lvl>
    <w:lvl w:ilvl="7" w:tplc="133AD96E" w:tentative="1">
      <w:start w:val="1"/>
      <w:numFmt w:val="lowerLetter"/>
      <w:lvlText w:val="%8."/>
      <w:lvlJc w:val="left"/>
      <w:pPr>
        <w:tabs>
          <w:tab w:val="num" w:pos="5760"/>
        </w:tabs>
        <w:ind w:left="5760" w:hanging="360"/>
      </w:pPr>
    </w:lvl>
    <w:lvl w:ilvl="8" w:tplc="CC9E43B0" w:tentative="1">
      <w:start w:val="1"/>
      <w:numFmt w:val="lowerRoman"/>
      <w:lvlText w:val="%9."/>
      <w:lvlJc w:val="right"/>
      <w:pPr>
        <w:tabs>
          <w:tab w:val="num" w:pos="6480"/>
        </w:tabs>
        <w:ind w:left="6480" w:hanging="180"/>
      </w:pPr>
    </w:lvl>
  </w:abstractNum>
  <w:abstractNum w:abstractNumId="1" w15:restartNumberingAfterBreak="0">
    <w:nsid w:val="60531E45"/>
    <w:multiLevelType w:val="hybridMultilevel"/>
    <w:tmpl w:val="6A2EC8DC"/>
    <w:lvl w:ilvl="0" w:tplc="DA3EFC40">
      <w:start w:val="1"/>
      <w:numFmt w:val="lowerRoman"/>
      <w:lvlText w:val="%1)"/>
      <w:lvlJc w:val="left"/>
      <w:pPr>
        <w:tabs>
          <w:tab w:val="num" w:pos="1080"/>
        </w:tabs>
        <w:ind w:left="1080" w:hanging="720"/>
      </w:pPr>
      <w:rPr>
        <w:rFonts w:hint="default"/>
      </w:rPr>
    </w:lvl>
    <w:lvl w:ilvl="1" w:tplc="BF3AC06C" w:tentative="1">
      <w:start w:val="1"/>
      <w:numFmt w:val="lowerLetter"/>
      <w:lvlText w:val="%2."/>
      <w:lvlJc w:val="left"/>
      <w:pPr>
        <w:tabs>
          <w:tab w:val="num" w:pos="1440"/>
        </w:tabs>
        <w:ind w:left="1440" w:hanging="360"/>
      </w:pPr>
    </w:lvl>
    <w:lvl w:ilvl="2" w:tplc="966A0250" w:tentative="1">
      <w:start w:val="1"/>
      <w:numFmt w:val="lowerRoman"/>
      <w:lvlText w:val="%3."/>
      <w:lvlJc w:val="right"/>
      <w:pPr>
        <w:tabs>
          <w:tab w:val="num" w:pos="2160"/>
        </w:tabs>
        <w:ind w:left="2160" w:hanging="180"/>
      </w:pPr>
    </w:lvl>
    <w:lvl w:ilvl="3" w:tplc="2760E8F0" w:tentative="1">
      <w:start w:val="1"/>
      <w:numFmt w:val="decimal"/>
      <w:lvlText w:val="%4."/>
      <w:lvlJc w:val="left"/>
      <w:pPr>
        <w:tabs>
          <w:tab w:val="num" w:pos="2880"/>
        </w:tabs>
        <w:ind w:left="2880" w:hanging="360"/>
      </w:pPr>
    </w:lvl>
    <w:lvl w:ilvl="4" w:tplc="FCB42904" w:tentative="1">
      <w:start w:val="1"/>
      <w:numFmt w:val="lowerLetter"/>
      <w:lvlText w:val="%5."/>
      <w:lvlJc w:val="left"/>
      <w:pPr>
        <w:tabs>
          <w:tab w:val="num" w:pos="3600"/>
        </w:tabs>
        <w:ind w:left="3600" w:hanging="360"/>
      </w:pPr>
    </w:lvl>
    <w:lvl w:ilvl="5" w:tplc="FA5AD678" w:tentative="1">
      <w:start w:val="1"/>
      <w:numFmt w:val="lowerRoman"/>
      <w:lvlText w:val="%6."/>
      <w:lvlJc w:val="right"/>
      <w:pPr>
        <w:tabs>
          <w:tab w:val="num" w:pos="4320"/>
        </w:tabs>
        <w:ind w:left="4320" w:hanging="180"/>
      </w:pPr>
    </w:lvl>
    <w:lvl w:ilvl="6" w:tplc="3B241C42" w:tentative="1">
      <w:start w:val="1"/>
      <w:numFmt w:val="decimal"/>
      <w:lvlText w:val="%7."/>
      <w:lvlJc w:val="left"/>
      <w:pPr>
        <w:tabs>
          <w:tab w:val="num" w:pos="5040"/>
        </w:tabs>
        <w:ind w:left="5040" w:hanging="360"/>
      </w:pPr>
    </w:lvl>
    <w:lvl w:ilvl="7" w:tplc="5AC47C90" w:tentative="1">
      <w:start w:val="1"/>
      <w:numFmt w:val="lowerLetter"/>
      <w:lvlText w:val="%8."/>
      <w:lvlJc w:val="left"/>
      <w:pPr>
        <w:tabs>
          <w:tab w:val="num" w:pos="5760"/>
        </w:tabs>
        <w:ind w:left="5760" w:hanging="360"/>
      </w:pPr>
    </w:lvl>
    <w:lvl w:ilvl="8" w:tplc="2B1E9500"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E4C"/>
    <w:rsid w:val="000F001A"/>
    <w:rsid w:val="00111694"/>
    <w:rsid w:val="0015709C"/>
    <w:rsid w:val="00171350"/>
    <w:rsid w:val="001C46F8"/>
    <w:rsid w:val="001E09A7"/>
    <w:rsid w:val="0025395A"/>
    <w:rsid w:val="002C0A75"/>
    <w:rsid w:val="003331D5"/>
    <w:rsid w:val="00375189"/>
    <w:rsid w:val="00403EA5"/>
    <w:rsid w:val="0044389E"/>
    <w:rsid w:val="004714FE"/>
    <w:rsid w:val="004A1E5E"/>
    <w:rsid w:val="00525890"/>
    <w:rsid w:val="00547123"/>
    <w:rsid w:val="005B7C48"/>
    <w:rsid w:val="005D6D26"/>
    <w:rsid w:val="0061403F"/>
    <w:rsid w:val="006546B5"/>
    <w:rsid w:val="006623A1"/>
    <w:rsid w:val="00703B37"/>
    <w:rsid w:val="007100EE"/>
    <w:rsid w:val="007151FD"/>
    <w:rsid w:val="007B1E7B"/>
    <w:rsid w:val="00800AD4"/>
    <w:rsid w:val="008563E3"/>
    <w:rsid w:val="00870764"/>
    <w:rsid w:val="0092176E"/>
    <w:rsid w:val="00954E4C"/>
    <w:rsid w:val="00962524"/>
    <w:rsid w:val="00996686"/>
    <w:rsid w:val="009B0613"/>
    <w:rsid w:val="00A332C9"/>
    <w:rsid w:val="00A4240E"/>
    <w:rsid w:val="00A501A9"/>
    <w:rsid w:val="00A94099"/>
    <w:rsid w:val="00AC6408"/>
    <w:rsid w:val="00AD04E7"/>
    <w:rsid w:val="00B40F2D"/>
    <w:rsid w:val="00B5107C"/>
    <w:rsid w:val="00BB0EA4"/>
    <w:rsid w:val="00BB566A"/>
    <w:rsid w:val="00C21C1A"/>
    <w:rsid w:val="00C2396C"/>
    <w:rsid w:val="00C93AEF"/>
    <w:rsid w:val="00CA006D"/>
    <w:rsid w:val="00D70590"/>
    <w:rsid w:val="00DC1281"/>
    <w:rsid w:val="00E46698"/>
    <w:rsid w:val="00E6151D"/>
    <w:rsid w:val="00ED6739"/>
    <w:rsid w:val="00F05ADB"/>
    <w:rsid w:val="00F22194"/>
    <w:rsid w:val="00F53802"/>
    <w:rsid w:val="00F53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9F785"/>
  <w15:docId w15:val="{00CD4884-3F7F-47E5-9515-5D006D9F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C9"/>
    <w:rPr>
      <w:sz w:val="24"/>
      <w:lang w:eastAsia="en-US"/>
    </w:rPr>
  </w:style>
  <w:style w:type="paragraph" w:styleId="Heading1">
    <w:name w:val="heading 1"/>
    <w:basedOn w:val="Normal"/>
    <w:next w:val="Normal"/>
    <w:qFormat/>
    <w:rsid w:val="00A332C9"/>
    <w:pPr>
      <w:keepNext/>
      <w:jc w:val="center"/>
      <w:outlineLvl w:val="0"/>
    </w:pPr>
    <w:rPr>
      <w:b/>
      <w:sz w:val="22"/>
      <w:u w:val="single"/>
    </w:rPr>
  </w:style>
  <w:style w:type="paragraph" w:styleId="Heading2">
    <w:name w:val="heading 2"/>
    <w:basedOn w:val="Normal"/>
    <w:next w:val="Normal"/>
    <w:qFormat/>
    <w:rsid w:val="00A332C9"/>
    <w:pPr>
      <w:keepNext/>
      <w:jc w:val="both"/>
      <w:outlineLvl w:val="1"/>
    </w:pPr>
    <w:rPr>
      <w:b/>
      <w:sz w:val="22"/>
    </w:rPr>
  </w:style>
  <w:style w:type="paragraph" w:styleId="Heading3">
    <w:name w:val="heading 3"/>
    <w:basedOn w:val="Normal"/>
    <w:next w:val="Normal"/>
    <w:qFormat/>
    <w:rsid w:val="00A332C9"/>
    <w:pPr>
      <w:keepNext/>
      <w:ind w:left="1080"/>
      <w:jc w:val="center"/>
      <w:outlineLvl w:val="2"/>
    </w:pPr>
    <w:rPr>
      <w:b/>
      <w:sz w:val="22"/>
    </w:rPr>
  </w:style>
  <w:style w:type="paragraph" w:styleId="Heading4">
    <w:name w:val="heading 4"/>
    <w:basedOn w:val="Normal"/>
    <w:next w:val="Normal"/>
    <w:qFormat/>
    <w:rsid w:val="00A332C9"/>
    <w:pPr>
      <w:keepNext/>
      <w:ind w:left="1080"/>
      <w:jc w:val="center"/>
      <w:outlineLvl w:val="3"/>
    </w:pPr>
    <w:rPr>
      <w:sz w:val="22"/>
      <w:u w:val="single"/>
    </w:rPr>
  </w:style>
  <w:style w:type="paragraph" w:styleId="Heading5">
    <w:name w:val="heading 5"/>
    <w:basedOn w:val="Normal"/>
    <w:next w:val="Normal"/>
    <w:qFormat/>
    <w:rsid w:val="00A332C9"/>
    <w:pPr>
      <w:keepNext/>
      <w:ind w:left="1080"/>
      <w:jc w:val="center"/>
      <w:outlineLvl w:val="4"/>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A332C9"/>
    <w:rPr>
      <w:color w:val="0000FF"/>
      <w:u w:val="single"/>
    </w:rPr>
  </w:style>
  <w:style w:type="character" w:styleId="FollowedHyperlink">
    <w:name w:val="FollowedHyperlink"/>
    <w:basedOn w:val="DefaultParagraphFont"/>
    <w:semiHidden/>
    <w:rsid w:val="00A332C9"/>
    <w:rPr>
      <w:color w:val="800080"/>
      <w:u w:val="single"/>
    </w:rPr>
  </w:style>
  <w:style w:type="paragraph" w:styleId="BodyText">
    <w:name w:val="Body Text"/>
    <w:basedOn w:val="Normal"/>
    <w:semiHidden/>
    <w:rsid w:val="00A332C9"/>
    <w:pPr>
      <w:jc w:val="both"/>
    </w:pPr>
    <w:rPr>
      <w:sz w:val="22"/>
    </w:rPr>
  </w:style>
  <w:style w:type="paragraph" w:styleId="BodyTextIndent">
    <w:name w:val="Body Text Indent"/>
    <w:basedOn w:val="Normal"/>
    <w:semiHidden/>
    <w:rsid w:val="00A332C9"/>
    <w:pPr>
      <w:ind w:left="1080"/>
      <w:jc w:val="both"/>
    </w:pPr>
    <w:rPr>
      <w:sz w:val="22"/>
    </w:rPr>
  </w:style>
  <w:style w:type="paragraph" w:styleId="Footer">
    <w:name w:val="footer"/>
    <w:basedOn w:val="Normal"/>
    <w:semiHidden/>
    <w:rsid w:val="00A332C9"/>
    <w:pPr>
      <w:tabs>
        <w:tab w:val="center" w:pos="4320"/>
        <w:tab w:val="right" w:pos="8640"/>
      </w:tabs>
    </w:pPr>
  </w:style>
  <w:style w:type="character" w:styleId="PageNumber">
    <w:name w:val="page number"/>
    <w:basedOn w:val="DefaultParagraphFont"/>
    <w:semiHidden/>
    <w:rsid w:val="00A332C9"/>
  </w:style>
  <w:style w:type="paragraph" w:styleId="DocumentMap">
    <w:name w:val="Document Map"/>
    <w:basedOn w:val="Normal"/>
    <w:semiHidden/>
    <w:rsid w:val="00A332C9"/>
    <w:pPr>
      <w:shd w:val="clear" w:color="auto" w:fill="000080"/>
    </w:pPr>
    <w:rPr>
      <w:rFonts w:ascii="Helvetica" w:eastAsia="MS Gothic" w:hAnsi="Helvetica"/>
    </w:rPr>
  </w:style>
  <w:style w:type="paragraph" w:customStyle="1" w:styleId="Default">
    <w:name w:val="Default"/>
    <w:rsid w:val="00C21C1A"/>
    <w:pPr>
      <w:autoSpaceDE w:val="0"/>
      <w:autoSpaceDN w:val="0"/>
      <w:adjustRightInd w:val="0"/>
    </w:pPr>
    <w:rPr>
      <w:rFonts w:ascii="Times New Roman" w:eastAsia="Calibri" w:hAnsi="Times New Roman"/>
      <w:color w:val="000000"/>
      <w:sz w:val="24"/>
      <w:szCs w:val="24"/>
      <w:lang w:eastAsia="en-US"/>
    </w:rPr>
  </w:style>
  <w:style w:type="paragraph" w:styleId="BodyText2">
    <w:name w:val="Body Text 2"/>
    <w:basedOn w:val="Normal"/>
    <w:link w:val="BodyText2Char"/>
    <w:uiPriority w:val="99"/>
    <w:unhideWhenUsed/>
    <w:rsid w:val="005B7C48"/>
    <w:pPr>
      <w:spacing w:after="120" w:line="480" w:lineRule="auto"/>
    </w:pPr>
  </w:style>
  <w:style w:type="character" w:customStyle="1" w:styleId="BodyText2Char">
    <w:name w:val="Body Text 2 Char"/>
    <w:basedOn w:val="DefaultParagraphFont"/>
    <w:link w:val="BodyText2"/>
    <w:uiPriority w:val="99"/>
    <w:rsid w:val="005B7C48"/>
    <w:rPr>
      <w:sz w:val="24"/>
      <w:lang w:eastAsia="en-US"/>
    </w:rPr>
  </w:style>
  <w:style w:type="paragraph" w:styleId="BodyText3">
    <w:name w:val="Body Text 3"/>
    <w:basedOn w:val="Normal"/>
    <w:link w:val="BodyText3Char"/>
    <w:uiPriority w:val="99"/>
    <w:semiHidden/>
    <w:unhideWhenUsed/>
    <w:rsid w:val="005B7C48"/>
    <w:pPr>
      <w:spacing w:after="120"/>
    </w:pPr>
    <w:rPr>
      <w:sz w:val="16"/>
      <w:szCs w:val="16"/>
    </w:rPr>
  </w:style>
  <w:style w:type="character" w:customStyle="1" w:styleId="BodyText3Char">
    <w:name w:val="Body Text 3 Char"/>
    <w:basedOn w:val="DefaultParagraphFont"/>
    <w:link w:val="BodyText3"/>
    <w:uiPriority w:val="99"/>
    <w:semiHidden/>
    <w:rsid w:val="005B7C48"/>
    <w:rPr>
      <w:sz w:val="16"/>
      <w:szCs w:val="16"/>
      <w:lang w:eastAsia="en-US"/>
    </w:rPr>
  </w:style>
  <w:style w:type="paragraph" w:styleId="BalloonText">
    <w:name w:val="Balloon Text"/>
    <w:basedOn w:val="Normal"/>
    <w:link w:val="BalloonTextChar"/>
    <w:uiPriority w:val="99"/>
    <w:semiHidden/>
    <w:unhideWhenUsed/>
    <w:rsid w:val="002539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95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49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simon.kemp@some.ox.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2783</Words>
  <Characters>14199</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I should like to pass on the best wishes of the tutors at St</vt:lpstr>
    </vt:vector>
  </TitlesOfParts>
  <Company/>
  <LinksUpToDate>false</LinksUpToDate>
  <CharactersWithSpaces>16949</CharactersWithSpaces>
  <SharedDoc>false</SharedDoc>
  <HLinks>
    <vt:vector size="36" baseType="variant">
      <vt:variant>
        <vt:i4>3145834</vt:i4>
      </vt:variant>
      <vt:variant>
        <vt:i4>15</vt:i4>
      </vt:variant>
      <vt:variant>
        <vt:i4>0</vt:i4>
      </vt:variant>
      <vt:variant>
        <vt:i4>5</vt:i4>
      </vt:variant>
      <vt:variant>
        <vt:lpwstr>http://www.abebooks.co.uk/</vt:lpwstr>
      </vt:variant>
      <vt:variant>
        <vt:lpwstr/>
      </vt:variant>
      <vt:variant>
        <vt:i4>2818092</vt:i4>
      </vt:variant>
      <vt:variant>
        <vt:i4>12</vt:i4>
      </vt:variant>
      <vt:variant>
        <vt:i4>0</vt:i4>
      </vt:variant>
      <vt:variant>
        <vt:i4>5</vt:i4>
      </vt:variant>
      <vt:variant>
        <vt:lpwstr>http://www.grantandcutler.com/</vt:lpwstr>
      </vt:variant>
      <vt:variant>
        <vt:lpwstr/>
      </vt:variant>
      <vt:variant>
        <vt:i4>5308433</vt:i4>
      </vt:variant>
      <vt:variant>
        <vt:i4>9</vt:i4>
      </vt:variant>
      <vt:variant>
        <vt:i4>0</vt:i4>
      </vt:variant>
      <vt:variant>
        <vt:i4>5</vt:i4>
      </vt:variant>
      <vt:variant>
        <vt:lpwstr>http://www.blackwells.co.uk/</vt:lpwstr>
      </vt:variant>
      <vt:variant>
        <vt:lpwstr/>
      </vt:variant>
      <vt:variant>
        <vt:i4>6029399</vt:i4>
      </vt:variant>
      <vt:variant>
        <vt:i4>6</vt:i4>
      </vt:variant>
      <vt:variant>
        <vt:i4>0</vt:i4>
      </vt:variant>
      <vt:variant>
        <vt:i4>5</vt:i4>
      </vt:variant>
      <vt:variant>
        <vt:lpwstr>http://www.chapitre.com/</vt:lpwstr>
      </vt:variant>
      <vt:variant>
        <vt:lpwstr/>
      </vt:variant>
      <vt:variant>
        <vt:i4>1572943</vt:i4>
      </vt:variant>
      <vt:variant>
        <vt:i4>3</vt:i4>
      </vt:variant>
      <vt:variant>
        <vt:i4>0</vt:i4>
      </vt:variant>
      <vt:variant>
        <vt:i4>5</vt:i4>
      </vt:variant>
      <vt:variant>
        <vt:lpwstr>http://www.amazon.fr/</vt:lpwstr>
      </vt:variant>
      <vt:variant>
        <vt:lpwstr/>
      </vt:variant>
      <vt:variant>
        <vt:i4>5963777</vt:i4>
      </vt:variant>
      <vt:variant>
        <vt:i4>0</vt:i4>
      </vt:variant>
      <vt:variant>
        <vt:i4>0</vt:i4>
      </vt:variant>
      <vt:variant>
        <vt:i4>5</vt:i4>
      </vt:variant>
      <vt:variant>
        <vt:lpwstr>http://www.lang.ox.ac.uk/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should like to pass on the best wishes of the tutors at St</dc:title>
  <dc:creator>Anna Holland</dc:creator>
  <cp:lastModifiedBy>Simon Kemp</cp:lastModifiedBy>
  <cp:revision>2</cp:revision>
  <cp:lastPrinted>2004-04-27T09:18:00Z</cp:lastPrinted>
  <dcterms:created xsi:type="dcterms:W3CDTF">2020-07-09T13:13:00Z</dcterms:created>
  <dcterms:modified xsi:type="dcterms:W3CDTF">2020-07-09T13:13:00Z</dcterms:modified>
</cp:coreProperties>
</file>