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5"/>
      </w:tblGrid>
      <w:tr w:rsidR="004C2098" w:rsidRPr="00427C69" w14:paraId="7A0558F6" w14:textId="77777777" w:rsidTr="00894116">
        <w:trPr>
          <w:trHeight w:val="993"/>
        </w:trPr>
        <w:tc>
          <w:tcPr>
            <w:tcW w:w="4984" w:type="dxa"/>
          </w:tcPr>
          <w:p w14:paraId="415518FC" w14:textId="77777777" w:rsidR="004C2098" w:rsidRPr="002E1CC0" w:rsidRDefault="004C2098" w:rsidP="002E1CC0">
            <w:pPr>
              <w:pStyle w:val="Heading2"/>
              <w:rPr>
                <w:rFonts w:asciiTheme="minorHAnsi" w:hAnsiTheme="minorHAnsi" w:cstheme="minorHAnsi"/>
                <w:szCs w:val="32"/>
              </w:rPr>
            </w:pPr>
            <w:r w:rsidRPr="002E1CC0">
              <w:rPr>
                <w:rFonts w:asciiTheme="minorHAnsi" w:hAnsiTheme="minorHAnsi" w:cstheme="minorHAnsi"/>
                <w:szCs w:val="32"/>
              </w:rPr>
              <w:t>Somerville College</w:t>
            </w:r>
          </w:p>
          <w:p w14:paraId="78AC4799" w14:textId="77777777" w:rsidR="004C2098" w:rsidRPr="002E1CC0" w:rsidRDefault="004C2098" w:rsidP="002E1CC0">
            <w:pPr>
              <w:pStyle w:val="Heading3"/>
              <w:rPr>
                <w:rFonts w:asciiTheme="minorHAnsi" w:hAnsiTheme="minorHAnsi" w:cstheme="minorHAnsi"/>
                <w:b/>
                <w:sz w:val="22"/>
                <w:szCs w:val="22"/>
              </w:rPr>
            </w:pPr>
            <w:r w:rsidRPr="002E1CC0">
              <w:rPr>
                <w:rFonts w:asciiTheme="minorHAnsi" w:hAnsiTheme="minorHAnsi" w:cstheme="minorHAnsi"/>
                <w:b/>
                <w:sz w:val="22"/>
                <w:szCs w:val="22"/>
              </w:rPr>
              <w:t>University of Oxford</w:t>
            </w:r>
          </w:p>
          <w:p w14:paraId="0443A070" w14:textId="77777777" w:rsidR="004C2098" w:rsidRPr="00427C69" w:rsidRDefault="00281EEC" w:rsidP="002E1CC0">
            <w:pPr>
              <w:rPr>
                <w:rFonts w:asciiTheme="minorHAnsi" w:hAnsiTheme="minorHAnsi" w:cstheme="minorHAnsi"/>
                <w:sz w:val="24"/>
                <w:szCs w:val="24"/>
              </w:rPr>
            </w:pPr>
            <w:hyperlink r:id="rId8" w:history="1">
              <w:r w:rsidR="004C2098" w:rsidRPr="002E1CC0">
                <w:rPr>
                  <w:rStyle w:val="Hyperlink"/>
                  <w:rFonts w:asciiTheme="minorHAnsi" w:hAnsiTheme="minorHAnsi" w:cstheme="minorHAnsi"/>
                  <w:sz w:val="22"/>
                  <w:szCs w:val="22"/>
                </w:rPr>
                <w:t>www.some.ox.ac.uk</w:t>
              </w:r>
            </w:hyperlink>
          </w:p>
        </w:tc>
        <w:tc>
          <w:tcPr>
            <w:tcW w:w="4985" w:type="dxa"/>
          </w:tcPr>
          <w:p w14:paraId="316E92E0" w14:textId="77777777" w:rsidR="004C2098" w:rsidRPr="00427C69" w:rsidRDefault="004C2098" w:rsidP="004C2098">
            <w:pPr>
              <w:spacing w:after="120"/>
              <w:jc w:val="right"/>
              <w:rPr>
                <w:rFonts w:asciiTheme="minorHAnsi" w:hAnsiTheme="minorHAnsi" w:cstheme="minorHAnsi"/>
                <w:sz w:val="24"/>
                <w:szCs w:val="24"/>
              </w:rPr>
            </w:pPr>
            <w:r w:rsidRPr="00427C69">
              <w:rPr>
                <w:rFonts w:asciiTheme="minorHAnsi" w:hAnsiTheme="minorHAnsi" w:cstheme="minorHAnsi"/>
                <w:noProof/>
                <w:lang w:eastAsia="en-GB"/>
              </w:rPr>
              <w:drawing>
                <wp:inline distT="0" distB="0" distL="0" distR="0" wp14:anchorId="530A7C11" wp14:editId="5446728A">
                  <wp:extent cx="472087" cy="562458"/>
                  <wp:effectExtent l="0" t="0" r="4445" b="9525"/>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546" cy="578494"/>
                          </a:xfrm>
                          <a:prstGeom prst="rect">
                            <a:avLst/>
                          </a:prstGeom>
                          <a:noFill/>
                          <a:ln>
                            <a:noFill/>
                          </a:ln>
                        </pic:spPr>
                      </pic:pic>
                    </a:graphicData>
                  </a:graphic>
                </wp:inline>
              </w:drawing>
            </w:r>
          </w:p>
        </w:tc>
      </w:tr>
    </w:tbl>
    <w:p w14:paraId="3A32E169" w14:textId="77777777" w:rsidR="00177AA8" w:rsidRPr="00A804D1" w:rsidRDefault="00BA666A" w:rsidP="00177AA8">
      <w:pPr>
        <w:pStyle w:val="Heading3"/>
        <w:spacing w:after="120"/>
        <w:jc w:val="left"/>
        <w:rPr>
          <w:rFonts w:asciiTheme="minorHAnsi" w:hAnsiTheme="minorHAnsi" w:cstheme="minorHAnsi"/>
          <w:b/>
          <w:color w:val="C00000"/>
          <w:szCs w:val="28"/>
        </w:rPr>
      </w:pPr>
      <w:r w:rsidRPr="00A804D1">
        <w:rPr>
          <w:rFonts w:asciiTheme="minorHAnsi" w:hAnsiTheme="minorHAnsi" w:cstheme="minorHAnsi"/>
          <w:b/>
          <w:color w:val="C00000"/>
          <w:szCs w:val="28"/>
        </w:rPr>
        <w:t>Access and Outreach Officer</w:t>
      </w:r>
    </w:p>
    <w:p w14:paraId="21F56290" w14:textId="29BC81EE" w:rsidR="00FD116A" w:rsidRDefault="00C305C4" w:rsidP="00894116">
      <w:pPr>
        <w:rPr>
          <w:rFonts w:asciiTheme="minorHAnsi" w:hAnsiTheme="minorHAnsi" w:cstheme="minorHAnsi"/>
          <w:b/>
          <w:sz w:val="22"/>
          <w:szCs w:val="22"/>
        </w:rPr>
      </w:pPr>
      <w:r w:rsidRPr="00C305C4">
        <w:rPr>
          <w:rFonts w:asciiTheme="minorHAnsi" w:hAnsiTheme="minorHAnsi" w:cstheme="minorHAnsi"/>
          <w:b/>
          <w:sz w:val="22"/>
          <w:szCs w:val="22"/>
        </w:rPr>
        <w:t>Ref: 900</w:t>
      </w:r>
      <w:r w:rsidR="00B27AED">
        <w:rPr>
          <w:rFonts w:asciiTheme="minorHAnsi" w:hAnsiTheme="minorHAnsi" w:cstheme="minorHAnsi"/>
          <w:b/>
          <w:sz w:val="22"/>
          <w:szCs w:val="22"/>
        </w:rPr>
        <w:t>333</w:t>
      </w:r>
      <w:bookmarkStart w:id="0" w:name="_GoBack"/>
      <w:bookmarkEnd w:id="0"/>
    </w:p>
    <w:p w14:paraId="16CDEAD9" w14:textId="77777777" w:rsidR="00894116" w:rsidRPr="00894116" w:rsidRDefault="00894116" w:rsidP="00894116">
      <w:pPr>
        <w:rPr>
          <w:rFonts w:asciiTheme="minorHAnsi" w:hAnsiTheme="minorHAnsi" w:cstheme="minorHAnsi"/>
          <w:b/>
          <w:sz w:val="22"/>
          <w:szCs w:val="22"/>
        </w:rPr>
      </w:pPr>
    </w:p>
    <w:p w14:paraId="00FE5399" w14:textId="129102B6" w:rsidR="00FD116A" w:rsidRDefault="00FD116A" w:rsidP="00894116">
      <w:pPr>
        <w:rPr>
          <w:rFonts w:ascii="Calibri" w:hAnsi="Calibri"/>
          <w:sz w:val="22"/>
          <w:szCs w:val="22"/>
        </w:rPr>
      </w:pPr>
      <w:r>
        <w:rPr>
          <w:rFonts w:ascii="Calibri" w:hAnsi="Calibri"/>
          <w:sz w:val="22"/>
          <w:szCs w:val="22"/>
        </w:rPr>
        <w:t>Somerville is a forward-looking and adventurous College, with a reputation of openness and inclusiveness.  Increasing access for students from currently under-represented backgrounds is a strategic priority for us, so we are currently recruiting for an Access and Outreach Officer who can help us to deliver this during an exciting time in its development.</w:t>
      </w:r>
      <w:r w:rsidR="007229C6">
        <w:rPr>
          <w:rFonts w:ascii="Calibri" w:hAnsi="Calibri"/>
          <w:sz w:val="22"/>
          <w:szCs w:val="22"/>
        </w:rPr>
        <w:t xml:space="preserve">  This post </w:t>
      </w:r>
      <w:r w:rsidR="007229C6">
        <w:rPr>
          <w:rFonts w:asciiTheme="minorHAnsi" w:hAnsiTheme="minorHAnsi"/>
          <w:color w:val="333333"/>
          <w:sz w:val="22"/>
          <w:szCs w:val="22"/>
          <w:lang w:eastAsia="en-GB"/>
        </w:rPr>
        <w:t>is a key component of the College plan for addressing the deficit.</w:t>
      </w:r>
    </w:p>
    <w:p w14:paraId="55BC3E2D" w14:textId="31AA338B" w:rsidR="00FD116A" w:rsidRDefault="00FD116A" w:rsidP="00894116">
      <w:pPr>
        <w:rPr>
          <w:rFonts w:ascii="Calibri" w:hAnsi="Calibri"/>
          <w:sz w:val="22"/>
          <w:szCs w:val="22"/>
        </w:rPr>
      </w:pPr>
    </w:p>
    <w:p w14:paraId="69882440" w14:textId="301D550E" w:rsidR="00FD116A" w:rsidRDefault="00FD116A" w:rsidP="00894116">
      <w:pPr>
        <w:rPr>
          <w:rFonts w:ascii="Calibri" w:hAnsi="Calibri"/>
          <w:sz w:val="22"/>
          <w:szCs w:val="22"/>
        </w:rPr>
      </w:pPr>
      <w:r>
        <w:rPr>
          <w:rFonts w:ascii="Calibri" w:hAnsi="Calibri"/>
          <w:sz w:val="22"/>
          <w:szCs w:val="22"/>
        </w:rPr>
        <w:t xml:space="preserve">To be successful, you will have </w:t>
      </w:r>
      <w:r w:rsidR="00894116">
        <w:rPr>
          <w:rFonts w:ascii="Calibri" w:hAnsi="Calibri"/>
          <w:sz w:val="22"/>
          <w:szCs w:val="22"/>
        </w:rPr>
        <w:t xml:space="preserve">excellent interpersonal skills </w:t>
      </w:r>
      <w:r>
        <w:rPr>
          <w:rFonts w:ascii="Calibri" w:hAnsi="Calibri"/>
          <w:sz w:val="22"/>
          <w:szCs w:val="22"/>
        </w:rPr>
        <w:t>and be able to engage, influence and motivate people at all levels.  You</w:t>
      </w:r>
      <w:r w:rsidR="00894116">
        <w:rPr>
          <w:rFonts w:ascii="Calibri" w:hAnsi="Calibri"/>
          <w:sz w:val="22"/>
          <w:szCs w:val="22"/>
        </w:rPr>
        <w:t xml:space="preserve"> will</w:t>
      </w:r>
      <w:r>
        <w:rPr>
          <w:rFonts w:ascii="Calibri" w:hAnsi="Calibri"/>
          <w:sz w:val="22"/>
          <w:szCs w:val="22"/>
        </w:rPr>
        <w:t xml:space="preserve"> have the opportunity to work with academic and s</w:t>
      </w:r>
      <w:r w:rsidR="00894116">
        <w:rPr>
          <w:rFonts w:ascii="Calibri" w:hAnsi="Calibri"/>
          <w:sz w:val="22"/>
          <w:szCs w:val="22"/>
        </w:rPr>
        <w:t>upport staff across the College</w:t>
      </w:r>
      <w:r>
        <w:rPr>
          <w:rFonts w:ascii="Calibri" w:hAnsi="Calibri"/>
          <w:sz w:val="22"/>
          <w:szCs w:val="22"/>
        </w:rPr>
        <w:t xml:space="preserve"> to develop and implement access and outreach programmes which will help us attract the widest possible field of student applications.  Specific focus will be on those groups who are currently under-represented.  </w:t>
      </w:r>
    </w:p>
    <w:p w14:paraId="5775F0D1" w14:textId="62A46069" w:rsidR="00FD116A" w:rsidRDefault="00FD116A" w:rsidP="00894116">
      <w:pPr>
        <w:rPr>
          <w:rFonts w:ascii="Calibri" w:hAnsi="Calibri"/>
          <w:sz w:val="22"/>
          <w:szCs w:val="22"/>
        </w:rPr>
      </w:pPr>
    </w:p>
    <w:p w14:paraId="571377DB" w14:textId="1E8C3B1C" w:rsidR="00FD116A" w:rsidRDefault="00894116" w:rsidP="00894116">
      <w:pPr>
        <w:rPr>
          <w:rFonts w:ascii="Calibri" w:hAnsi="Calibri"/>
          <w:sz w:val="22"/>
          <w:szCs w:val="22"/>
        </w:rPr>
      </w:pPr>
      <w:r>
        <w:rPr>
          <w:rFonts w:ascii="Calibri" w:hAnsi="Calibri"/>
          <w:sz w:val="22"/>
          <w:szCs w:val="22"/>
        </w:rPr>
        <w:t>You will report to the Senior Tutor</w:t>
      </w:r>
      <w:r w:rsidR="00FD116A">
        <w:rPr>
          <w:rFonts w:ascii="Calibri" w:hAnsi="Calibri"/>
          <w:sz w:val="22"/>
          <w:szCs w:val="22"/>
        </w:rPr>
        <w:t xml:space="preserve"> and be supported</w:t>
      </w:r>
      <w:r>
        <w:rPr>
          <w:rFonts w:ascii="Calibri" w:hAnsi="Calibri"/>
          <w:sz w:val="22"/>
          <w:szCs w:val="22"/>
        </w:rPr>
        <w:t xml:space="preserve"> by a full-time Support Officer</w:t>
      </w:r>
      <w:r w:rsidR="00FD116A">
        <w:rPr>
          <w:rFonts w:ascii="Calibri" w:hAnsi="Calibri"/>
          <w:sz w:val="22"/>
          <w:szCs w:val="22"/>
        </w:rPr>
        <w:t xml:space="preserve"> as you organise </w:t>
      </w:r>
      <w:r w:rsidR="007229C6">
        <w:rPr>
          <w:rFonts w:ascii="Calibri" w:hAnsi="Calibri"/>
          <w:sz w:val="22"/>
          <w:szCs w:val="22"/>
        </w:rPr>
        <w:t>and publicise events, evaluating their success on a continual basis.</w:t>
      </w:r>
    </w:p>
    <w:p w14:paraId="39021771" w14:textId="77777777" w:rsidR="00FD116A" w:rsidRDefault="00FD116A" w:rsidP="00894116">
      <w:pPr>
        <w:rPr>
          <w:rFonts w:ascii="Calibri" w:hAnsi="Calibri"/>
          <w:sz w:val="22"/>
          <w:szCs w:val="22"/>
        </w:rPr>
      </w:pPr>
    </w:p>
    <w:p w14:paraId="56AEBABE" w14:textId="793DC708" w:rsidR="00FD116A" w:rsidRPr="00894116" w:rsidRDefault="007229C6" w:rsidP="00894116">
      <w:pPr>
        <w:jc w:val="both"/>
        <w:rPr>
          <w:rFonts w:ascii="Calibri" w:hAnsi="Calibri" w:cs="Arial"/>
          <w:sz w:val="22"/>
          <w:szCs w:val="22"/>
        </w:rPr>
      </w:pPr>
      <w:r w:rsidRPr="00C530DA">
        <w:rPr>
          <w:rFonts w:ascii="Calibri" w:hAnsi="Calibri" w:cs="Arial"/>
          <w:sz w:val="22"/>
          <w:szCs w:val="22"/>
        </w:rPr>
        <w:t xml:space="preserve">An understanding of the importance of widening participation and of equality matters in higher education </w:t>
      </w:r>
      <w:r>
        <w:rPr>
          <w:rFonts w:ascii="Calibri" w:hAnsi="Calibri" w:cs="Arial"/>
          <w:sz w:val="22"/>
          <w:szCs w:val="22"/>
        </w:rPr>
        <w:t xml:space="preserve">will be </w:t>
      </w:r>
      <w:r w:rsidRPr="00C530DA">
        <w:rPr>
          <w:rFonts w:ascii="Calibri" w:hAnsi="Calibri" w:cs="Arial"/>
          <w:sz w:val="22"/>
          <w:szCs w:val="22"/>
        </w:rPr>
        <w:t>essential</w:t>
      </w:r>
      <w:r>
        <w:rPr>
          <w:rFonts w:ascii="Calibri" w:hAnsi="Calibri" w:cs="Arial"/>
          <w:sz w:val="22"/>
          <w:szCs w:val="22"/>
        </w:rPr>
        <w:t xml:space="preserve"> to you in this role; k</w:t>
      </w:r>
      <w:r w:rsidRPr="00C530DA">
        <w:rPr>
          <w:rFonts w:ascii="Calibri" w:hAnsi="Calibri" w:cs="Arial"/>
          <w:sz w:val="22"/>
          <w:szCs w:val="22"/>
        </w:rPr>
        <w:t xml:space="preserve">nowledge of the Oxford admissions procedure, of studying within the </w:t>
      </w:r>
      <w:r>
        <w:rPr>
          <w:rFonts w:ascii="Calibri" w:hAnsi="Calibri" w:cs="Arial"/>
          <w:sz w:val="22"/>
          <w:szCs w:val="22"/>
        </w:rPr>
        <w:t>c</w:t>
      </w:r>
      <w:r w:rsidR="00894116">
        <w:rPr>
          <w:rFonts w:ascii="Calibri" w:hAnsi="Calibri" w:cs="Arial"/>
          <w:sz w:val="22"/>
          <w:szCs w:val="22"/>
        </w:rPr>
        <w:t>ollegiate University</w:t>
      </w:r>
      <w:r w:rsidRPr="00C530DA">
        <w:rPr>
          <w:rFonts w:ascii="Calibri" w:hAnsi="Calibri" w:cs="Arial"/>
          <w:sz w:val="22"/>
          <w:szCs w:val="22"/>
        </w:rPr>
        <w:t xml:space="preserve"> and previous relevant experience of working with schools and students, or young people</w:t>
      </w:r>
      <w:r w:rsidR="00894116">
        <w:rPr>
          <w:rFonts w:ascii="Calibri" w:hAnsi="Calibri" w:cs="Arial"/>
          <w:sz w:val="22"/>
          <w:szCs w:val="22"/>
        </w:rPr>
        <w:t>,</w:t>
      </w:r>
      <w:r>
        <w:rPr>
          <w:rFonts w:ascii="Calibri" w:hAnsi="Calibri" w:cs="Arial"/>
          <w:sz w:val="22"/>
          <w:szCs w:val="22"/>
        </w:rPr>
        <w:t xml:space="preserve"> </w:t>
      </w:r>
      <w:r w:rsidRPr="00C530DA">
        <w:rPr>
          <w:rFonts w:ascii="Calibri" w:hAnsi="Calibri" w:cs="Arial"/>
          <w:sz w:val="22"/>
          <w:szCs w:val="22"/>
        </w:rPr>
        <w:t xml:space="preserve">is desirable.  </w:t>
      </w:r>
      <w:r>
        <w:rPr>
          <w:rFonts w:ascii="Calibri" w:hAnsi="Calibri" w:cs="Arial"/>
          <w:sz w:val="22"/>
          <w:szCs w:val="22"/>
        </w:rPr>
        <w:t xml:space="preserve">As well as hosting in-College events for schools you’ll also need to </w:t>
      </w:r>
      <w:r w:rsidRPr="00C530DA">
        <w:rPr>
          <w:rFonts w:ascii="Calibri" w:hAnsi="Calibri" w:cs="Arial"/>
          <w:sz w:val="22"/>
          <w:szCs w:val="22"/>
        </w:rPr>
        <w:t>travel to schools and Higher Education fairs, talk to potential students face-to-face and deliver presentations to promote the benefits of stud</w:t>
      </w:r>
      <w:r>
        <w:rPr>
          <w:rFonts w:ascii="Calibri" w:hAnsi="Calibri" w:cs="Arial"/>
          <w:sz w:val="22"/>
          <w:szCs w:val="22"/>
        </w:rPr>
        <w:t>ying at Oxford.</w:t>
      </w:r>
    </w:p>
    <w:p w14:paraId="2E5DC63A" w14:textId="77777777" w:rsidR="002E1CC0" w:rsidRPr="002E1CC0" w:rsidRDefault="002E1CC0" w:rsidP="00894116">
      <w:pPr>
        <w:jc w:val="both"/>
        <w:rPr>
          <w:rFonts w:ascii="Calibri" w:hAnsi="Calibri" w:cs="Arial"/>
          <w:sz w:val="16"/>
          <w:szCs w:val="16"/>
        </w:rPr>
      </w:pPr>
    </w:p>
    <w:p w14:paraId="5E8A65E0" w14:textId="1873DE21" w:rsidR="00186921" w:rsidRDefault="007229C6" w:rsidP="00894116">
      <w:pPr>
        <w:jc w:val="both"/>
        <w:rPr>
          <w:rFonts w:ascii="Calibri" w:hAnsi="Calibri" w:cs="Arial"/>
          <w:sz w:val="22"/>
          <w:szCs w:val="22"/>
        </w:rPr>
      </w:pPr>
      <w:r>
        <w:rPr>
          <w:rFonts w:ascii="Calibri" w:hAnsi="Calibri" w:cs="Arial"/>
          <w:sz w:val="22"/>
          <w:szCs w:val="22"/>
        </w:rPr>
        <w:t xml:space="preserve">The </w:t>
      </w:r>
      <w:r w:rsidR="00186921" w:rsidRPr="00C530DA">
        <w:rPr>
          <w:rFonts w:ascii="Calibri" w:hAnsi="Calibri" w:cs="Arial"/>
          <w:sz w:val="22"/>
          <w:szCs w:val="22"/>
        </w:rPr>
        <w:t xml:space="preserve">role </w:t>
      </w:r>
      <w:r>
        <w:rPr>
          <w:rFonts w:ascii="Calibri" w:hAnsi="Calibri" w:cs="Arial"/>
          <w:sz w:val="22"/>
          <w:szCs w:val="22"/>
        </w:rPr>
        <w:t xml:space="preserve">is part-time at </w:t>
      </w:r>
      <w:r w:rsidR="00186921" w:rsidRPr="00C530DA">
        <w:rPr>
          <w:rFonts w:ascii="Calibri" w:hAnsi="Calibri" w:cs="Arial"/>
          <w:sz w:val="22"/>
          <w:szCs w:val="22"/>
        </w:rPr>
        <w:t>17.5 hours per week.   Many activities will take place in the evening or at weekends both in and away from College</w:t>
      </w:r>
      <w:r>
        <w:rPr>
          <w:rFonts w:ascii="Calibri" w:hAnsi="Calibri" w:cs="Arial"/>
          <w:sz w:val="22"/>
          <w:szCs w:val="22"/>
        </w:rPr>
        <w:t xml:space="preserve">, so </w:t>
      </w:r>
      <w:r w:rsidR="00894116">
        <w:rPr>
          <w:rFonts w:ascii="Calibri" w:hAnsi="Calibri" w:cs="Arial"/>
          <w:sz w:val="22"/>
          <w:szCs w:val="22"/>
        </w:rPr>
        <w:t xml:space="preserve">you will be able to </w:t>
      </w:r>
      <w:r>
        <w:rPr>
          <w:rFonts w:ascii="Calibri" w:hAnsi="Calibri" w:cs="Arial"/>
          <w:sz w:val="22"/>
          <w:szCs w:val="22"/>
        </w:rPr>
        <w:t>demonstrate that you can</w:t>
      </w:r>
      <w:r w:rsidR="00186921" w:rsidRPr="00C530DA">
        <w:rPr>
          <w:rFonts w:ascii="Calibri" w:hAnsi="Calibri" w:cs="Arial"/>
          <w:sz w:val="22"/>
          <w:szCs w:val="22"/>
        </w:rPr>
        <w:t xml:space="preserve"> manage </w:t>
      </w:r>
      <w:r>
        <w:rPr>
          <w:rFonts w:ascii="Calibri" w:hAnsi="Calibri" w:cs="Arial"/>
          <w:sz w:val="22"/>
          <w:szCs w:val="22"/>
        </w:rPr>
        <w:t>your</w:t>
      </w:r>
      <w:r w:rsidR="00A804D1">
        <w:rPr>
          <w:rFonts w:ascii="Calibri" w:hAnsi="Calibri" w:cs="Arial"/>
          <w:sz w:val="22"/>
          <w:szCs w:val="22"/>
        </w:rPr>
        <w:t xml:space="preserve"> </w:t>
      </w:r>
      <w:r w:rsidR="00186921" w:rsidRPr="00C530DA">
        <w:rPr>
          <w:rFonts w:ascii="Calibri" w:hAnsi="Calibri" w:cs="Arial"/>
          <w:sz w:val="22"/>
          <w:szCs w:val="22"/>
        </w:rPr>
        <w:t xml:space="preserve">own workload and </w:t>
      </w:r>
      <w:r>
        <w:rPr>
          <w:rFonts w:ascii="Calibri" w:hAnsi="Calibri" w:cs="Arial"/>
          <w:sz w:val="22"/>
          <w:szCs w:val="22"/>
        </w:rPr>
        <w:t xml:space="preserve">be </w:t>
      </w:r>
      <w:r w:rsidR="00186921" w:rsidRPr="00C530DA">
        <w:rPr>
          <w:rFonts w:ascii="Calibri" w:hAnsi="Calibri" w:cs="Arial"/>
          <w:sz w:val="22"/>
          <w:szCs w:val="22"/>
        </w:rPr>
        <w:t xml:space="preserve">able to adopt a flexible approach to the delivery of working hours which may include occasional overnight stays.   </w:t>
      </w:r>
    </w:p>
    <w:p w14:paraId="7E733529" w14:textId="77777777" w:rsidR="002E1CC0" w:rsidRPr="002E1CC0" w:rsidRDefault="002E1CC0" w:rsidP="00894116">
      <w:pPr>
        <w:jc w:val="both"/>
        <w:rPr>
          <w:rFonts w:ascii="Calibri" w:hAnsi="Calibri" w:cs="Arial"/>
          <w:sz w:val="16"/>
          <w:szCs w:val="16"/>
        </w:rPr>
      </w:pPr>
    </w:p>
    <w:p w14:paraId="24CB7097" w14:textId="65E7A15C" w:rsidR="00186921" w:rsidRPr="00C530DA" w:rsidRDefault="00186921" w:rsidP="00894116">
      <w:pPr>
        <w:jc w:val="both"/>
        <w:rPr>
          <w:rFonts w:ascii="Calibri" w:hAnsi="Calibri" w:cs="Arial"/>
          <w:sz w:val="22"/>
          <w:szCs w:val="22"/>
        </w:rPr>
      </w:pPr>
      <w:r w:rsidRPr="00C530DA">
        <w:rPr>
          <w:rFonts w:ascii="Calibri" w:hAnsi="Calibri" w:cs="Arial"/>
          <w:sz w:val="22"/>
          <w:szCs w:val="22"/>
        </w:rPr>
        <w:t xml:space="preserve">The appointment will </w:t>
      </w:r>
      <w:r w:rsidR="00EA5946">
        <w:rPr>
          <w:rFonts w:ascii="Calibri" w:hAnsi="Calibri" w:cs="Arial"/>
          <w:sz w:val="22"/>
          <w:szCs w:val="22"/>
        </w:rPr>
        <w:t xml:space="preserve">be </w:t>
      </w:r>
      <w:r w:rsidRPr="00C530DA">
        <w:rPr>
          <w:rFonts w:ascii="Calibri" w:hAnsi="Calibri" w:cs="Arial"/>
          <w:sz w:val="22"/>
          <w:szCs w:val="22"/>
        </w:rPr>
        <w:t>subject to an enhanced Disclosure and Barring Service check.</w:t>
      </w:r>
    </w:p>
    <w:p w14:paraId="2BAB0CBA" w14:textId="77777777" w:rsidR="00300CC2" w:rsidRPr="005A169A" w:rsidRDefault="00300CC2" w:rsidP="00894116">
      <w:pPr>
        <w:rPr>
          <w:rFonts w:ascii="Calibri" w:hAnsi="Calibri"/>
          <w:sz w:val="16"/>
          <w:szCs w:val="16"/>
        </w:rPr>
      </w:pPr>
    </w:p>
    <w:p w14:paraId="5C13F411" w14:textId="77777777" w:rsidR="00300CC2" w:rsidRPr="00C530DA" w:rsidRDefault="00300CC2" w:rsidP="00894116">
      <w:pPr>
        <w:rPr>
          <w:rFonts w:ascii="Calibri" w:hAnsi="Calibri"/>
          <w:b/>
          <w:color w:val="C00000"/>
          <w:sz w:val="28"/>
          <w:szCs w:val="28"/>
        </w:rPr>
      </w:pPr>
      <w:r w:rsidRPr="0037586A">
        <w:rPr>
          <w:rFonts w:ascii="Calibri" w:hAnsi="Calibri"/>
          <w:b/>
          <w:color w:val="C00000"/>
          <w:sz w:val="28"/>
          <w:szCs w:val="28"/>
        </w:rPr>
        <w:t>About Somerville College</w:t>
      </w:r>
    </w:p>
    <w:p w14:paraId="0487085F" w14:textId="5F574E27" w:rsidR="004766D5" w:rsidRDefault="00300CC2" w:rsidP="00894116">
      <w:pPr>
        <w:jc w:val="both"/>
        <w:rPr>
          <w:rFonts w:asciiTheme="minorHAnsi" w:hAnsiTheme="minorHAnsi"/>
          <w:color w:val="333333"/>
          <w:sz w:val="22"/>
          <w:szCs w:val="22"/>
          <w:lang w:eastAsia="en-GB"/>
        </w:rPr>
      </w:pPr>
      <w:r w:rsidRPr="006A0849">
        <w:rPr>
          <w:rFonts w:asciiTheme="minorHAnsi" w:hAnsiTheme="minorHAnsi"/>
          <w:color w:val="333333"/>
          <w:sz w:val="22"/>
          <w:szCs w:val="22"/>
          <w:lang w:eastAsia="en-GB"/>
        </w:rPr>
        <w:t>Somerville</w:t>
      </w:r>
      <w:r w:rsidRPr="00C06C0A">
        <w:rPr>
          <w:rFonts w:ascii="Calibri" w:hAnsi="Calibri"/>
          <w:sz w:val="22"/>
          <w:szCs w:val="22"/>
        </w:rPr>
        <w:t xml:space="preserve"> is among the most international</w:t>
      </w:r>
      <w:r w:rsidR="007229C6">
        <w:rPr>
          <w:rFonts w:ascii="Calibri" w:hAnsi="Calibri"/>
          <w:sz w:val="22"/>
          <w:szCs w:val="22"/>
        </w:rPr>
        <w:t xml:space="preserve"> of the</w:t>
      </w:r>
      <w:r w:rsidRPr="00C06C0A">
        <w:rPr>
          <w:rFonts w:ascii="Calibri" w:hAnsi="Calibri"/>
          <w:sz w:val="22"/>
          <w:szCs w:val="22"/>
        </w:rPr>
        <w:t xml:space="preserve"> Oxford colleges that admit undergraduate and graduate students. We currently have a</w:t>
      </w:r>
      <w:r w:rsidR="00894116">
        <w:rPr>
          <w:rFonts w:ascii="Calibri" w:hAnsi="Calibri"/>
          <w:sz w:val="22"/>
          <w:szCs w:val="22"/>
        </w:rPr>
        <w:t>round</w:t>
      </w:r>
      <w:r w:rsidRPr="00C06C0A">
        <w:rPr>
          <w:rFonts w:ascii="Calibri" w:hAnsi="Calibri"/>
          <w:sz w:val="22"/>
          <w:szCs w:val="22"/>
        </w:rPr>
        <w:t xml:space="preserve"> </w:t>
      </w:r>
      <w:r w:rsidR="0051680C">
        <w:rPr>
          <w:rFonts w:ascii="Calibri" w:hAnsi="Calibri"/>
          <w:sz w:val="22"/>
          <w:szCs w:val="22"/>
        </w:rPr>
        <w:t>60</w:t>
      </w:r>
      <w:r w:rsidRPr="00C06C0A">
        <w:rPr>
          <w:rFonts w:ascii="Calibri" w:hAnsi="Calibri"/>
          <w:sz w:val="22"/>
          <w:szCs w:val="22"/>
        </w:rPr>
        <w:t>0 undergraduate</w:t>
      </w:r>
      <w:r w:rsidR="00A804D1">
        <w:rPr>
          <w:rFonts w:ascii="Calibri" w:hAnsi="Calibri"/>
          <w:sz w:val="22"/>
          <w:szCs w:val="22"/>
        </w:rPr>
        <w:t>s</w:t>
      </w:r>
      <w:r w:rsidRPr="00C06C0A">
        <w:rPr>
          <w:rFonts w:ascii="Calibri" w:hAnsi="Calibri"/>
          <w:sz w:val="22"/>
          <w:szCs w:val="22"/>
        </w:rPr>
        <w:t xml:space="preserve"> and graduate</w:t>
      </w:r>
      <w:r w:rsidR="00A804D1">
        <w:rPr>
          <w:rFonts w:ascii="Calibri" w:hAnsi="Calibri"/>
          <w:sz w:val="22"/>
          <w:szCs w:val="22"/>
        </w:rPr>
        <w:t>s</w:t>
      </w:r>
      <w:r w:rsidRPr="00C06C0A">
        <w:rPr>
          <w:rFonts w:ascii="Calibri" w:hAnsi="Calibri"/>
          <w:sz w:val="22"/>
          <w:szCs w:val="22"/>
        </w:rPr>
        <w:t xml:space="preserve">, many of whom live on site, and </w:t>
      </w:r>
      <w:r>
        <w:rPr>
          <w:rFonts w:ascii="Calibri" w:hAnsi="Calibri"/>
          <w:sz w:val="22"/>
          <w:szCs w:val="22"/>
        </w:rPr>
        <w:t>270 academic and support staff.</w:t>
      </w:r>
      <w:r w:rsidR="004766D5">
        <w:rPr>
          <w:rFonts w:ascii="Calibri" w:hAnsi="Calibri"/>
          <w:sz w:val="22"/>
          <w:szCs w:val="22"/>
        </w:rPr>
        <w:t xml:space="preserve"> </w:t>
      </w:r>
      <w:r w:rsidR="0051680C">
        <w:rPr>
          <w:rFonts w:asciiTheme="minorHAnsi" w:hAnsiTheme="minorHAnsi"/>
          <w:color w:val="333333"/>
          <w:sz w:val="22"/>
          <w:szCs w:val="22"/>
          <w:lang w:eastAsia="en-GB"/>
        </w:rPr>
        <w:t xml:space="preserve">  Somerville has a similar proportion of state-school </w:t>
      </w:r>
      <w:r w:rsidR="00894116">
        <w:rPr>
          <w:rFonts w:asciiTheme="minorHAnsi" w:hAnsiTheme="minorHAnsi"/>
          <w:color w:val="333333"/>
          <w:sz w:val="22"/>
          <w:szCs w:val="22"/>
          <w:lang w:eastAsia="en-GB"/>
        </w:rPr>
        <w:t xml:space="preserve">undergraduate </w:t>
      </w:r>
      <w:r w:rsidR="0051680C">
        <w:rPr>
          <w:rFonts w:asciiTheme="minorHAnsi" w:hAnsiTheme="minorHAnsi"/>
          <w:color w:val="333333"/>
          <w:sz w:val="22"/>
          <w:szCs w:val="22"/>
          <w:lang w:eastAsia="en-GB"/>
        </w:rPr>
        <w:t>students to the University</w:t>
      </w:r>
      <w:r w:rsidR="007229C6">
        <w:rPr>
          <w:rFonts w:asciiTheme="minorHAnsi" w:hAnsiTheme="minorHAnsi"/>
          <w:color w:val="333333"/>
          <w:sz w:val="22"/>
          <w:szCs w:val="22"/>
          <w:lang w:eastAsia="en-GB"/>
        </w:rPr>
        <w:t xml:space="preserve">, and we share </w:t>
      </w:r>
      <w:r w:rsidR="0051680C">
        <w:rPr>
          <w:rFonts w:asciiTheme="minorHAnsi" w:hAnsiTheme="minorHAnsi"/>
          <w:color w:val="333333"/>
          <w:sz w:val="22"/>
          <w:szCs w:val="22"/>
          <w:lang w:eastAsia="en-GB"/>
        </w:rPr>
        <w:t xml:space="preserve">the University’s ambition to </w:t>
      </w:r>
      <w:r w:rsidR="00D77C61">
        <w:rPr>
          <w:rFonts w:asciiTheme="minorHAnsi" w:hAnsiTheme="minorHAnsi"/>
          <w:color w:val="333333"/>
          <w:sz w:val="22"/>
          <w:szCs w:val="22"/>
          <w:lang w:eastAsia="en-GB"/>
        </w:rPr>
        <w:t xml:space="preserve">further </w:t>
      </w:r>
      <w:r w:rsidR="0051680C">
        <w:rPr>
          <w:rFonts w:asciiTheme="minorHAnsi" w:hAnsiTheme="minorHAnsi"/>
          <w:color w:val="333333"/>
          <w:sz w:val="22"/>
          <w:szCs w:val="22"/>
          <w:lang w:eastAsia="en-GB"/>
        </w:rPr>
        <w:t xml:space="preserve">diversify </w:t>
      </w:r>
      <w:r w:rsidR="007229C6">
        <w:rPr>
          <w:rFonts w:asciiTheme="minorHAnsi" w:hAnsiTheme="minorHAnsi"/>
          <w:color w:val="333333"/>
          <w:sz w:val="22"/>
          <w:szCs w:val="22"/>
          <w:lang w:eastAsia="en-GB"/>
        </w:rPr>
        <w:t>the</w:t>
      </w:r>
      <w:r w:rsidR="00D77C61">
        <w:rPr>
          <w:rFonts w:asciiTheme="minorHAnsi" w:hAnsiTheme="minorHAnsi"/>
          <w:color w:val="333333"/>
          <w:sz w:val="22"/>
          <w:szCs w:val="22"/>
          <w:lang w:eastAsia="en-GB"/>
        </w:rPr>
        <w:t xml:space="preserve"> undergraduate population</w:t>
      </w:r>
      <w:r w:rsidR="004766D5" w:rsidRPr="00B67243">
        <w:rPr>
          <w:rFonts w:asciiTheme="minorHAnsi" w:hAnsiTheme="minorHAnsi"/>
          <w:color w:val="333333"/>
          <w:sz w:val="22"/>
          <w:szCs w:val="22"/>
          <w:lang w:eastAsia="en-GB"/>
        </w:rPr>
        <w:t>.</w:t>
      </w:r>
      <w:r w:rsidR="00D77C61">
        <w:rPr>
          <w:rFonts w:asciiTheme="minorHAnsi" w:hAnsiTheme="minorHAnsi"/>
          <w:color w:val="333333"/>
          <w:sz w:val="22"/>
          <w:szCs w:val="22"/>
          <w:lang w:eastAsia="en-GB"/>
        </w:rPr>
        <w:t xml:space="preserve">  </w:t>
      </w:r>
    </w:p>
    <w:p w14:paraId="3BA16B7B" w14:textId="77777777" w:rsidR="00894116" w:rsidRDefault="00894116" w:rsidP="00894116">
      <w:pPr>
        <w:jc w:val="both"/>
        <w:rPr>
          <w:rFonts w:asciiTheme="minorHAnsi" w:hAnsiTheme="minorHAnsi"/>
          <w:color w:val="333333"/>
          <w:sz w:val="22"/>
          <w:szCs w:val="22"/>
          <w:lang w:eastAsia="en-GB"/>
        </w:rPr>
      </w:pPr>
    </w:p>
    <w:p w14:paraId="4B58CFF8" w14:textId="6F472C1A" w:rsidR="00A322BA" w:rsidRPr="00894116" w:rsidRDefault="00894116" w:rsidP="00894116">
      <w:pPr>
        <w:rPr>
          <w:rFonts w:ascii="Calibri" w:hAnsi="Calibri"/>
          <w:b/>
          <w:color w:val="C00000"/>
          <w:sz w:val="28"/>
          <w:szCs w:val="28"/>
        </w:rPr>
      </w:pPr>
      <w:r>
        <w:rPr>
          <w:rFonts w:ascii="Calibri" w:hAnsi="Calibri"/>
          <w:b/>
          <w:color w:val="C00000"/>
          <w:sz w:val="28"/>
          <w:szCs w:val="28"/>
        </w:rPr>
        <w:t>The Academic Office</w:t>
      </w:r>
    </w:p>
    <w:p w14:paraId="7F1D34B6" w14:textId="04248EC7" w:rsidR="003F5DEC" w:rsidRDefault="004766D5" w:rsidP="00894116">
      <w:pPr>
        <w:jc w:val="both"/>
        <w:rPr>
          <w:rFonts w:asciiTheme="minorHAnsi" w:hAnsiTheme="minorHAnsi"/>
          <w:color w:val="333333"/>
          <w:sz w:val="22"/>
          <w:szCs w:val="22"/>
          <w:lang w:eastAsia="en-GB"/>
        </w:rPr>
      </w:pPr>
      <w:r w:rsidRPr="00B67243">
        <w:rPr>
          <w:rFonts w:asciiTheme="minorHAnsi" w:hAnsiTheme="minorHAnsi"/>
          <w:color w:val="333333"/>
          <w:sz w:val="22"/>
          <w:szCs w:val="22"/>
          <w:lang w:eastAsia="en-GB"/>
        </w:rPr>
        <w:t xml:space="preserve">The </w:t>
      </w:r>
      <w:r w:rsidR="00A66480">
        <w:rPr>
          <w:rFonts w:asciiTheme="minorHAnsi" w:hAnsiTheme="minorHAnsi"/>
          <w:color w:val="333333"/>
          <w:sz w:val="22"/>
          <w:szCs w:val="22"/>
          <w:lang w:eastAsia="en-GB"/>
        </w:rPr>
        <w:t>Academic Office is central to the student life of the College and provides support for all aspects of students</w:t>
      </w:r>
      <w:r w:rsidR="007229C6">
        <w:rPr>
          <w:rFonts w:asciiTheme="minorHAnsi" w:hAnsiTheme="minorHAnsi"/>
          <w:color w:val="333333"/>
          <w:sz w:val="22"/>
          <w:szCs w:val="22"/>
          <w:lang w:eastAsia="en-GB"/>
        </w:rPr>
        <w:t>’</w:t>
      </w:r>
      <w:r w:rsidR="00A66480">
        <w:rPr>
          <w:rFonts w:asciiTheme="minorHAnsi" w:hAnsiTheme="minorHAnsi"/>
          <w:color w:val="333333"/>
          <w:sz w:val="22"/>
          <w:szCs w:val="22"/>
          <w:lang w:eastAsia="en-GB"/>
        </w:rPr>
        <w:t xml:space="preserve"> academic and pastoral needs, including support for the Fellows and Lecturers. The Access and Outreach Officer will be part of this busy and friendly team.</w:t>
      </w:r>
    </w:p>
    <w:p w14:paraId="1EA1486F" w14:textId="2F5CE517" w:rsidR="003F5DEC" w:rsidRDefault="004478B4" w:rsidP="00A66480">
      <w:pPr>
        <w:spacing w:line="276" w:lineRule="auto"/>
        <w:jc w:val="both"/>
        <w:rPr>
          <w:rFonts w:asciiTheme="minorHAnsi" w:hAnsiTheme="minorHAnsi"/>
          <w:color w:val="333333"/>
          <w:sz w:val="22"/>
          <w:szCs w:val="22"/>
          <w:lang w:eastAsia="en-GB"/>
        </w:rPr>
      </w:pPr>
      <w:r w:rsidRPr="00145326">
        <w:rPr>
          <w:rFonts w:ascii="Calibri" w:hAnsi="Calibri"/>
          <w:noProof/>
          <w:sz w:val="22"/>
          <w:szCs w:val="22"/>
          <w:lang w:eastAsia="en-GB"/>
        </w:rPr>
        <mc:AlternateContent>
          <mc:Choice Requires="wps">
            <w:drawing>
              <wp:anchor distT="0" distB="0" distL="114300" distR="114300" simplePos="0" relativeHeight="251659264" behindDoc="0" locked="0" layoutInCell="1" allowOverlap="1" wp14:anchorId="4502C719" wp14:editId="5E86285F">
                <wp:simplePos x="0" y="0"/>
                <wp:positionH relativeFrom="column">
                  <wp:posOffset>2007870</wp:posOffset>
                </wp:positionH>
                <wp:positionV relativeFrom="paragraph">
                  <wp:posOffset>2356485</wp:posOffset>
                </wp:positionV>
                <wp:extent cx="2179320" cy="7772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77240"/>
                        </a:xfrm>
                        <a:prstGeom prst="rect">
                          <a:avLst/>
                        </a:prstGeom>
                        <a:noFill/>
                        <a:ln w="9525">
                          <a:noFill/>
                          <a:miter lim="800000"/>
                          <a:headEnd/>
                          <a:tailEnd/>
                        </a:ln>
                      </wps:spPr>
                      <wps:txbx>
                        <w:txbxContent>
                          <w:p w14:paraId="424196B0" w14:textId="742C249B" w:rsidR="00300CC2" w:rsidRDefault="00281EEC" w:rsidP="00894116">
                            <w:pPr>
                              <w:jc w:val="center"/>
                            </w:pPr>
                            <w:hyperlink r:id="rId10">
                              <w:r w:rsidR="00300CC2" w:rsidRPr="0046063D">
                                <w:rPr>
                                  <w:rStyle w:val="Hyperlink"/>
                                  <w:rFonts w:ascii="Calibri" w:eastAsiaTheme="majorEastAsia" w:hAnsi="Calibri"/>
                                  <w:sz w:val="22"/>
                                  <w:szCs w:val="22"/>
                                </w:rPr>
                                <w:t>www.some.ox.ac.uk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2C719" id="_x0000_t202" coordsize="21600,21600" o:spt="202" path="m,l,21600r21600,l21600,xe">
                <v:stroke joinstyle="miter"/>
                <v:path gradientshapeok="t" o:connecttype="rect"/>
              </v:shapetype>
              <v:shape id="Text Box 2" o:spid="_x0000_s1026" type="#_x0000_t202" style="position:absolute;left:0;text-align:left;margin-left:158.1pt;margin-top:185.55pt;width:171.6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" filled="f" stroked="f">
                <v:textbox>
                  <w:txbxContent>
                    <w:p w14:paraId="424196B0" w14:textId="742C249B" w:rsidR="00300CC2" w:rsidRDefault="004478B4" w:rsidP="00894116">
                      <w:pPr>
                        <w:jc w:val="center"/>
                      </w:pPr>
                      <w:hyperlink r:id="rId11">
                        <w:r w:rsidR="00300CC2" w:rsidRPr="0046063D">
                          <w:rPr>
                            <w:rStyle w:val="Hyperlink"/>
                            <w:rFonts w:ascii="Calibri" w:eastAsiaTheme="majorEastAsia" w:hAnsi="Calibri"/>
                            <w:sz w:val="22"/>
                            <w:szCs w:val="22"/>
                          </w:rPr>
                          <w:t>www.some.ox.ac.uk</w:t>
                        </w:r>
                      </w:hyperlink>
                    </w:p>
                  </w:txbxContent>
                </v:textbox>
              </v:shape>
            </w:pict>
          </mc:Fallback>
        </mc:AlternateContent>
      </w:r>
      <w:r w:rsidR="00894116">
        <w:rPr>
          <w:noProof/>
          <w:color w:val="215868" w:themeColor="accent5" w:themeShade="80"/>
          <w:lang w:eastAsia="en-GB"/>
        </w:rPr>
        <w:drawing>
          <wp:inline distT="0" distB="0" distL="0" distR="0" wp14:anchorId="2BDB6EC7" wp14:editId="60D0A086">
            <wp:extent cx="6193155" cy="2255520"/>
            <wp:effectExtent l="38100" t="0" r="36195" b="495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A82EBAC" w14:textId="16B9E0E6" w:rsidR="00824733" w:rsidRPr="004478B4" w:rsidRDefault="006A6983" w:rsidP="004478B4">
      <w:pPr>
        <w:tabs>
          <w:tab w:val="left" w:pos="1716"/>
        </w:tabs>
        <w:rPr>
          <w:rFonts w:ascii="Calibri" w:hAnsi="Calibri"/>
          <w:sz w:val="28"/>
          <w:szCs w:val="28"/>
        </w:rPr>
      </w:pPr>
      <w:r w:rsidRPr="006A6983">
        <w:rPr>
          <w:rFonts w:ascii="Calibri" w:hAnsi="Calibri"/>
          <w:noProof/>
          <w:sz w:val="36"/>
          <w:szCs w:val="36"/>
          <w:lang w:eastAsia="en-GB"/>
        </w:rPr>
        <w:lastRenderedPageBreak/>
        <mc:AlternateContent>
          <mc:Choice Requires="wps">
            <w:drawing>
              <wp:anchor distT="0" distB="0" distL="114300" distR="114300" simplePos="0" relativeHeight="251660288" behindDoc="0" locked="0" layoutInCell="1" allowOverlap="1" wp14:anchorId="34547E32" wp14:editId="287A219A">
                <wp:simplePos x="0" y="0"/>
                <wp:positionH relativeFrom="column">
                  <wp:posOffset>5191125</wp:posOffset>
                </wp:positionH>
                <wp:positionV relativeFrom="paragraph">
                  <wp:posOffset>1421765</wp:posOffset>
                </wp:positionV>
                <wp:extent cx="152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 cy="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ABC44C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8.75pt,111.95pt" to="420.75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" strokecolor="#c0504d [3205]">
                <v:stroke dashstyle="dash"/>
              </v:line>
            </w:pict>
          </mc:Fallback>
        </mc:AlternateContent>
      </w:r>
      <w:r w:rsidR="00824733" w:rsidRPr="00427C69">
        <w:rPr>
          <w:rFonts w:asciiTheme="minorHAnsi" w:hAnsiTheme="minorHAnsi" w:cstheme="minorHAnsi"/>
          <w:b/>
          <w:bCs/>
          <w:color w:val="C00000"/>
          <w:sz w:val="32"/>
          <w:szCs w:val="36"/>
        </w:rPr>
        <w:t xml:space="preserve">Job Description </w:t>
      </w:r>
    </w:p>
    <w:p w14:paraId="4E53EBA9" w14:textId="77777777" w:rsidR="003F5DEC" w:rsidRPr="003C31A7" w:rsidRDefault="003F5DEC" w:rsidP="00CC4AA0">
      <w:pPr>
        <w:spacing w:line="276" w:lineRule="auto"/>
        <w:rPr>
          <w:rFonts w:ascii="Calibri" w:eastAsiaTheme="majorEastAsia" w:hAnsi="Calibri"/>
          <w:color w:val="0000FF"/>
          <w:sz w:val="22"/>
          <w:szCs w:val="22"/>
          <w:u w:val="single"/>
        </w:rPr>
      </w:pPr>
    </w:p>
    <w:p w14:paraId="2B97EBB2" w14:textId="77777777" w:rsidR="00804399" w:rsidRPr="003C31A7" w:rsidRDefault="003C31A7" w:rsidP="003C31A7">
      <w:pPr>
        <w:spacing w:line="276" w:lineRule="auto"/>
        <w:rPr>
          <w:rFonts w:asciiTheme="minorHAnsi" w:hAnsiTheme="minorHAnsi"/>
          <w:b/>
          <w:i/>
          <w:sz w:val="24"/>
          <w:szCs w:val="24"/>
        </w:rPr>
      </w:pPr>
      <w:r w:rsidRPr="003C31A7">
        <w:rPr>
          <w:rFonts w:asciiTheme="minorHAnsi" w:hAnsiTheme="minorHAnsi" w:cstheme="minorHAnsi"/>
          <w:b/>
          <w:i/>
          <w:sz w:val="24"/>
          <w:szCs w:val="24"/>
        </w:rPr>
        <w:t>Main Duties</w:t>
      </w:r>
    </w:p>
    <w:p w14:paraId="7E39C6B4" w14:textId="1D33A19E" w:rsidR="00D77C61" w:rsidRDefault="00D77C61" w:rsidP="003C31A7">
      <w:pPr>
        <w:pStyle w:val="ListParagraph"/>
        <w:numPr>
          <w:ilvl w:val="0"/>
          <w:numId w:val="23"/>
        </w:numPr>
        <w:spacing w:line="276" w:lineRule="auto"/>
        <w:ind w:hanging="357"/>
        <w:contextualSpacing w:val="0"/>
        <w:rPr>
          <w:rFonts w:asciiTheme="minorHAnsi" w:hAnsiTheme="minorHAnsi" w:cs="Arial"/>
          <w:sz w:val="22"/>
          <w:szCs w:val="22"/>
        </w:rPr>
      </w:pPr>
      <w:r>
        <w:rPr>
          <w:rFonts w:asciiTheme="minorHAnsi" w:hAnsiTheme="minorHAnsi" w:cs="Arial"/>
          <w:sz w:val="22"/>
          <w:szCs w:val="22"/>
        </w:rPr>
        <w:t xml:space="preserve">Work with the Senior Tutor to develop a strategy for Somerville’s Access and Outreach activity, including a strategy for evaluation which will allow decisions to be made about the effectiveness of individual </w:t>
      </w:r>
      <w:r w:rsidR="00EA5946">
        <w:rPr>
          <w:rFonts w:asciiTheme="minorHAnsi" w:hAnsiTheme="minorHAnsi" w:cs="Arial"/>
          <w:sz w:val="22"/>
          <w:szCs w:val="22"/>
        </w:rPr>
        <w:t>initiatives</w:t>
      </w:r>
      <w:r>
        <w:rPr>
          <w:rFonts w:asciiTheme="minorHAnsi" w:hAnsiTheme="minorHAnsi" w:cs="Arial"/>
          <w:sz w:val="22"/>
          <w:szCs w:val="22"/>
        </w:rPr>
        <w:t>.</w:t>
      </w:r>
    </w:p>
    <w:p w14:paraId="0988ECB1" w14:textId="0B952350" w:rsidR="00804399" w:rsidRPr="003C31A7" w:rsidRDefault="00804399" w:rsidP="003C31A7">
      <w:pPr>
        <w:pStyle w:val="ListParagraph"/>
        <w:numPr>
          <w:ilvl w:val="0"/>
          <w:numId w:val="23"/>
        </w:numPr>
        <w:spacing w:line="276" w:lineRule="auto"/>
        <w:ind w:hanging="357"/>
        <w:contextualSpacing w:val="0"/>
        <w:rPr>
          <w:rFonts w:asciiTheme="minorHAnsi" w:hAnsiTheme="minorHAnsi" w:cs="Arial"/>
          <w:sz w:val="22"/>
          <w:szCs w:val="22"/>
        </w:rPr>
      </w:pPr>
      <w:r w:rsidRPr="003C31A7">
        <w:rPr>
          <w:rFonts w:asciiTheme="minorHAnsi" w:hAnsiTheme="minorHAnsi" w:cs="Arial"/>
          <w:sz w:val="22"/>
          <w:szCs w:val="22"/>
        </w:rPr>
        <w:t>Organise events/presentations both at Somerville and in school</w:t>
      </w:r>
      <w:r w:rsidR="00AF7E4A">
        <w:rPr>
          <w:rFonts w:asciiTheme="minorHAnsi" w:hAnsiTheme="minorHAnsi" w:cs="Arial"/>
          <w:sz w:val="22"/>
          <w:szCs w:val="22"/>
        </w:rPr>
        <w:t>s</w:t>
      </w:r>
      <w:r w:rsidRPr="003C31A7">
        <w:rPr>
          <w:rFonts w:asciiTheme="minorHAnsi" w:hAnsiTheme="minorHAnsi" w:cs="Arial"/>
          <w:sz w:val="22"/>
          <w:szCs w:val="22"/>
        </w:rPr>
        <w:t>/6</w:t>
      </w:r>
      <w:r w:rsidRPr="003C31A7">
        <w:rPr>
          <w:rFonts w:asciiTheme="minorHAnsi" w:hAnsiTheme="minorHAnsi" w:cs="Arial"/>
          <w:sz w:val="22"/>
          <w:szCs w:val="22"/>
          <w:vertAlign w:val="superscript"/>
        </w:rPr>
        <w:t>th</w:t>
      </w:r>
      <w:r w:rsidRPr="003C31A7">
        <w:rPr>
          <w:rFonts w:asciiTheme="minorHAnsi" w:hAnsiTheme="minorHAnsi" w:cs="Arial"/>
          <w:sz w:val="22"/>
          <w:szCs w:val="22"/>
        </w:rPr>
        <w:t xml:space="preserve"> form college</w:t>
      </w:r>
      <w:r w:rsidR="00D77C61">
        <w:rPr>
          <w:rFonts w:asciiTheme="minorHAnsi" w:hAnsiTheme="minorHAnsi" w:cs="Arial"/>
          <w:sz w:val="22"/>
          <w:szCs w:val="22"/>
        </w:rPr>
        <w:t>s</w:t>
      </w:r>
      <w:r w:rsidRPr="003C31A7">
        <w:rPr>
          <w:rFonts w:asciiTheme="minorHAnsi" w:hAnsiTheme="minorHAnsi" w:cs="Arial"/>
          <w:sz w:val="22"/>
          <w:szCs w:val="22"/>
        </w:rPr>
        <w:t xml:space="preserve"> to encourage </w:t>
      </w:r>
      <w:r w:rsidR="00AF7E4A">
        <w:rPr>
          <w:rFonts w:asciiTheme="minorHAnsi" w:hAnsiTheme="minorHAnsi" w:cs="Arial"/>
          <w:sz w:val="22"/>
          <w:szCs w:val="22"/>
        </w:rPr>
        <w:t xml:space="preserve">participants </w:t>
      </w:r>
      <w:r w:rsidRPr="003C31A7">
        <w:rPr>
          <w:rFonts w:asciiTheme="minorHAnsi" w:hAnsiTheme="minorHAnsi" w:cs="Arial"/>
          <w:sz w:val="22"/>
          <w:szCs w:val="22"/>
        </w:rPr>
        <w:t>to learn more about Somerville and to consider applying to Oxford (and to university generally)</w:t>
      </w:r>
      <w:r w:rsidR="00AF7E4A">
        <w:rPr>
          <w:rFonts w:asciiTheme="minorHAnsi" w:hAnsiTheme="minorHAnsi" w:cs="Arial"/>
          <w:sz w:val="22"/>
          <w:szCs w:val="22"/>
        </w:rPr>
        <w:t>.</w:t>
      </w:r>
      <w:r w:rsidRPr="003C31A7">
        <w:rPr>
          <w:rFonts w:asciiTheme="minorHAnsi" w:hAnsiTheme="minorHAnsi" w:cs="Arial"/>
          <w:sz w:val="22"/>
          <w:szCs w:val="22"/>
        </w:rPr>
        <w:t xml:space="preserve"> </w:t>
      </w:r>
    </w:p>
    <w:p w14:paraId="64ECFB2B" w14:textId="77777777" w:rsidR="00804399" w:rsidRPr="003C31A7" w:rsidRDefault="00804399" w:rsidP="003C31A7">
      <w:pPr>
        <w:pStyle w:val="ListParagraph"/>
        <w:numPr>
          <w:ilvl w:val="0"/>
          <w:numId w:val="23"/>
        </w:numPr>
        <w:spacing w:line="276" w:lineRule="auto"/>
        <w:ind w:hanging="357"/>
        <w:contextualSpacing w:val="0"/>
        <w:rPr>
          <w:rFonts w:asciiTheme="minorHAnsi" w:hAnsiTheme="minorHAnsi" w:cs="Arial"/>
          <w:sz w:val="22"/>
          <w:szCs w:val="22"/>
        </w:rPr>
      </w:pPr>
      <w:r w:rsidRPr="003C31A7">
        <w:rPr>
          <w:rFonts w:asciiTheme="minorHAnsi" w:hAnsiTheme="minorHAnsi" w:cs="Arial"/>
          <w:sz w:val="22"/>
          <w:szCs w:val="22"/>
        </w:rPr>
        <w:t>Work with internal colleagues to organise logistical arrangements for events held at Somerville.</w:t>
      </w:r>
    </w:p>
    <w:p w14:paraId="726C9BA7" w14:textId="1A4CE446" w:rsidR="00804399" w:rsidRPr="003C31A7" w:rsidRDefault="00804399" w:rsidP="003C31A7">
      <w:pPr>
        <w:pStyle w:val="ListParagraph"/>
        <w:numPr>
          <w:ilvl w:val="0"/>
          <w:numId w:val="23"/>
        </w:numPr>
        <w:spacing w:line="276" w:lineRule="auto"/>
        <w:ind w:hanging="357"/>
        <w:contextualSpacing w:val="0"/>
        <w:rPr>
          <w:rFonts w:asciiTheme="minorHAnsi" w:hAnsiTheme="minorHAnsi" w:cs="Arial"/>
          <w:strike/>
          <w:sz w:val="22"/>
          <w:szCs w:val="22"/>
        </w:rPr>
      </w:pPr>
      <w:r w:rsidRPr="003C31A7">
        <w:rPr>
          <w:rFonts w:asciiTheme="minorHAnsi" w:hAnsiTheme="minorHAnsi" w:cs="Arial"/>
          <w:sz w:val="22"/>
          <w:szCs w:val="22"/>
        </w:rPr>
        <w:t>Build strong relationships with school teachers and students, in particular in Somerville’s designated link regions (Buckinghamshire, Hounslow</w:t>
      </w:r>
      <w:r w:rsidR="00EA5946">
        <w:rPr>
          <w:rFonts w:asciiTheme="minorHAnsi" w:hAnsiTheme="minorHAnsi" w:cs="Arial"/>
          <w:sz w:val="22"/>
          <w:szCs w:val="22"/>
        </w:rPr>
        <w:t>,</w:t>
      </w:r>
      <w:r w:rsidRPr="003C31A7">
        <w:rPr>
          <w:rFonts w:asciiTheme="minorHAnsi" w:hAnsiTheme="minorHAnsi" w:cs="Arial"/>
          <w:sz w:val="22"/>
          <w:szCs w:val="22"/>
        </w:rPr>
        <w:t xml:space="preserve"> Kingston-upon-Thames</w:t>
      </w:r>
      <w:r w:rsidR="00EA5946">
        <w:rPr>
          <w:rFonts w:asciiTheme="minorHAnsi" w:hAnsiTheme="minorHAnsi" w:cs="Arial"/>
          <w:sz w:val="22"/>
          <w:szCs w:val="22"/>
        </w:rPr>
        <w:t>,</w:t>
      </w:r>
      <w:r w:rsidRPr="003C31A7">
        <w:rPr>
          <w:rFonts w:asciiTheme="minorHAnsi" w:hAnsiTheme="minorHAnsi" w:cs="Arial"/>
          <w:sz w:val="22"/>
          <w:szCs w:val="22"/>
        </w:rPr>
        <w:t xml:space="preserve"> </w:t>
      </w:r>
      <w:r w:rsidR="00D77C61">
        <w:rPr>
          <w:rFonts w:asciiTheme="minorHAnsi" w:hAnsiTheme="minorHAnsi" w:cs="Arial"/>
          <w:sz w:val="22"/>
          <w:szCs w:val="22"/>
        </w:rPr>
        <w:t xml:space="preserve">the </w:t>
      </w:r>
      <w:r w:rsidRPr="003C31A7">
        <w:rPr>
          <w:rFonts w:asciiTheme="minorHAnsi" w:hAnsiTheme="minorHAnsi" w:cs="Arial"/>
          <w:sz w:val="22"/>
          <w:szCs w:val="22"/>
        </w:rPr>
        <w:t>Forest of Dean</w:t>
      </w:r>
      <w:r w:rsidR="00EA5946">
        <w:rPr>
          <w:rFonts w:asciiTheme="minorHAnsi" w:hAnsiTheme="minorHAnsi" w:cs="Arial"/>
          <w:sz w:val="22"/>
          <w:szCs w:val="22"/>
        </w:rPr>
        <w:t>,</w:t>
      </w:r>
      <w:r w:rsidRPr="003C31A7">
        <w:rPr>
          <w:rFonts w:asciiTheme="minorHAnsi" w:hAnsiTheme="minorHAnsi" w:cs="Arial"/>
          <w:sz w:val="22"/>
          <w:szCs w:val="22"/>
        </w:rPr>
        <w:t xml:space="preserve"> Staffs and Stoke</w:t>
      </w:r>
      <w:r w:rsidR="00EA5946">
        <w:rPr>
          <w:rFonts w:asciiTheme="minorHAnsi" w:hAnsiTheme="minorHAnsi" w:cs="Arial"/>
          <w:sz w:val="22"/>
          <w:szCs w:val="22"/>
        </w:rPr>
        <w:t>)</w:t>
      </w:r>
      <w:r w:rsidRPr="003C31A7">
        <w:rPr>
          <w:rFonts w:asciiTheme="minorHAnsi" w:hAnsiTheme="minorHAnsi" w:cs="Arial"/>
          <w:sz w:val="22"/>
          <w:szCs w:val="22"/>
        </w:rPr>
        <w:t xml:space="preserve">. </w:t>
      </w:r>
    </w:p>
    <w:p w14:paraId="4B9C393F" w14:textId="77777777" w:rsidR="00804399" w:rsidRPr="003C31A7" w:rsidRDefault="00804399" w:rsidP="003C31A7">
      <w:pPr>
        <w:pStyle w:val="ListParagraph"/>
        <w:numPr>
          <w:ilvl w:val="0"/>
          <w:numId w:val="23"/>
        </w:numPr>
        <w:spacing w:line="276" w:lineRule="auto"/>
        <w:contextualSpacing w:val="0"/>
        <w:rPr>
          <w:rFonts w:asciiTheme="minorHAnsi" w:hAnsiTheme="minorHAnsi" w:cs="Arial"/>
          <w:strike/>
          <w:sz w:val="22"/>
          <w:szCs w:val="22"/>
        </w:rPr>
      </w:pPr>
      <w:r w:rsidRPr="003C31A7">
        <w:rPr>
          <w:rFonts w:asciiTheme="minorHAnsi" w:hAnsiTheme="minorHAnsi" w:cs="Arial"/>
          <w:sz w:val="22"/>
          <w:szCs w:val="22"/>
        </w:rPr>
        <w:t>In conjunction with Communications, take responsibility for access-related marketing material such as the College brochure, t-shirts for student ambassadors, bags, balloons, banners etc.</w:t>
      </w:r>
    </w:p>
    <w:p w14:paraId="434D0F29" w14:textId="77777777" w:rsidR="00804399" w:rsidRPr="003C31A7" w:rsidRDefault="00804399" w:rsidP="003C31A7">
      <w:pPr>
        <w:pStyle w:val="ListParagraph"/>
        <w:numPr>
          <w:ilvl w:val="0"/>
          <w:numId w:val="23"/>
        </w:numPr>
        <w:spacing w:line="276" w:lineRule="auto"/>
        <w:contextualSpacing w:val="0"/>
        <w:rPr>
          <w:rFonts w:asciiTheme="minorHAnsi" w:hAnsiTheme="minorHAnsi" w:cs="Arial"/>
          <w:strike/>
          <w:sz w:val="22"/>
          <w:szCs w:val="22"/>
        </w:rPr>
      </w:pPr>
      <w:r w:rsidRPr="003C31A7">
        <w:rPr>
          <w:rFonts w:asciiTheme="minorHAnsi" w:hAnsiTheme="minorHAnsi" w:cs="Arial"/>
          <w:sz w:val="22"/>
          <w:szCs w:val="22"/>
        </w:rPr>
        <w:t>Report regularly to Education Committee</w:t>
      </w:r>
      <w:r w:rsidR="00D77C61">
        <w:rPr>
          <w:rFonts w:asciiTheme="minorHAnsi" w:hAnsiTheme="minorHAnsi" w:cs="Arial"/>
          <w:sz w:val="22"/>
          <w:szCs w:val="22"/>
        </w:rPr>
        <w:t xml:space="preserve"> and Governing Body</w:t>
      </w:r>
      <w:r w:rsidRPr="003C31A7">
        <w:rPr>
          <w:rFonts w:asciiTheme="minorHAnsi" w:hAnsiTheme="minorHAnsi" w:cs="Arial"/>
          <w:sz w:val="22"/>
          <w:szCs w:val="22"/>
        </w:rPr>
        <w:t xml:space="preserve"> on Access activities and issues.</w:t>
      </w:r>
    </w:p>
    <w:p w14:paraId="7E4B7999" w14:textId="77777777" w:rsidR="00804399" w:rsidRPr="003C31A7" w:rsidRDefault="00804399" w:rsidP="003C31A7">
      <w:pPr>
        <w:pStyle w:val="ListParagraph"/>
        <w:numPr>
          <w:ilvl w:val="0"/>
          <w:numId w:val="23"/>
        </w:numPr>
        <w:spacing w:line="276" w:lineRule="auto"/>
        <w:contextualSpacing w:val="0"/>
        <w:rPr>
          <w:rFonts w:asciiTheme="minorHAnsi" w:hAnsiTheme="minorHAnsi" w:cs="Arial"/>
          <w:strike/>
          <w:sz w:val="22"/>
          <w:szCs w:val="22"/>
        </w:rPr>
      </w:pPr>
      <w:r w:rsidRPr="003C31A7">
        <w:rPr>
          <w:rFonts w:asciiTheme="minorHAnsi" w:hAnsiTheme="minorHAnsi" w:cs="Arial"/>
          <w:sz w:val="22"/>
          <w:szCs w:val="22"/>
        </w:rPr>
        <w:t>Allocate funding available for reimbursement of travel/teaching cover expenses to enable teachers and students to visit Somerville.</w:t>
      </w:r>
    </w:p>
    <w:p w14:paraId="3084DD64" w14:textId="77777777" w:rsidR="00804399" w:rsidRPr="003C31A7" w:rsidRDefault="00804399" w:rsidP="003C31A7">
      <w:pPr>
        <w:pStyle w:val="ListParagraph"/>
        <w:numPr>
          <w:ilvl w:val="0"/>
          <w:numId w:val="23"/>
        </w:numPr>
        <w:spacing w:line="276" w:lineRule="auto"/>
        <w:ind w:hanging="357"/>
        <w:contextualSpacing w:val="0"/>
        <w:rPr>
          <w:rFonts w:asciiTheme="minorHAnsi" w:hAnsiTheme="minorHAnsi" w:cs="Arial"/>
          <w:sz w:val="22"/>
          <w:szCs w:val="22"/>
        </w:rPr>
      </w:pPr>
      <w:r w:rsidRPr="003C31A7">
        <w:rPr>
          <w:rFonts w:asciiTheme="minorHAnsi" w:hAnsiTheme="minorHAnsi" w:cs="Arial"/>
          <w:sz w:val="22"/>
          <w:szCs w:val="22"/>
        </w:rPr>
        <w:t>Be the main contact point for enquiries about access/outreach activities (e.g. school visits)</w:t>
      </w:r>
    </w:p>
    <w:p w14:paraId="742E1413" w14:textId="77777777" w:rsidR="00804399" w:rsidRPr="003C31A7" w:rsidRDefault="00804399" w:rsidP="003C31A7">
      <w:pPr>
        <w:pStyle w:val="ListParagraph"/>
        <w:numPr>
          <w:ilvl w:val="0"/>
          <w:numId w:val="23"/>
        </w:numPr>
        <w:spacing w:line="276" w:lineRule="auto"/>
        <w:ind w:hanging="357"/>
        <w:rPr>
          <w:rFonts w:asciiTheme="minorHAnsi" w:hAnsiTheme="minorHAnsi"/>
          <w:sz w:val="22"/>
          <w:szCs w:val="22"/>
        </w:rPr>
      </w:pPr>
      <w:r w:rsidRPr="003C31A7">
        <w:rPr>
          <w:rFonts w:asciiTheme="minorHAnsi" w:hAnsiTheme="minorHAnsi"/>
          <w:sz w:val="22"/>
          <w:szCs w:val="22"/>
        </w:rPr>
        <w:t>Organise College Open Days</w:t>
      </w:r>
      <w:r w:rsidRPr="003C31A7">
        <w:rPr>
          <w:rFonts w:asciiTheme="minorHAnsi" w:hAnsiTheme="minorHAnsi"/>
          <w:strike/>
          <w:sz w:val="22"/>
          <w:szCs w:val="22"/>
        </w:rPr>
        <w:t>.</w:t>
      </w:r>
      <w:r w:rsidRPr="003C31A7">
        <w:rPr>
          <w:rFonts w:asciiTheme="minorHAnsi" w:hAnsiTheme="minorHAnsi"/>
          <w:sz w:val="22"/>
          <w:szCs w:val="22"/>
        </w:rPr>
        <w:t xml:space="preserve"> </w:t>
      </w:r>
    </w:p>
    <w:p w14:paraId="26C5196F" w14:textId="77777777" w:rsidR="00804399" w:rsidRPr="003C31A7" w:rsidRDefault="00804399" w:rsidP="003C31A7">
      <w:pPr>
        <w:pStyle w:val="ListParagraph"/>
        <w:numPr>
          <w:ilvl w:val="0"/>
          <w:numId w:val="23"/>
        </w:numPr>
        <w:spacing w:line="276" w:lineRule="auto"/>
        <w:ind w:hanging="357"/>
        <w:contextualSpacing w:val="0"/>
        <w:rPr>
          <w:rFonts w:asciiTheme="minorHAnsi" w:hAnsiTheme="minorHAnsi" w:cs="Arial"/>
          <w:sz w:val="22"/>
          <w:szCs w:val="22"/>
        </w:rPr>
      </w:pPr>
      <w:r w:rsidRPr="003C31A7">
        <w:rPr>
          <w:rFonts w:asciiTheme="minorHAnsi" w:hAnsiTheme="minorHAnsi" w:cs="Arial"/>
          <w:sz w:val="22"/>
          <w:szCs w:val="22"/>
        </w:rPr>
        <w:t xml:space="preserve">Recruit, train and manage the Somerville Ambassadors </w:t>
      </w:r>
      <w:r w:rsidRPr="003C31A7">
        <w:rPr>
          <w:rFonts w:asciiTheme="minorHAnsi" w:hAnsiTheme="minorHAnsi" w:cs="Arial"/>
          <w:strike/>
          <w:sz w:val="22"/>
          <w:szCs w:val="22"/>
        </w:rPr>
        <w:t>Scheme</w:t>
      </w:r>
      <w:r w:rsidRPr="003C31A7">
        <w:rPr>
          <w:rFonts w:asciiTheme="minorHAnsi" w:hAnsiTheme="minorHAnsi" w:cs="Arial"/>
          <w:sz w:val="22"/>
          <w:szCs w:val="22"/>
        </w:rPr>
        <w:t xml:space="preserve"> to harness the contributions of Somerville students to widening participation and access activities to maximum effect.</w:t>
      </w:r>
    </w:p>
    <w:p w14:paraId="726D8CF7" w14:textId="77777777" w:rsidR="00804399" w:rsidRPr="003C31A7" w:rsidRDefault="00804399" w:rsidP="003C31A7">
      <w:pPr>
        <w:pStyle w:val="ListParagraph"/>
        <w:numPr>
          <w:ilvl w:val="0"/>
          <w:numId w:val="23"/>
        </w:numPr>
        <w:spacing w:line="276" w:lineRule="auto"/>
        <w:ind w:hanging="357"/>
        <w:contextualSpacing w:val="0"/>
        <w:rPr>
          <w:rFonts w:asciiTheme="minorHAnsi" w:hAnsiTheme="minorHAnsi" w:cs="Arial"/>
          <w:sz w:val="22"/>
          <w:szCs w:val="22"/>
        </w:rPr>
      </w:pPr>
      <w:r w:rsidRPr="003C31A7">
        <w:rPr>
          <w:rFonts w:asciiTheme="minorHAnsi" w:hAnsiTheme="minorHAnsi" w:cs="Arial"/>
          <w:sz w:val="22"/>
          <w:szCs w:val="22"/>
        </w:rPr>
        <w:t>Act as designated safeguarding officer particularly for residential events.</w:t>
      </w:r>
    </w:p>
    <w:p w14:paraId="6FC5D12B" w14:textId="77777777" w:rsidR="00804399" w:rsidRPr="003C31A7" w:rsidRDefault="00804399" w:rsidP="003C31A7">
      <w:pPr>
        <w:pStyle w:val="ListParagraph"/>
        <w:numPr>
          <w:ilvl w:val="0"/>
          <w:numId w:val="23"/>
        </w:numPr>
        <w:spacing w:line="276" w:lineRule="auto"/>
        <w:ind w:hanging="357"/>
        <w:contextualSpacing w:val="0"/>
        <w:rPr>
          <w:rFonts w:asciiTheme="minorHAnsi" w:hAnsiTheme="minorHAnsi" w:cs="Arial"/>
          <w:sz w:val="22"/>
          <w:szCs w:val="22"/>
        </w:rPr>
      </w:pPr>
      <w:r w:rsidRPr="003C31A7">
        <w:rPr>
          <w:rFonts w:asciiTheme="minorHAnsi" w:hAnsiTheme="minorHAnsi" w:cs="Arial"/>
          <w:sz w:val="22"/>
          <w:szCs w:val="22"/>
        </w:rPr>
        <w:t>Liaise with Fellows and other members of the College in order to coordinate and support their access activities and work with the Communication</w:t>
      </w:r>
      <w:r w:rsidR="003C31A7">
        <w:rPr>
          <w:rFonts w:asciiTheme="minorHAnsi" w:hAnsiTheme="minorHAnsi" w:cs="Arial"/>
          <w:sz w:val="22"/>
          <w:szCs w:val="22"/>
        </w:rPr>
        <w:t>s Office to publish appropriate, regular reports on activity.</w:t>
      </w:r>
    </w:p>
    <w:p w14:paraId="12F65F20" w14:textId="77777777" w:rsidR="00804399" w:rsidRPr="003C31A7" w:rsidRDefault="00804399" w:rsidP="003C31A7">
      <w:pPr>
        <w:pStyle w:val="ListParagraph"/>
        <w:numPr>
          <w:ilvl w:val="0"/>
          <w:numId w:val="23"/>
        </w:numPr>
        <w:spacing w:line="276" w:lineRule="auto"/>
        <w:ind w:hanging="357"/>
        <w:contextualSpacing w:val="0"/>
        <w:rPr>
          <w:rFonts w:asciiTheme="minorHAnsi" w:hAnsiTheme="minorHAnsi" w:cs="Arial"/>
          <w:sz w:val="22"/>
          <w:szCs w:val="22"/>
        </w:rPr>
      </w:pPr>
      <w:r w:rsidRPr="003C31A7">
        <w:rPr>
          <w:rFonts w:asciiTheme="minorHAnsi" w:hAnsiTheme="minorHAnsi"/>
          <w:sz w:val="22"/>
          <w:szCs w:val="22"/>
        </w:rPr>
        <w:t>Work with the University Undergraduate Admissions Office and colleagues at other colleges to maximise the impact of Somerville’s access programme.</w:t>
      </w:r>
    </w:p>
    <w:p w14:paraId="10AC15E3" w14:textId="77777777" w:rsidR="00804399" w:rsidRPr="003C31A7" w:rsidRDefault="00804399" w:rsidP="003C31A7">
      <w:pPr>
        <w:pStyle w:val="ListParagraph"/>
        <w:numPr>
          <w:ilvl w:val="0"/>
          <w:numId w:val="23"/>
        </w:numPr>
        <w:spacing w:line="276" w:lineRule="auto"/>
        <w:ind w:hanging="357"/>
        <w:contextualSpacing w:val="0"/>
        <w:rPr>
          <w:rFonts w:asciiTheme="minorHAnsi" w:hAnsiTheme="minorHAnsi" w:cs="Arial"/>
          <w:sz w:val="22"/>
          <w:szCs w:val="22"/>
        </w:rPr>
      </w:pPr>
      <w:r w:rsidRPr="003C31A7">
        <w:rPr>
          <w:rFonts w:asciiTheme="minorHAnsi" w:hAnsiTheme="minorHAnsi"/>
          <w:sz w:val="22"/>
          <w:szCs w:val="22"/>
        </w:rPr>
        <w:t>Line manage Access and Outreach Support Officer.</w:t>
      </w:r>
    </w:p>
    <w:p w14:paraId="34D04EFA" w14:textId="57BC0C68" w:rsidR="003F5DEC" w:rsidRDefault="00804399" w:rsidP="001C2E14">
      <w:pPr>
        <w:pStyle w:val="ListParagraph"/>
        <w:numPr>
          <w:ilvl w:val="0"/>
          <w:numId w:val="23"/>
        </w:numPr>
        <w:spacing w:line="276" w:lineRule="auto"/>
        <w:ind w:hanging="357"/>
        <w:contextualSpacing w:val="0"/>
        <w:rPr>
          <w:rFonts w:asciiTheme="minorHAnsi" w:hAnsiTheme="minorHAnsi"/>
          <w:bCs/>
          <w:sz w:val="22"/>
          <w:szCs w:val="22"/>
        </w:rPr>
      </w:pPr>
      <w:r w:rsidRPr="003C31A7">
        <w:rPr>
          <w:rFonts w:asciiTheme="minorHAnsi" w:hAnsiTheme="minorHAnsi"/>
          <w:bCs/>
          <w:sz w:val="22"/>
          <w:szCs w:val="22"/>
        </w:rPr>
        <w:t>Undertake other reasonable duties as required/requested.</w:t>
      </w:r>
    </w:p>
    <w:p w14:paraId="6434DE6D" w14:textId="77777777" w:rsidR="003F5DEC" w:rsidRDefault="003F5DEC">
      <w:pPr>
        <w:rPr>
          <w:rFonts w:asciiTheme="minorHAnsi" w:hAnsiTheme="minorHAnsi"/>
          <w:bCs/>
          <w:sz w:val="22"/>
          <w:szCs w:val="22"/>
          <w:lang w:eastAsia="en-GB"/>
        </w:rPr>
      </w:pPr>
      <w:r>
        <w:rPr>
          <w:rFonts w:asciiTheme="minorHAnsi" w:hAnsiTheme="minorHAnsi"/>
          <w:bCs/>
          <w:sz w:val="22"/>
          <w:szCs w:val="22"/>
        </w:rPr>
        <w:br w:type="page"/>
      </w:r>
    </w:p>
    <w:p w14:paraId="39BE61D5" w14:textId="77777777" w:rsidR="003C31A7" w:rsidRPr="003C31A7" w:rsidRDefault="003C31A7" w:rsidP="003F5DEC">
      <w:pPr>
        <w:pStyle w:val="ListParagraph"/>
        <w:spacing w:line="276" w:lineRule="auto"/>
        <w:ind w:left="360"/>
        <w:contextualSpacing w:val="0"/>
        <w:rPr>
          <w:rFonts w:asciiTheme="minorHAnsi" w:hAnsiTheme="minorHAnsi" w:cs="Arial"/>
          <w:sz w:val="22"/>
          <w:szCs w:val="22"/>
        </w:rPr>
      </w:pPr>
    </w:p>
    <w:p w14:paraId="3672986D" w14:textId="77777777" w:rsidR="003C31A7" w:rsidRPr="003C31A7" w:rsidRDefault="003C31A7" w:rsidP="003C31A7">
      <w:pPr>
        <w:pStyle w:val="ListParagraph"/>
        <w:spacing w:line="276" w:lineRule="auto"/>
        <w:ind w:left="360"/>
        <w:contextualSpacing w:val="0"/>
        <w:rPr>
          <w:rFonts w:asciiTheme="minorHAnsi" w:hAnsiTheme="minorHAnsi" w:cs="Arial"/>
          <w:sz w:val="16"/>
          <w:szCs w:val="16"/>
        </w:rPr>
      </w:pPr>
    </w:p>
    <w:p w14:paraId="654E4BA3" w14:textId="048483D8" w:rsidR="001C2E14" w:rsidRDefault="003C31A7" w:rsidP="003C31A7">
      <w:pPr>
        <w:spacing w:line="276" w:lineRule="auto"/>
        <w:ind w:left="3"/>
        <w:rPr>
          <w:rFonts w:asciiTheme="minorHAnsi" w:hAnsiTheme="minorHAnsi" w:cstheme="minorHAnsi"/>
          <w:b/>
          <w:bCs/>
          <w:color w:val="C00000"/>
          <w:sz w:val="32"/>
          <w:szCs w:val="36"/>
        </w:rPr>
      </w:pPr>
      <w:r w:rsidRPr="003C31A7">
        <w:rPr>
          <w:rFonts w:asciiTheme="minorHAnsi" w:hAnsiTheme="minorHAnsi" w:cstheme="minorHAnsi"/>
          <w:b/>
          <w:bCs/>
          <w:color w:val="C00000"/>
          <w:sz w:val="32"/>
          <w:szCs w:val="36"/>
        </w:rPr>
        <w:t>Selection Criteria</w:t>
      </w:r>
    </w:p>
    <w:p w14:paraId="6AC2B9F3" w14:textId="77777777" w:rsidR="003F5DEC" w:rsidRPr="003C31A7" w:rsidRDefault="003F5DEC" w:rsidP="003C31A7">
      <w:pPr>
        <w:spacing w:line="276" w:lineRule="auto"/>
        <w:ind w:left="3"/>
        <w:rPr>
          <w:rFonts w:asciiTheme="minorHAnsi" w:hAnsiTheme="minorHAnsi" w:cs="Arial"/>
          <w:sz w:val="22"/>
          <w:szCs w:val="22"/>
        </w:rPr>
      </w:pPr>
    </w:p>
    <w:p w14:paraId="07B89558" w14:textId="4B64A03B" w:rsidR="00A322BA" w:rsidRDefault="001C2E14" w:rsidP="00A322BA">
      <w:pPr>
        <w:spacing w:line="269" w:lineRule="auto"/>
        <w:rPr>
          <w:rFonts w:asciiTheme="minorHAnsi" w:hAnsiTheme="minorHAnsi" w:cstheme="minorHAnsi"/>
          <w:b/>
          <w:i/>
          <w:sz w:val="24"/>
          <w:szCs w:val="24"/>
        </w:rPr>
      </w:pPr>
      <w:r w:rsidRPr="001C2E14">
        <w:rPr>
          <w:rFonts w:asciiTheme="minorHAnsi" w:hAnsiTheme="minorHAnsi" w:cstheme="minorHAnsi"/>
          <w:b/>
          <w:i/>
          <w:sz w:val="24"/>
          <w:szCs w:val="24"/>
        </w:rPr>
        <w:t>Essential</w:t>
      </w:r>
    </w:p>
    <w:p w14:paraId="6E63C20F" w14:textId="77777777" w:rsidR="003F5DEC" w:rsidRPr="001C2E14" w:rsidRDefault="003F5DEC" w:rsidP="00A322BA">
      <w:pPr>
        <w:spacing w:line="269" w:lineRule="auto"/>
        <w:rPr>
          <w:rFonts w:asciiTheme="minorHAnsi" w:hAnsiTheme="minorHAnsi" w:cstheme="minorHAnsi"/>
          <w:b/>
          <w:i/>
          <w:sz w:val="24"/>
          <w:szCs w:val="24"/>
        </w:rPr>
      </w:pPr>
    </w:p>
    <w:p w14:paraId="4F45FE60" w14:textId="77777777" w:rsidR="003C31A7" w:rsidRPr="003C31A7" w:rsidRDefault="003C31A7" w:rsidP="003C31A7">
      <w:pPr>
        <w:pStyle w:val="ListParagraph"/>
        <w:numPr>
          <w:ilvl w:val="0"/>
          <w:numId w:val="44"/>
        </w:numPr>
        <w:spacing w:line="276" w:lineRule="auto"/>
        <w:ind w:left="284" w:hanging="284"/>
        <w:rPr>
          <w:rFonts w:asciiTheme="minorHAnsi" w:hAnsiTheme="minorHAnsi" w:cstheme="minorHAnsi"/>
          <w:bCs/>
          <w:sz w:val="22"/>
          <w:szCs w:val="22"/>
        </w:rPr>
      </w:pPr>
      <w:r w:rsidRPr="003C31A7">
        <w:rPr>
          <w:rFonts w:asciiTheme="minorHAnsi" w:hAnsiTheme="minorHAnsi" w:cstheme="minorHAnsi"/>
          <w:bCs/>
          <w:sz w:val="22"/>
          <w:szCs w:val="22"/>
        </w:rPr>
        <w:t>Educated to degree level, or competence gained through equivalent qualification</w:t>
      </w:r>
      <w:r>
        <w:rPr>
          <w:rFonts w:asciiTheme="minorHAnsi" w:hAnsiTheme="minorHAnsi" w:cstheme="minorHAnsi"/>
          <w:bCs/>
          <w:sz w:val="22"/>
          <w:szCs w:val="22"/>
        </w:rPr>
        <w:t>s</w:t>
      </w:r>
      <w:r w:rsidRPr="003C31A7">
        <w:rPr>
          <w:rFonts w:asciiTheme="minorHAnsi" w:hAnsiTheme="minorHAnsi" w:cstheme="minorHAnsi"/>
          <w:bCs/>
          <w:sz w:val="22"/>
          <w:szCs w:val="22"/>
        </w:rPr>
        <w:t xml:space="preserve"> or relevant experience</w:t>
      </w:r>
    </w:p>
    <w:p w14:paraId="4B3C8590" w14:textId="77777777" w:rsidR="003C31A7" w:rsidRPr="003C31A7" w:rsidRDefault="003C31A7" w:rsidP="003C31A7">
      <w:pPr>
        <w:pStyle w:val="ListParagraph"/>
        <w:numPr>
          <w:ilvl w:val="0"/>
          <w:numId w:val="44"/>
        </w:numPr>
        <w:spacing w:line="276" w:lineRule="auto"/>
        <w:ind w:left="284" w:hanging="284"/>
        <w:rPr>
          <w:rFonts w:asciiTheme="minorHAnsi" w:hAnsiTheme="minorHAnsi" w:cstheme="minorHAnsi"/>
          <w:sz w:val="22"/>
          <w:szCs w:val="22"/>
        </w:rPr>
      </w:pPr>
      <w:r w:rsidRPr="003C31A7">
        <w:rPr>
          <w:rFonts w:asciiTheme="minorHAnsi" w:hAnsiTheme="minorHAnsi" w:cstheme="minorHAnsi"/>
          <w:bCs/>
          <w:sz w:val="22"/>
          <w:szCs w:val="22"/>
        </w:rPr>
        <w:t>Developing and delivering effective communications strategies and materials</w:t>
      </w:r>
      <w:r>
        <w:rPr>
          <w:rFonts w:asciiTheme="minorHAnsi" w:hAnsiTheme="minorHAnsi" w:cstheme="minorHAnsi"/>
          <w:bCs/>
          <w:sz w:val="22"/>
          <w:szCs w:val="22"/>
        </w:rPr>
        <w:t>, including giving presentations</w:t>
      </w:r>
    </w:p>
    <w:p w14:paraId="6BDCB33C" w14:textId="77777777" w:rsidR="003C31A7" w:rsidRPr="003C31A7" w:rsidRDefault="003C31A7" w:rsidP="003C31A7">
      <w:pPr>
        <w:pStyle w:val="ListParagraph"/>
        <w:numPr>
          <w:ilvl w:val="0"/>
          <w:numId w:val="44"/>
        </w:numPr>
        <w:spacing w:line="276" w:lineRule="auto"/>
        <w:ind w:left="284" w:hanging="284"/>
        <w:rPr>
          <w:rFonts w:asciiTheme="minorHAnsi" w:hAnsiTheme="minorHAnsi" w:cstheme="minorHAnsi"/>
          <w:bCs/>
          <w:sz w:val="22"/>
          <w:szCs w:val="22"/>
        </w:rPr>
      </w:pPr>
      <w:r w:rsidRPr="003C31A7">
        <w:rPr>
          <w:rFonts w:asciiTheme="minorHAnsi" w:hAnsiTheme="minorHAnsi" w:cstheme="minorHAnsi"/>
          <w:bCs/>
          <w:sz w:val="22"/>
          <w:szCs w:val="22"/>
        </w:rPr>
        <w:t>Excellent interpersonal skills with demonstrable ability and confidence to engage, influence and motivate at all levels and ages</w:t>
      </w:r>
    </w:p>
    <w:p w14:paraId="0CD50168" w14:textId="77777777" w:rsidR="003C31A7" w:rsidRPr="003C31A7" w:rsidRDefault="003C31A7" w:rsidP="003C31A7">
      <w:pPr>
        <w:pStyle w:val="ListParagraph"/>
        <w:numPr>
          <w:ilvl w:val="0"/>
          <w:numId w:val="44"/>
        </w:numPr>
        <w:spacing w:line="276" w:lineRule="auto"/>
        <w:ind w:left="284" w:hanging="284"/>
        <w:rPr>
          <w:rFonts w:asciiTheme="minorHAnsi" w:hAnsiTheme="minorHAnsi" w:cstheme="minorHAnsi"/>
          <w:bCs/>
          <w:sz w:val="22"/>
          <w:szCs w:val="22"/>
        </w:rPr>
      </w:pPr>
      <w:r w:rsidRPr="003C31A7">
        <w:rPr>
          <w:rFonts w:asciiTheme="minorHAnsi" w:hAnsiTheme="minorHAnsi" w:cstheme="minorHAnsi"/>
          <w:bCs/>
          <w:sz w:val="22"/>
          <w:szCs w:val="22"/>
        </w:rPr>
        <w:t>Ability to work collaboratively within small teams but also able to work without direction</w:t>
      </w:r>
    </w:p>
    <w:p w14:paraId="62A3A8F4" w14:textId="77777777" w:rsidR="003C31A7" w:rsidRPr="003C31A7" w:rsidRDefault="003C31A7" w:rsidP="003C31A7">
      <w:pPr>
        <w:pStyle w:val="ListParagraph"/>
        <w:numPr>
          <w:ilvl w:val="0"/>
          <w:numId w:val="44"/>
        </w:numPr>
        <w:spacing w:line="276" w:lineRule="auto"/>
        <w:ind w:left="284" w:hanging="284"/>
        <w:rPr>
          <w:rFonts w:asciiTheme="minorHAnsi" w:hAnsiTheme="minorHAnsi" w:cstheme="minorHAnsi"/>
          <w:sz w:val="22"/>
          <w:szCs w:val="22"/>
        </w:rPr>
      </w:pPr>
      <w:r w:rsidRPr="003C31A7">
        <w:rPr>
          <w:rFonts w:asciiTheme="minorHAnsi" w:hAnsiTheme="minorHAnsi" w:cstheme="minorHAnsi"/>
          <w:sz w:val="22"/>
          <w:szCs w:val="22"/>
        </w:rPr>
        <w:t xml:space="preserve">Excellent time management and organisational skills </w:t>
      </w:r>
    </w:p>
    <w:p w14:paraId="3B957EFE" w14:textId="77777777" w:rsidR="003C31A7" w:rsidRPr="003C31A7" w:rsidRDefault="003C31A7" w:rsidP="003C31A7">
      <w:pPr>
        <w:pStyle w:val="ListParagraph"/>
        <w:numPr>
          <w:ilvl w:val="0"/>
          <w:numId w:val="44"/>
        </w:numPr>
        <w:spacing w:line="276" w:lineRule="auto"/>
        <w:ind w:left="284" w:hanging="284"/>
        <w:rPr>
          <w:rFonts w:asciiTheme="minorHAnsi" w:hAnsiTheme="minorHAnsi" w:cstheme="minorHAnsi"/>
          <w:bCs/>
          <w:sz w:val="22"/>
          <w:szCs w:val="22"/>
        </w:rPr>
      </w:pPr>
      <w:r w:rsidRPr="003C31A7">
        <w:rPr>
          <w:rFonts w:asciiTheme="minorHAnsi" w:hAnsiTheme="minorHAnsi" w:cstheme="minorHAnsi"/>
          <w:bCs/>
          <w:sz w:val="22"/>
          <w:szCs w:val="22"/>
        </w:rPr>
        <w:t>A good understanding of issues relevant to higher education, especially widening access and participation and fundraising communications and/or experience of working in a similar context</w:t>
      </w:r>
    </w:p>
    <w:p w14:paraId="7135B4C1" w14:textId="77777777" w:rsidR="003C31A7" w:rsidRPr="003C31A7" w:rsidRDefault="003C31A7" w:rsidP="003C31A7">
      <w:pPr>
        <w:pStyle w:val="ListParagraph"/>
        <w:numPr>
          <w:ilvl w:val="0"/>
          <w:numId w:val="44"/>
        </w:numPr>
        <w:spacing w:line="276" w:lineRule="auto"/>
        <w:ind w:left="284" w:hanging="284"/>
        <w:rPr>
          <w:rFonts w:asciiTheme="minorHAnsi" w:hAnsiTheme="minorHAnsi" w:cstheme="minorHAnsi"/>
          <w:bCs/>
          <w:sz w:val="22"/>
          <w:szCs w:val="22"/>
        </w:rPr>
      </w:pPr>
      <w:r w:rsidRPr="003C31A7">
        <w:rPr>
          <w:rFonts w:asciiTheme="minorHAnsi" w:hAnsiTheme="minorHAnsi" w:cstheme="minorHAnsi"/>
          <w:bCs/>
          <w:sz w:val="22"/>
          <w:szCs w:val="22"/>
        </w:rPr>
        <w:t>Understanding of and ability to use social networking sites as a communications tool</w:t>
      </w:r>
    </w:p>
    <w:p w14:paraId="34645231" w14:textId="77777777" w:rsidR="003C31A7" w:rsidRPr="003C31A7" w:rsidRDefault="003C31A7" w:rsidP="003C31A7">
      <w:pPr>
        <w:pStyle w:val="ListParagraph"/>
        <w:numPr>
          <w:ilvl w:val="0"/>
          <w:numId w:val="44"/>
        </w:numPr>
        <w:spacing w:line="276" w:lineRule="auto"/>
        <w:ind w:left="284" w:hanging="284"/>
        <w:rPr>
          <w:rFonts w:asciiTheme="minorHAnsi" w:hAnsiTheme="minorHAnsi" w:cstheme="minorHAnsi"/>
          <w:bCs/>
          <w:sz w:val="22"/>
          <w:szCs w:val="22"/>
        </w:rPr>
      </w:pPr>
      <w:r w:rsidRPr="003C31A7">
        <w:rPr>
          <w:rFonts w:asciiTheme="minorHAnsi" w:hAnsiTheme="minorHAnsi" w:cstheme="minorHAnsi"/>
          <w:bCs/>
          <w:sz w:val="22"/>
          <w:szCs w:val="22"/>
        </w:rPr>
        <w:t>Knowledge of safeguarding regulations</w:t>
      </w:r>
    </w:p>
    <w:p w14:paraId="07B1E1DE" w14:textId="77777777" w:rsidR="003C31A7" w:rsidRPr="003C31A7" w:rsidRDefault="003C31A7" w:rsidP="003C31A7">
      <w:pPr>
        <w:pStyle w:val="ListParagraph"/>
        <w:numPr>
          <w:ilvl w:val="0"/>
          <w:numId w:val="44"/>
        </w:numPr>
        <w:spacing w:line="276" w:lineRule="auto"/>
        <w:ind w:left="284" w:hanging="284"/>
        <w:rPr>
          <w:rFonts w:asciiTheme="minorHAnsi" w:hAnsiTheme="minorHAnsi" w:cstheme="minorHAnsi"/>
          <w:sz w:val="22"/>
          <w:szCs w:val="22"/>
        </w:rPr>
      </w:pPr>
      <w:r w:rsidRPr="003C31A7">
        <w:rPr>
          <w:rFonts w:asciiTheme="minorHAnsi" w:hAnsiTheme="minorHAnsi" w:cstheme="minorHAnsi"/>
          <w:sz w:val="22"/>
          <w:szCs w:val="22"/>
        </w:rPr>
        <w:t>Sympathy with the aims and ethos of Somerville College</w:t>
      </w:r>
    </w:p>
    <w:p w14:paraId="4E32C0BD" w14:textId="77777777" w:rsidR="003C31A7" w:rsidRPr="003C31A7" w:rsidRDefault="003C31A7" w:rsidP="003C31A7">
      <w:pPr>
        <w:pStyle w:val="ListParagraph"/>
        <w:numPr>
          <w:ilvl w:val="0"/>
          <w:numId w:val="44"/>
        </w:numPr>
        <w:spacing w:line="276" w:lineRule="auto"/>
        <w:ind w:left="284" w:hanging="284"/>
        <w:rPr>
          <w:rFonts w:asciiTheme="minorHAnsi" w:hAnsiTheme="minorHAnsi" w:cstheme="minorHAnsi"/>
          <w:sz w:val="22"/>
          <w:szCs w:val="22"/>
        </w:rPr>
      </w:pPr>
      <w:r w:rsidRPr="003C31A7">
        <w:rPr>
          <w:rFonts w:asciiTheme="minorHAnsi" w:hAnsiTheme="minorHAnsi" w:cstheme="minorHAnsi"/>
          <w:sz w:val="22"/>
          <w:szCs w:val="22"/>
        </w:rPr>
        <w:t xml:space="preserve">Self-motivated </w:t>
      </w:r>
      <w:r>
        <w:rPr>
          <w:rFonts w:asciiTheme="minorHAnsi" w:hAnsiTheme="minorHAnsi" w:cstheme="minorHAnsi"/>
          <w:sz w:val="22"/>
          <w:szCs w:val="22"/>
        </w:rPr>
        <w:t>with evidence of maturity</w:t>
      </w:r>
      <w:r w:rsidRPr="003C31A7">
        <w:rPr>
          <w:rFonts w:asciiTheme="minorHAnsi" w:hAnsiTheme="minorHAnsi" w:cstheme="minorHAnsi"/>
          <w:sz w:val="22"/>
          <w:szCs w:val="22"/>
        </w:rPr>
        <w:t xml:space="preserve"> and good judgement. </w:t>
      </w:r>
    </w:p>
    <w:p w14:paraId="0C18EA41" w14:textId="77777777" w:rsidR="003C31A7" w:rsidRPr="003C31A7" w:rsidRDefault="003C31A7" w:rsidP="003C31A7">
      <w:pPr>
        <w:pStyle w:val="ListParagraph"/>
        <w:numPr>
          <w:ilvl w:val="0"/>
          <w:numId w:val="44"/>
        </w:numPr>
        <w:spacing w:line="276" w:lineRule="auto"/>
        <w:ind w:left="284" w:hanging="284"/>
        <w:rPr>
          <w:rFonts w:asciiTheme="minorHAnsi" w:hAnsiTheme="minorHAnsi" w:cstheme="minorHAnsi"/>
          <w:sz w:val="22"/>
          <w:szCs w:val="22"/>
        </w:rPr>
      </w:pPr>
      <w:r w:rsidRPr="003C31A7">
        <w:rPr>
          <w:rFonts w:asciiTheme="minorHAnsi" w:hAnsiTheme="minorHAnsi" w:cstheme="minorHAnsi"/>
          <w:sz w:val="22"/>
          <w:szCs w:val="22"/>
        </w:rPr>
        <w:t>Able to travel within the UK and attend evening and weekend events</w:t>
      </w:r>
    </w:p>
    <w:p w14:paraId="32DF800E" w14:textId="77777777" w:rsidR="001C2E14" w:rsidRDefault="003C31A7" w:rsidP="003C31A7">
      <w:pPr>
        <w:pStyle w:val="ListParagraph"/>
        <w:numPr>
          <w:ilvl w:val="0"/>
          <w:numId w:val="44"/>
        </w:numPr>
        <w:spacing w:line="276" w:lineRule="auto"/>
        <w:ind w:left="284" w:hanging="284"/>
        <w:rPr>
          <w:rFonts w:asciiTheme="minorHAnsi" w:hAnsiTheme="minorHAnsi" w:cstheme="minorHAnsi"/>
          <w:sz w:val="22"/>
          <w:szCs w:val="22"/>
        </w:rPr>
      </w:pPr>
      <w:r w:rsidRPr="003C31A7">
        <w:rPr>
          <w:rFonts w:asciiTheme="minorHAnsi" w:hAnsiTheme="minorHAnsi" w:cstheme="minorHAnsi"/>
          <w:sz w:val="22"/>
          <w:szCs w:val="22"/>
        </w:rPr>
        <w:t>Able to be flexible with working hours to meet the demands of the post, including evenings and weekends</w:t>
      </w:r>
    </w:p>
    <w:p w14:paraId="434054A7" w14:textId="77777777" w:rsidR="003C31A7" w:rsidRPr="003C31A7" w:rsidRDefault="003C31A7" w:rsidP="003C31A7">
      <w:pPr>
        <w:pStyle w:val="ListParagraph"/>
        <w:spacing w:line="276" w:lineRule="auto"/>
        <w:ind w:left="284" w:hanging="284"/>
        <w:rPr>
          <w:rFonts w:asciiTheme="minorHAnsi" w:hAnsiTheme="minorHAnsi" w:cstheme="minorHAnsi"/>
          <w:sz w:val="16"/>
          <w:szCs w:val="16"/>
        </w:rPr>
      </w:pPr>
    </w:p>
    <w:p w14:paraId="15FC7405" w14:textId="0418B65C" w:rsidR="0044551F" w:rsidRDefault="001C2E14" w:rsidP="003C31A7">
      <w:pPr>
        <w:pStyle w:val="Heading8"/>
        <w:keepLines w:val="0"/>
        <w:spacing w:before="0" w:line="269" w:lineRule="auto"/>
        <w:ind w:left="284" w:hanging="284"/>
        <w:rPr>
          <w:rFonts w:asciiTheme="minorHAnsi" w:hAnsiTheme="minorHAnsi" w:cstheme="minorHAnsi"/>
          <w:b/>
          <w:i/>
          <w:color w:val="auto"/>
          <w:sz w:val="24"/>
          <w:szCs w:val="24"/>
        </w:rPr>
      </w:pPr>
      <w:r w:rsidRPr="001C2E14">
        <w:rPr>
          <w:rFonts w:asciiTheme="minorHAnsi" w:hAnsiTheme="minorHAnsi" w:cstheme="minorHAnsi"/>
          <w:b/>
          <w:i/>
          <w:color w:val="auto"/>
          <w:sz w:val="24"/>
          <w:szCs w:val="24"/>
        </w:rPr>
        <w:t>Desirable</w:t>
      </w:r>
    </w:p>
    <w:p w14:paraId="4318931B" w14:textId="77777777" w:rsidR="003F5DEC" w:rsidRPr="003F5DEC" w:rsidRDefault="003F5DEC" w:rsidP="003F5DEC"/>
    <w:p w14:paraId="10FBA622" w14:textId="77777777" w:rsidR="003C31A7" w:rsidRDefault="003C31A7" w:rsidP="00AF7E4A">
      <w:pPr>
        <w:pStyle w:val="ListParagraph"/>
        <w:numPr>
          <w:ilvl w:val="0"/>
          <w:numId w:val="44"/>
        </w:numPr>
        <w:spacing w:line="276" w:lineRule="auto"/>
        <w:ind w:left="284"/>
        <w:rPr>
          <w:rFonts w:asciiTheme="minorHAnsi" w:hAnsiTheme="minorHAnsi" w:cstheme="minorHAnsi"/>
          <w:bCs/>
          <w:sz w:val="22"/>
          <w:szCs w:val="22"/>
        </w:rPr>
      </w:pPr>
      <w:r w:rsidRPr="003C31A7">
        <w:rPr>
          <w:rFonts w:asciiTheme="minorHAnsi" w:hAnsiTheme="minorHAnsi" w:cstheme="minorHAnsi"/>
          <w:bCs/>
          <w:sz w:val="22"/>
          <w:szCs w:val="22"/>
        </w:rPr>
        <w:t xml:space="preserve">Relevant experience of working with schools and students, or working with young people, preferably in a widening participation context </w:t>
      </w:r>
    </w:p>
    <w:p w14:paraId="21211050" w14:textId="77777777" w:rsidR="007C32E2" w:rsidRPr="003C31A7" w:rsidRDefault="007C32E2" w:rsidP="00AF7E4A">
      <w:pPr>
        <w:pStyle w:val="ListParagraph"/>
        <w:numPr>
          <w:ilvl w:val="0"/>
          <w:numId w:val="44"/>
        </w:numPr>
        <w:spacing w:line="276" w:lineRule="auto"/>
        <w:ind w:left="284"/>
        <w:rPr>
          <w:rFonts w:asciiTheme="minorHAnsi" w:hAnsiTheme="minorHAnsi" w:cstheme="minorHAnsi"/>
          <w:bCs/>
          <w:sz w:val="22"/>
          <w:szCs w:val="22"/>
        </w:rPr>
      </w:pPr>
      <w:r>
        <w:rPr>
          <w:rFonts w:asciiTheme="minorHAnsi" w:hAnsiTheme="minorHAnsi" w:cstheme="minorHAnsi"/>
          <w:bCs/>
          <w:sz w:val="22"/>
          <w:szCs w:val="22"/>
        </w:rPr>
        <w:t>Experience of studying at a high demand university</w:t>
      </w:r>
    </w:p>
    <w:p w14:paraId="0C7B9C1E" w14:textId="77777777" w:rsidR="001C2E14" w:rsidRPr="003C31A7" w:rsidRDefault="003C31A7" w:rsidP="00AF7E4A">
      <w:pPr>
        <w:pStyle w:val="ListParagraph"/>
        <w:numPr>
          <w:ilvl w:val="0"/>
          <w:numId w:val="44"/>
        </w:numPr>
        <w:spacing w:line="276" w:lineRule="auto"/>
        <w:ind w:left="284"/>
        <w:rPr>
          <w:rFonts w:asciiTheme="minorHAnsi" w:hAnsiTheme="minorHAnsi" w:cstheme="minorHAnsi"/>
          <w:sz w:val="22"/>
          <w:szCs w:val="22"/>
        </w:rPr>
      </w:pPr>
      <w:r w:rsidRPr="003C31A7">
        <w:rPr>
          <w:rFonts w:asciiTheme="minorHAnsi" w:hAnsiTheme="minorHAnsi" w:cstheme="minorHAnsi"/>
          <w:sz w:val="22"/>
          <w:szCs w:val="22"/>
        </w:rPr>
        <w:t>Experience of managing or supervising team members</w:t>
      </w:r>
    </w:p>
    <w:p w14:paraId="7D20D036" w14:textId="77777777" w:rsidR="001C2E14" w:rsidRPr="003C31A7" w:rsidRDefault="003C31A7" w:rsidP="00AF7E4A">
      <w:pPr>
        <w:pStyle w:val="ListParagraph"/>
        <w:numPr>
          <w:ilvl w:val="0"/>
          <w:numId w:val="44"/>
        </w:numPr>
        <w:spacing w:line="276" w:lineRule="auto"/>
        <w:ind w:left="284"/>
        <w:rPr>
          <w:rFonts w:asciiTheme="minorHAnsi" w:hAnsiTheme="minorHAnsi" w:cstheme="minorHAnsi"/>
          <w:b/>
          <w:sz w:val="22"/>
          <w:szCs w:val="22"/>
        </w:rPr>
      </w:pPr>
      <w:r w:rsidRPr="003C31A7">
        <w:rPr>
          <w:rFonts w:asciiTheme="minorHAnsi" w:hAnsiTheme="minorHAnsi" w:cstheme="minorHAnsi"/>
          <w:bCs/>
          <w:sz w:val="22"/>
          <w:szCs w:val="22"/>
        </w:rPr>
        <w:t xml:space="preserve">An understanding of the Oxford admissions procedure and of </w:t>
      </w:r>
      <w:r w:rsidR="00AF7E4A">
        <w:rPr>
          <w:rFonts w:asciiTheme="minorHAnsi" w:hAnsiTheme="minorHAnsi" w:cstheme="minorHAnsi"/>
          <w:bCs/>
          <w:sz w:val="22"/>
          <w:szCs w:val="22"/>
        </w:rPr>
        <w:t>Oxford</w:t>
      </w:r>
      <w:r w:rsidRPr="003C31A7">
        <w:rPr>
          <w:rFonts w:asciiTheme="minorHAnsi" w:hAnsiTheme="minorHAnsi" w:cstheme="minorHAnsi"/>
          <w:bCs/>
          <w:sz w:val="22"/>
          <w:szCs w:val="22"/>
        </w:rPr>
        <w:t xml:space="preserve"> University through personal experience</w:t>
      </w:r>
    </w:p>
    <w:p w14:paraId="6EE092FD" w14:textId="7B3D5D00" w:rsidR="003F5DEC" w:rsidRDefault="00AF7E4A" w:rsidP="00AF7E4A">
      <w:pPr>
        <w:pStyle w:val="ListParagraph"/>
        <w:numPr>
          <w:ilvl w:val="0"/>
          <w:numId w:val="44"/>
        </w:numPr>
        <w:spacing w:line="276" w:lineRule="auto"/>
        <w:ind w:left="284"/>
        <w:rPr>
          <w:rFonts w:asciiTheme="minorHAnsi" w:hAnsiTheme="minorHAnsi" w:cstheme="minorHAnsi"/>
          <w:sz w:val="22"/>
          <w:szCs w:val="22"/>
        </w:rPr>
      </w:pPr>
      <w:r>
        <w:rPr>
          <w:rFonts w:asciiTheme="minorHAnsi" w:hAnsiTheme="minorHAnsi" w:cstheme="minorHAnsi"/>
          <w:sz w:val="22"/>
          <w:szCs w:val="22"/>
        </w:rPr>
        <w:t>A</w:t>
      </w:r>
      <w:r w:rsidR="003C31A7" w:rsidRPr="003C31A7">
        <w:rPr>
          <w:rFonts w:asciiTheme="minorHAnsi" w:hAnsiTheme="minorHAnsi" w:cstheme="minorHAnsi"/>
          <w:sz w:val="22"/>
          <w:szCs w:val="22"/>
        </w:rPr>
        <w:t xml:space="preserve"> current full</w:t>
      </w:r>
      <w:r>
        <w:rPr>
          <w:rFonts w:asciiTheme="minorHAnsi" w:hAnsiTheme="minorHAnsi" w:cstheme="minorHAnsi"/>
          <w:sz w:val="22"/>
          <w:szCs w:val="22"/>
        </w:rPr>
        <w:t>, valid</w:t>
      </w:r>
      <w:r w:rsidR="003C31A7" w:rsidRPr="003C31A7">
        <w:rPr>
          <w:rFonts w:asciiTheme="minorHAnsi" w:hAnsiTheme="minorHAnsi" w:cstheme="minorHAnsi"/>
          <w:sz w:val="22"/>
          <w:szCs w:val="22"/>
        </w:rPr>
        <w:t xml:space="preserve"> UK/EU driving licence</w:t>
      </w:r>
    </w:p>
    <w:p w14:paraId="7C25D018" w14:textId="77777777" w:rsidR="003F5DEC" w:rsidRDefault="003F5DEC">
      <w:pPr>
        <w:rPr>
          <w:rFonts w:asciiTheme="minorHAnsi" w:hAnsiTheme="minorHAnsi" w:cstheme="minorHAnsi"/>
          <w:sz w:val="22"/>
          <w:szCs w:val="22"/>
          <w:lang w:eastAsia="en-GB"/>
        </w:rPr>
      </w:pPr>
      <w:r>
        <w:rPr>
          <w:rFonts w:asciiTheme="minorHAnsi" w:hAnsiTheme="minorHAnsi" w:cstheme="minorHAnsi"/>
          <w:sz w:val="22"/>
          <w:szCs w:val="22"/>
        </w:rPr>
        <w:br w:type="page"/>
      </w:r>
    </w:p>
    <w:p w14:paraId="7180F4D4" w14:textId="77777777" w:rsidR="003C31A7" w:rsidRPr="003C31A7" w:rsidRDefault="003C31A7" w:rsidP="003F5DEC">
      <w:pPr>
        <w:pStyle w:val="ListParagraph"/>
        <w:spacing w:line="276" w:lineRule="auto"/>
        <w:ind w:left="284"/>
        <w:rPr>
          <w:rFonts w:asciiTheme="minorHAnsi" w:hAnsiTheme="minorHAnsi" w:cstheme="minorHAnsi"/>
          <w:sz w:val="22"/>
          <w:szCs w:val="22"/>
        </w:rPr>
      </w:pPr>
    </w:p>
    <w:p w14:paraId="3873D8FD" w14:textId="77777777" w:rsidR="00CF36A4" w:rsidRPr="00427C69" w:rsidRDefault="00CF36A4" w:rsidP="00CF36A4">
      <w:pPr>
        <w:spacing w:before="68" w:after="136" w:line="276" w:lineRule="auto"/>
        <w:rPr>
          <w:rFonts w:asciiTheme="minorHAnsi" w:hAnsiTheme="minorHAnsi" w:cstheme="minorHAnsi"/>
          <w:b/>
          <w:color w:val="C00000"/>
          <w:sz w:val="28"/>
          <w:szCs w:val="28"/>
        </w:rPr>
      </w:pPr>
      <w:r w:rsidRPr="00427C69">
        <w:rPr>
          <w:rFonts w:asciiTheme="minorHAnsi" w:hAnsiTheme="minorHAnsi" w:cstheme="minorHAnsi"/>
          <w:b/>
          <w:color w:val="C00000"/>
          <w:sz w:val="28"/>
          <w:szCs w:val="28"/>
        </w:rPr>
        <w:t>Terms and conditions</w:t>
      </w:r>
    </w:p>
    <w:p w14:paraId="4F583D19" w14:textId="77777777" w:rsidR="00CF36A4" w:rsidRPr="00427C69" w:rsidRDefault="00CF36A4" w:rsidP="00730985">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Full terms and conditions of employment will be provided in writing to the successful candidate. The information below is for guidance only and does not constitute the contract of employment.</w:t>
      </w:r>
    </w:p>
    <w:tbl>
      <w:tblPr>
        <w:tblW w:w="10065" w:type="dxa"/>
        <w:tblBorders>
          <w:insideH w:val="single" w:sz="4" w:space="0" w:color="auto"/>
        </w:tblBorders>
        <w:tblLook w:val="04A0" w:firstRow="1" w:lastRow="0" w:firstColumn="1" w:lastColumn="0" w:noHBand="0" w:noVBand="1"/>
      </w:tblPr>
      <w:tblGrid>
        <w:gridCol w:w="2235"/>
        <w:gridCol w:w="7830"/>
      </w:tblGrid>
      <w:tr w:rsidR="00CF36A4" w:rsidRPr="00427C69" w14:paraId="4C320A00" w14:textId="77777777"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072CC419" w14:textId="77777777" w:rsidR="00CF36A4" w:rsidRPr="00427C69" w:rsidRDefault="00CF36A4" w:rsidP="00730985">
            <w:pPr>
              <w:spacing w:before="60" w:after="60" w:line="276" w:lineRule="auto"/>
              <w:rPr>
                <w:rFonts w:asciiTheme="minorHAnsi" w:hAnsiTheme="minorHAnsi" w:cstheme="minorHAnsi"/>
                <w:b/>
                <w:sz w:val="22"/>
                <w:szCs w:val="22"/>
              </w:rPr>
            </w:pPr>
            <w:r w:rsidRPr="00427C69">
              <w:rPr>
                <w:rFonts w:asciiTheme="minorHAnsi" w:hAnsiTheme="minorHAnsi" w:cstheme="minorHAnsi"/>
                <w:b/>
                <w:bCs/>
                <w:sz w:val="22"/>
                <w:szCs w:val="22"/>
              </w:rPr>
              <w:t>Duration</w:t>
            </w:r>
          </w:p>
        </w:tc>
        <w:tc>
          <w:tcPr>
            <w:tcW w:w="7830" w:type="dxa"/>
            <w:tcBorders>
              <w:top w:val="single" w:sz="4" w:space="0" w:color="BFBFBF" w:themeColor="background1" w:themeShade="BF"/>
              <w:bottom w:val="single" w:sz="4" w:space="0" w:color="BFBFBF" w:themeColor="background1" w:themeShade="BF"/>
            </w:tcBorders>
          </w:tcPr>
          <w:p w14:paraId="5B6BA8A8" w14:textId="77777777" w:rsidR="00CF36A4" w:rsidRPr="00427C69" w:rsidRDefault="00CF36A4" w:rsidP="00AF7E4A">
            <w:pPr>
              <w:spacing w:line="276" w:lineRule="auto"/>
              <w:rPr>
                <w:rFonts w:asciiTheme="minorHAnsi" w:hAnsiTheme="minorHAnsi" w:cstheme="minorHAnsi"/>
                <w:sz w:val="22"/>
                <w:szCs w:val="22"/>
              </w:rPr>
            </w:pPr>
            <w:r w:rsidRPr="00427C69">
              <w:rPr>
                <w:rFonts w:asciiTheme="minorHAnsi" w:hAnsiTheme="minorHAnsi" w:cstheme="minorHAnsi"/>
                <w:sz w:val="22"/>
                <w:szCs w:val="22"/>
              </w:rPr>
              <w:t xml:space="preserve">This is a </w:t>
            </w:r>
            <w:r w:rsidR="00722EB8">
              <w:rPr>
                <w:rFonts w:asciiTheme="minorHAnsi" w:hAnsiTheme="minorHAnsi" w:cstheme="minorHAnsi"/>
                <w:sz w:val="22"/>
                <w:szCs w:val="22"/>
              </w:rPr>
              <w:t>permanent</w:t>
            </w:r>
            <w:r w:rsidR="000A56E8">
              <w:rPr>
                <w:rFonts w:asciiTheme="minorHAnsi" w:hAnsiTheme="minorHAnsi" w:cstheme="minorHAnsi"/>
                <w:sz w:val="22"/>
                <w:szCs w:val="22"/>
              </w:rPr>
              <w:t>,</w:t>
            </w:r>
            <w:r w:rsidRPr="00427C69">
              <w:rPr>
                <w:rFonts w:asciiTheme="minorHAnsi" w:hAnsiTheme="minorHAnsi" w:cstheme="minorHAnsi"/>
                <w:sz w:val="22"/>
                <w:szCs w:val="22"/>
              </w:rPr>
              <w:t xml:space="preserve"> </w:t>
            </w:r>
            <w:r w:rsidR="00AF7E4A">
              <w:rPr>
                <w:rFonts w:asciiTheme="minorHAnsi" w:hAnsiTheme="minorHAnsi" w:cstheme="minorHAnsi"/>
                <w:sz w:val="22"/>
                <w:szCs w:val="22"/>
              </w:rPr>
              <w:t>part</w:t>
            </w:r>
            <w:r w:rsidR="00C305C4">
              <w:rPr>
                <w:rFonts w:asciiTheme="minorHAnsi" w:hAnsiTheme="minorHAnsi" w:cstheme="minorHAnsi"/>
                <w:sz w:val="22"/>
                <w:szCs w:val="22"/>
              </w:rPr>
              <w:t>-time post</w:t>
            </w:r>
            <w:r w:rsidR="00722EB8">
              <w:rPr>
                <w:rFonts w:asciiTheme="minorHAnsi" w:hAnsiTheme="minorHAnsi" w:cstheme="minorHAnsi"/>
                <w:sz w:val="22"/>
                <w:szCs w:val="22"/>
              </w:rPr>
              <w:t xml:space="preserve"> of </w:t>
            </w:r>
            <w:r w:rsidR="00AF7E4A">
              <w:rPr>
                <w:rFonts w:asciiTheme="minorHAnsi" w:hAnsiTheme="minorHAnsi" w:cstheme="minorHAnsi"/>
                <w:sz w:val="22"/>
                <w:szCs w:val="22"/>
              </w:rPr>
              <w:t>17.5</w:t>
            </w:r>
            <w:r w:rsidR="00722EB8">
              <w:rPr>
                <w:rFonts w:asciiTheme="minorHAnsi" w:hAnsiTheme="minorHAnsi" w:cstheme="minorHAnsi"/>
                <w:sz w:val="22"/>
                <w:szCs w:val="22"/>
              </w:rPr>
              <w:t xml:space="preserve"> hours per week</w:t>
            </w:r>
            <w:r w:rsidR="00C305C4">
              <w:rPr>
                <w:rFonts w:asciiTheme="minorHAnsi" w:hAnsiTheme="minorHAnsi" w:cstheme="minorHAnsi"/>
                <w:sz w:val="22"/>
                <w:szCs w:val="22"/>
              </w:rPr>
              <w:t xml:space="preserve">. The </w:t>
            </w:r>
            <w:r w:rsidRPr="00427C69">
              <w:rPr>
                <w:rFonts w:asciiTheme="minorHAnsi" w:hAnsiTheme="minorHAnsi" w:cstheme="minorHAnsi"/>
                <w:sz w:val="22"/>
                <w:szCs w:val="22"/>
              </w:rPr>
              <w:t xml:space="preserve">appointment will be made subject to (i) satisfactory employment checks as detailed under ‘Pre-Employment Screening’; and (ii) satisfactory completion of a </w:t>
            </w:r>
            <w:r w:rsidR="00722EB8">
              <w:rPr>
                <w:rFonts w:asciiTheme="minorHAnsi" w:hAnsiTheme="minorHAnsi" w:cstheme="minorHAnsi"/>
                <w:sz w:val="22"/>
                <w:szCs w:val="22"/>
              </w:rPr>
              <w:t>six</w:t>
            </w:r>
            <w:r w:rsidRPr="00427C69">
              <w:rPr>
                <w:rFonts w:asciiTheme="minorHAnsi" w:hAnsiTheme="minorHAnsi" w:cstheme="minorHAnsi"/>
                <w:sz w:val="22"/>
                <w:szCs w:val="22"/>
              </w:rPr>
              <w:t>-month probationary period</w:t>
            </w:r>
            <w:r w:rsidR="00AF7E4A">
              <w:rPr>
                <w:rFonts w:asciiTheme="minorHAnsi" w:hAnsiTheme="minorHAnsi" w:cstheme="minorHAnsi"/>
                <w:sz w:val="22"/>
                <w:szCs w:val="22"/>
              </w:rPr>
              <w:t xml:space="preserve"> and satisfactory clearance from the DBS as detailed below</w:t>
            </w:r>
            <w:r w:rsidRPr="00427C69">
              <w:rPr>
                <w:rFonts w:asciiTheme="minorHAnsi" w:hAnsiTheme="minorHAnsi" w:cstheme="minorHAnsi"/>
                <w:sz w:val="22"/>
                <w:szCs w:val="22"/>
              </w:rPr>
              <w:t xml:space="preserve">. </w:t>
            </w:r>
            <w:r w:rsidR="000A56E8">
              <w:rPr>
                <w:rFonts w:asciiTheme="minorHAnsi" w:hAnsiTheme="minorHAnsi" w:cstheme="minorHAnsi"/>
                <w:sz w:val="22"/>
                <w:szCs w:val="22"/>
              </w:rPr>
              <w:t xml:space="preserve"> </w:t>
            </w:r>
          </w:p>
        </w:tc>
      </w:tr>
      <w:tr w:rsidR="00CF36A4" w:rsidRPr="00427C69" w14:paraId="7DB77CC5" w14:textId="77777777" w:rsidTr="00C305C4">
        <w:tc>
          <w:tcPr>
            <w:tcW w:w="2235" w:type="dxa"/>
            <w:tcBorders>
              <w:top w:val="single" w:sz="4" w:space="0" w:color="BFBFBF" w:themeColor="background1" w:themeShade="BF"/>
              <w:bottom w:val="nil"/>
            </w:tcBorders>
            <w:shd w:val="clear" w:color="auto" w:fill="EEECE1" w:themeFill="background2"/>
          </w:tcPr>
          <w:p w14:paraId="36B67B17" w14:textId="77777777"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Salary</w:t>
            </w:r>
          </w:p>
        </w:tc>
        <w:tc>
          <w:tcPr>
            <w:tcW w:w="7830" w:type="dxa"/>
            <w:tcBorders>
              <w:top w:val="single" w:sz="4" w:space="0" w:color="BFBFBF" w:themeColor="background1" w:themeShade="BF"/>
              <w:bottom w:val="nil"/>
            </w:tcBorders>
          </w:tcPr>
          <w:p w14:paraId="119CFA13" w14:textId="7CCFE592" w:rsidR="000A56E8" w:rsidRPr="000A56E8" w:rsidRDefault="000A56E8" w:rsidP="000A56E8">
            <w:pPr>
              <w:tabs>
                <w:tab w:val="left" w:pos="567"/>
                <w:tab w:val="left" w:pos="1985"/>
              </w:tabs>
              <w:spacing w:before="60" w:after="60" w:line="276" w:lineRule="auto"/>
              <w:rPr>
                <w:rFonts w:asciiTheme="minorHAnsi" w:hAnsiTheme="minorHAnsi" w:cstheme="minorHAnsi"/>
                <w:sz w:val="22"/>
                <w:szCs w:val="22"/>
              </w:rPr>
            </w:pPr>
            <w:r w:rsidRPr="000A56E8">
              <w:rPr>
                <w:rFonts w:asciiTheme="minorHAnsi" w:hAnsiTheme="minorHAnsi" w:cstheme="minorHAnsi"/>
                <w:sz w:val="22"/>
                <w:szCs w:val="22"/>
              </w:rPr>
              <w:t xml:space="preserve">The </w:t>
            </w:r>
            <w:r w:rsidR="00722EB8">
              <w:rPr>
                <w:rFonts w:asciiTheme="minorHAnsi" w:hAnsiTheme="minorHAnsi" w:cstheme="minorHAnsi"/>
                <w:sz w:val="22"/>
                <w:szCs w:val="22"/>
              </w:rPr>
              <w:t>starting salary will be £</w:t>
            </w:r>
            <w:r w:rsidR="00723788">
              <w:rPr>
                <w:rFonts w:asciiTheme="minorHAnsi" w:hAnsiTheme="minorHAnsi" w:cstheme="minorHAnsi"/>
                <w:sz w:val="22"/>
                <w:szCs w:val="22"/>
              </w:rPr>
              <w:t>13,513</w:t>
            </w:r>
            <w:r w:rsidR="00722EB8">
              <w:rPr>
                <w:rFonts w:asciiTheme="minorHAnsi" w:hAnsiTheme="minorHAnsi" w:cstheme="minorHAnsi"/>
                <w:sz w:val="22"/>
                <w:szCs w:val="22"/>
              </w:rPr>
              <w:t xml:space="preserve"> which equates to </w:t>
            </w:r>
            <w:r w:rsidR="00190E01">
              <w:rPr>
                <w:rFonts w:asciiTheme="minorHAnsi" w:hAnsiTheme="minorHAnsi" w:cstheme="minorHAnsi"/>
                <w:sz w:val="22"/>
                <w:szCs w:val="22"/>
              </w:rPr>
              <w:t>£14.85</w:t>
            </w:r>
            <w:r w:rsidR="00722EB8">
              <w:rPr>
                <w:rFonts w:asciiTheme="minorHAnsi" w:hAnsiTheme="minorHAnsi" w:cstheme="minorHAnsi"/>
                <w:sz w:val="22"/>
                <w:szCs w:val="22"/>
              </w:rPr>
              <w:t xml:space="preserve"> per hour and is aligned to</w:t>
            </w:r>
            <w:r w:rsidRPr="000A56E8">
              <w:rPr>
                <w:rFonts w:asciiTheme="minorHAnsi" w:hAnsiTheme="minorHAnsi" w:cstheme="minorHAnsi"/>
                <w:sz w:val="22"/>
                <w:szCs w:val="22"/>
              </w:rPr>
              <w:t xml:space="preserve"> </w:t>
            </w:r>
            <w:r w:rsidR="00CF36A4" w:rsidRPr="000A56E8">
              <w:rPr>
                <w:rFonts w:asciiTheme="minorHAnsi" w:hAnsiTheme="minorHAnsi" w:cstheme="minorHAnsi"/>
                <w:sz w:val="22"/>
                <w:szCs w:val="22"/>
              </w:rPr>
              <w:t xml:space="preserve">Band </w:t>
            </w:r>
            <w:r w:rsidR="00A40EAD">
              <w:rPr>
                <w:rFonts w:asciiTheme="minorHAnsi" w:hAnsiTheme="minorHAnsi" w:cstheme="minorHAnsi"/>
                <w:sz w:val="22"/>
                <w:szCs w:val="22"/>
              </w:rPr>
              <w:t>6</w:t>
            </w:r>
            <w:r w:rsidR="002235B1" w:rsidRPr="000A56E8">
              <w:rPr>
                <w:rFonts w:asciiTheme="minorHAnsi" w:hAnsiTheme="minorHAnsi" w:cstheme="minorHAnsi"/>
                <w:sz w:val="22"/>
                <w:szCs w:val="22"/>
              </w:rPr>
              <w:t xml:space="preserve"> </w:t>
            </w:r>
            <w:r w:rsidR="00CF36A4" w:rsidRPr="000A56E8">
              <w:rPr>
                <w:rFonts w:asciiTheme="minorHAnsi" w:hAnsiTheme="minorHAnsi" w:cstheme="minorHAnsi"/>
                <w:sz w:val="22"/>
                <w:szCs w:val="22"/>
              </w:rPr>
              <w:t>of the Somerville College pay spine</w:t>
            </w:r>
            <w:r>
              <w:rPr>
                <w:rFonts w:asciiTheme="minorHAnsi" w:hAnsiTheme="minorHAnsi" w:cstheme="minorHAnsi"/>
                <w:sz w:val="22"/>
                <w:szCs w:val="22"/>
              </w:rPr>
              <w:t xml:space="preserve"> which has a </w:t>
            </w:r>
            <w:r w:rsidR="00602521">
              <w:rPr>
                <w:rFonts w:asciiTheme="minorHAnsi" w:hAnsiTheme="minorHAnsi" w:cstheme="minorHAnsi"/>
                <w:sz w:val="22"/>
                <w:szCs w:val="22"/>
              </w:rPr>
              <w:t>full time</w:t>
            </w:r>
            <w:r>
              <w:rPr>
                <w:rFonts w:asciiTheme="minorHAnsi" w:hAnsiTheme="minorHAnsi" w:cstheme="minorHAnsi"/>
                <w:sz w:val="22"/>
                <w:szCs w:val="22"/>
              </w:rPr>
              <w:t xml:space="preserve"> salary range of </w:t>
            </w:r>
            <w:r w:rsidR="00DE36F1" w:rsidRPr="000A56E8">
              <w:rPr>
                <w:rFonts w:asciiTheme="minorHAnsi" w:hAnsiTheme="minorHAnsi" w:cstheme="minorHAnsi"/>
                <w:sz w:val="24"/>
                <w:szCs w:val="22"/>
              </w:rPr>
              <w:t>£</w:t>
            </w:r>
            <w:r w:rsidR="00190E01">
              <w:rPr>
                <w:rFonts w:asciiTheme="minorHAnsi" w:hAnsiTheme="minorHAnsi" w:cstheme="minorHAnsi"/>
                <w:sz w:val="22"/>
                <w:szCs w:val="22"/>
              </w:rPr>
              <w:t>27,025</w:t>
            </w:r>
            <w:r w:rsidRPr="000A56E8">
              <w:rPr>
                <w:rFonts w:asciiTheme="minorHAnsi" w:hAnsiTheme="minorHAnsi" w:cstheme="minorHAnsi"/>
                <w:sz w:val="22"/>
                <w:szCs w:val="22"/>
              </w:rPr>
              <w:t xml:space="preserve"> </w:t>
            </w:r>
            <w:r w:rsidR="00432EB4" w:rsidRPr="000A56E8">
              <w:rPr>
                <w:rFonts w:asciiTheme="minorHAnsi" w:hAnsiTheme="minorHAnsi" w:cstheme="minorHAnsi"/>
                <w:sz w:val="24"/>
                <w:szCs w:val="22"/>
              </w:rPr>
              <w:t xml:space="preserve">to </w:t>
            </w:r>
            <w:r w:rsidR="00DE36F1" w:rsidRPr="000A56E8">
              <w:rPr>
                <w:rFonts w:asciiTheme="minorHAnsi" w:hAnsiTheme="minorHAnsi" w:cstheme="minorHAnsi"/>
                <w:sz w:val="24"/>
                <w:szCs w:val="22"/>
              </w:rPr>
              <w:t>£</w:t>
            </w:r>
            <w:r w:rsidR="00190E01">
              <w:rPr>
                <w:rFonts w:asciiTheme="minorHAnsi" w:hAnsiTheme="minorHAnsi" w:cstheme="minorHAnsi"/>
                <w:sz w:val="22"/>
                <w:szCs w:val="22"/>
              </w:rPr>
              <w:t>30,395</w:t>
            </w:r>
            <w:r>
              <w:rPr>
                <w:rFonts w:asciiTheme="minorHAnsi" w:hAnsiTheme="minorHAnsi" w:cstheme="minorHAnsi"/>
                <w:sz w:val="22"/>
                <w:szCs w:val="22"/>
              </w:rPr>
              <w:t xml:space="preserve">  </w:t>
            </w:r>
          </w:p>
          <w:p w14:paraId="4E3260C6" w14:textId="77777777" w:rsidR="000A56E8" w:rsidRPr="00427C69" w:rsidRDefault="00F8438C" w:rsidP="005C7FDF">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 xml:space="preserve">Upon successful completion of </w:t>
            </w:r>
            <w:r w:rsidR="005C7FDF">
              <w:rPr>
                <w:rFonts w:asciiTheme="minorHAnsi" w:hAnsiTheme="minorHAnsi" w:cstheme="minorHAnsi"/>
                <w:sz w:val="22"/>
                <w:szCs w:val="22"/>
              </w:rPr>
              <w:t xml:space="preserve">a </w:t>
            </w:r>
            <w:r w:rsidR="00C305C4">
              <w:rPr>
                <w:rFonts w:asciiTheme="minorHAnsi" w:hAnsiTheme="minorHAnsi" w:cstheme="minorHAnsi"/>
                <w:sz w:val="22"/>
                <w:szCs w:val="22"/>
              </w:rPr>
              <w:t>six-month</w:t>
            </w:r>
            <w:r w:rsidRPr="00427C69">
              <w:rPr>
                <w:rFonts w:asciiTheme="minorHAnsi" w:hAnsiTheme="minorHAnsi" w:cstheme="minorHAnsi"/>
                <w:sz w:val="22"/>
                <w:szCs w:val="22"/>
              </w:rPr>
              <w:t xml:space="preserve"> probationary period, </w:t>
            </w:r>
            <w:r w:rsidR="005C7FDF">
              <w:rPr>
                <w:rFonts w:asciiTheme="minorHAnsi" w:hAnsiTheme="minorHAnsi" w:cstheme="minorHAnsi"/>
                <w:sz w:val="22"/>
                <w:szCs w:val="22"/>
              </w:rPr>
              <w:t>the salary will be</w:t>
            </w:r>
            <w:r w:rsidRPr="00427C69">
              <w:rPr>
                <w:rFonts w:asciiTheme="minorHAnsi" w:hAnsiTheme="minorHAnsi" w:cstheme="minorHAnsi"/>
                <w:sz w:val="22"/>
                <w:szCs w:val="22"/>
              </w:rPr>
              <w:t xml:space="preserve"> increased in May of each year to the next spine point within the respective salary band, until the top of the pay band has been reached.  In addition the College pay spine is uplifted for cost of living on a regular basis, normally annually.  </w:t>
            </w:r>
          </w:p>
        </w:tc>
      </w:tr>
      <w:tr w:rsidR="00CF36A4" w:rsidRPr="00427C69" w14:paraId="242A2E92" w14:textId="77777777"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033A808A" w14:textId="77777777"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Hours of Work</w:t>
            </w:r>
          </w:p>
        </w:tc>
        <w:tc>
          <w:tcPr>
            <w:tcW w:w="7830" w:type="dxa"/>
            <w:tcBorders>
              <w:top w:val="single" w:sz="4" w:space="0" w:color="BFBFBF" w:themeColor="background1" w:themeShade="BF"/>
              <w:bottom w:val="single" w:sz="4" w:space="0" w:color="BFBFBF" w:themeColor="background1" w:themeShade="BF"/>
            </w:tcBorders>
          </w:tcPr>
          <w:p w14:paraId="7661E20E" w14:textId="77777777" w:rsidR="00CF36A4" w:rsidRPr="00427C69" w:rsidRDefault="00300CC2" w:rsidP="00190E01">
            <w:pPr>
              <w:tabs>
                <w:tab w:val="left" w:pos="567"/>
                <w:tab w:val="left" w:pos="1985"/>
              </w:tabs>
              <w:spacing w:before="60" w:after="60" w:line="276" w:lineRule="auto"/>
              <w:rPr>
                <w:rFonts w:asciiTheme="minorHAnsi" w:hAnsiTheme="minorHAnsi" w:cstheme="minorHAnsi"/>
                <w:sz w:val="22"/>
                <w:szCs w:val="22"/>
              </w:rPr>
            </w:pPr>
            <w:r>
              <w:rPr>
                <w:rFonts w:asciiTheme="minorHAnsi" w:hAnsiTheme="minorHAnsi" w:cstheme="minorHAnsi"/>
                <w:sz w:val="22"/>
                <w:szCs w:val="22"/>
              </w:rPr>
              <w:t>The actual hours of work will be agreed with the successful candidate</w:t>
            </w:r>
            <w:r w:rsidR="001C2E14">
              <w:rPr>
                <w:rFonts w:asciiTheme="minorHAnsi" w:hAnsiTheme="minorHAnsi" w:cstheme="minorHAnsi"/>
                <w:sz w:val="22"/>
                <w:szCs w:val="22"/>
              </w:rPr>
              <w:t xml:space="preserve">. </w:t>
            </w:r>
            <w:r w:rsidR="00C305C4">
              <w:rPr>
                <w:rFonts w:asciiTheme="minorHAnsi" w:hAnsiTheme="minorHAnsi" w:cstheme="minorHAnsi"/>
                <w:sz w:val="22"/>
                <w:szCs w:val="22"/>
              </w:rPr>
              <w:t xml:space="preserve"> </w:t>
            </w:r>
            <w:r w:rsidR="00541B0A" w:rsidRPr="00427C69">
              <w:rPr>
                <w:rFonts w:asciiTheme="minorHAnsi" w:hAnsiTheme="minorHAnsi" w:cstheme="minorHAnsi"/>
                <w:sz w:val="22"/>
                <w:szCs w:val="22"/>
              </w:rPr>
              <w:t>Some flexibility with working hours will be required on occasions in order to meet the demands of the post</w:t>
            </w:r>
            <w:r w:rsidR="00DD202E" w:rsidRPr="00427C69">
              <w:rPr>
                <w:rFonts w:asciiTheme="minorHAnsi" w:hAnsiTheme="minorHAnsi" w:cstheme="minorHAnsi"/>
                <w:sz w:val="22"/>
                <w:szCs w:val="22"/>
              </w:rPr>
              <w:t xml:space="preserve">.  </w:t>
            </w:r>
          </w:p>
        </w:tc>
      </w:tr>
      <w:tr w:rsidR="00CF36A4" w:rsidRPr="00427C69" w14:paraId="1DFFB599" w14:textId="77777777"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01496EC9" w14:textId="77777777"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Holiday Entitlement</w:t>
            </w:r>
          </w:p>
        </w:tc>
        <w:tc>
          <w:tcPr>
            <w:tcW w:w="7830" w:type="dxa"/>
            <w:tcBorders>
              <w:top w:val="single" w:sz="4" w:space="0" w:color="BFBFBF" w:themeColor="background1" w:themeShade="BF"/>
              <w:bottom w:val="single" w:sz="4" w:space="0" w:color="BFBFBF" w:themeColor="background1" w:themeShade="BF"/>
            </w:tcBorders>
          </w:tcPr>
          <w:p w14:paraId="792BBD07" w14:textId="77777777" w:rsidR="00FF725E" w:rsidRPr="00427C69" w:rsidRDefault="00FF725E" w:rsidP="00190E01">
            <w:pPr>
              <w:tabs>
                <w:tab w:val="left" w:pos="567"/>
                <w:tab w:val="left" w:pos="1985"/>
              </w:tabs>
              <w:spacing w:before="60" w:after="60" w:line="276" w:lineRule="auto"/>
              <w:rPr>
                <w:rFonts w:asciiTheme="minorHAnsi" w:hAnsiTheme="minorHAnsi" w:cstheme="minorHAnsi"/>
                <w:sz w:val="22"/>
                <w:szCs w:val="22"/>
              </w:rPr>
            </w:pPr>
            <w:r w:rsidRPr="00FF725E">
              <w:rPr>
                <w:rFonts w:asciiTheme="minorHAnsi" w:hAnsiTheme="minorHAnsi" w:cstheme="minorHAnsi"/>
                <w:sz w:val="22"/>
                <w:szCs w:val="22"/>
              </w:rPr>
              <w:t xml:space="preserve">Support staff are entitled </w:t>
            </w:r>
            <w:r w:rsidR="00190E01">
              <w:rPr>
                <w:rFonts w:asciiTheme="minorHAnsi" w:hAnsiTheme="minorHAnsi" w:cstheme="minorHAnsi"/>
                <w:sz w:val="22"/>
                <w:szCs w:val="22"/>
              </w:rPr>
              <w:t xml:space="preserve">a full time equivalent of </w:t>
            </w:r>
            <w:r w:rsidRPr="00FF725E">
              <w:rPr>
                <w:rFonts w:asciiTheme="minorHAnsi" w:hAnsiTheme="minorHAnsi" w:cstheme="minorHAnsi"/>
                <w:sz w:val="22"/>
                <w:szCs w:val="22"/>
              </w:rPr>
              <w:t>3</w:t>
            </w:r>
            <w:r w:rsidR="001C2E14">
              <w:rPr>
                <w:rFonts w:asciiTheme="minorHAnsi" w:hAnsiTheme="minorHAnsi" w:cstheme="minorHAnsi"/>
                <w:sz w:val="22"/>
                <w:szCs w:val="22"/>
              </w:rPr>
              <w:t xml:space="preserve">6 days of paid leave per annum </w:t>
            </w:r>
            <w:r w:rsidRPr="00FF725E">
              <w:rPr>
                <w:rFonts w:asciiTheme="minorHAnsi" w:hAnsiTheme="minorHAnsi" w:cstheme="minorHAnsi"/>
                <w:sz w:val="22"/>
                <w:szCs w:val="22"/>
              </w:rPr>
              <w:t>inclusive of eight public holidays.  Agreed College closure days and bank holidays taken are deducted from the total leave entitlement.</w:t>
            </w:r>
          </w:p>
        </w:tc>
      </w:tr>
      <w:tr w:rsidR="00CF36A4" w:rsidRPr="00427C69" w14:paraId="309F7D21" w14:textId="77777777"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75E67DEE" w14:textId="77777777"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Pension</w:t>
            </w:r>
          </w:p>
        </w:tc>
        <w:tc>
          <w:tcPr>
            <w:tcW w:w="7830" w:type="dxa"/>
            <w:tcBorders>
              <w:top w:val="single" w:sz="4" w:space="0" w:color="BFBFBF" w:themeColor="background1" w:themeShade="BF"/>
              <w:bottom w:val="single" w:sz="4" w:space="0" w:color="BFBFBF" w:themeColor="background1" w:themeShade="BF"/>
            </w:tcBorders>
          </w:tcPr>
          <w:p w14:paraId="2679FB04" w14:textId="77777777"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 xml:space="preserve">The post holder will be eligible for membership of a contributory Group Personal Pension scheme, from the commencement date of the appointment (subject to age requirements). </w:t>
            </w:r>
          </w:p>
        </w:tc>
      </w:tr>
      <w:tr w:rsidR="00CF36A4" w:rsidRPr="00427C69" w14:paraId="640B9A91" w14:textId="77777777"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71902910" w14:textId="77777777"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Life Assurance</w:t>
            </w:r>
          </w:p>
        </w:tc>
        <w:tc>
          <w:tcPr>
            <w:tcW w:w="7830" w:type="dxa"/>
            <w:tcBorders>
              <w:top w:val="single" w:sz="4" w:space="0" w:color="BFBFBF" w:themeColor="background1" w:themeShade="BF"/>
              <w:bottom w:val="single" w:sz="4" w:space="0" w:color="BFBFBF" w:themeColor="background1" w:themeShade="BF"/>
            </w:tcBorders>
          </w:tcPr>
          <w:p w14:paraId="42842EFE" w14:textId="77777777"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College Employees are covered by free life assurance for the duration of their employment (subject to age requirements).</w:t>
            </w:r>
          </w:p>
        </w:tc>
      </w:tr>
      <w:tr w:rsidR="00CF36A4" w:rsidRPr="00427C69" w14:paraId="3F55D52A" w14:textId="77777777"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2C3593C7" w14:textId="77777777"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Meal Entitlement</w:t>
            </w:r>
          </w:p>
        </w:tc>
        <w:tc>
          <w:tcPr>
            <w:tcW w:w="7830" w:type="dxa"/>
            <w:tcBorders>
              <w:top w:val="single" w:sz="4" w:space="0" w:color="BFBFBF" w:themeColor="background1" w:themeShade="BF"/>
              <w:bottom w:val="single" w:sz="4" w:space="0" w:color="BFBFBF" w:themeColor="background1" w:themeShade="BF"/>
            </w:tcBorders>
          </w:tcPr>
          <w:p w14:paraId="1E7310BD" w14:textId="77777777"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Meals on duty will be provided free of charge.</w:t>
            </w:r>
          </w:p>
        </w:tc>
      </w:tr>
      <w:tr w:rsidR="00CF36A4" w:rsidRPr="00427C69" w14:paraId="1A1EAFA7" w14:textId="77777777"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5ADF7011" w14:textId="77777777"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Sickness Benefit</w:t>
            </w:r>
          </w:p>
        </w:tc>
        <w:tc>
          <w:tcPr>
            <w:tcW w:w="7830" w:type="dxa"/>
            <w:tcBorders>
              <w:top w:val="single" w:sz="4" w:space="0" w:color="BFBFBF" w:themeColor="background1" w:themeShade="BF"/>
              <w:bottom w:val="single" w:sz="4" w:space="0" w:color="BFBFBF" w:themeColor="background1" w:themeShade="BF"/>
            </w:tcBorders>
          </w:tcPr>
          <w:p w14:paraId="48DB24C7" w14:textId="77777777"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 xml:space="preserve">A maximum of six weeks’ sick pay at full pay, calculated in any rolling </w:t>
            </w:r>
            <w:r w:rsidR="00C305C4" w:rsidRPr="00427C69">
              <w:rPr>
                <w:rFonts w:asciiTheme="minorHAnsi" w:hAnsiTheme="minorHAnsi" w:cstheme="minorHAnsi"/>
                <w:sz w:val="22"/>
                <w:szCs w:val="22"/>
              </w:rPr>
              <w:t>twelve-month</w:t>
            </w:r>
            <w:r w:rsidRPr="00427C69">
              <w:rPr>
                <w:rFonts w:asciiTheme="minorHAnsi" w:hAnsiTheme="minorHAnsi" w:cstheme="minorHAnsi"/>
                <w:sz w:val="22"/>
                <w:szCs w:val="22"/>
              </w:rPr>
              <w:t xml:space="preserve"> period, subject to satisfactory notification of absence and production of medical certificates.</w:t>
            </w:r>
          </w:p>
        </w:tc>
      </w:tr>
      <w:tr w:rsidR="00CF36A4" w:rsidRPr="00427C69" w14:paraId="7D529FA7" w14:textId="77777777"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2645467A" w14:textId="77777777" w:rsidR="00CF36A4" w:rsidRPr="00427C69" w:rsidRDefault="00CF36A4" w:rsidP="00730985">
            <w:pPr>
              <w:spacing w:before="60" w:after="60" w:line="276" w:lineRule="auto"/>
              <w:rPr>
                <w:rFonts w:asciiTheme="minorHAnsi" w:hAnsiTheme="minorHAnsi" w:cstheme="minorHAnsi"/>
                <w:b/>
                <w:sz w:val="22"/>
                <w:szCs w:val="22"/>
              </w:rPr>
            </w:pPr>
            <w:r w:rsidRPr="00427C69">
              <w:rPr>
                <w:rFonts w:asciiTheme="minorHAnsi" w:hAnsiTheme="minorHAnsi" w:cstheme="minorHAnsi"/>
                <w:b/>
                <w:sz w:val="22"/>
                <w:szCs w:val="22"/>
              </w:rPr>
              <w:t>Employee Assistance</w:t>
            </w:r>
            <w:r w:rsidRPr="00427C69">
              <w:rPr>
                <w:rFonts w:asciiTheme="minorHAnsi" w:hAnsiTheme="minorHAnsi" w:cstheme="minorHAnsi"/>
                <w:b/>
                <w:sz w:val="22"/>
                <w:szCs w:val="22"/>
              </w:rPr>
              <w:br/>
              <w:t>Service</w:t>
            </w:r>
          </w:p>
        </w:tc>
        <w:tc>
          <w:tcPr>
            <w:tcW w:w="7830" w:type="dxa"/>
            <w:tcBorders>
              <w:top w:val="single" w:sz="4" w:space="0" w:color="BFBFBF" w:themeColor="background1" w:themeShade="BF"/>
              <w:bottom w:val="single" w:sz="4" w:space="0" w:color="BFBFBF" w:themeColor="background1" w:themeShade="BF"/>
            </w:tcBorders>
          </w:tcPr>
          <w:p w14:paraId="4AAD819F" w14:textId="77777777"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A confidential 24/7 telephone advisory and counselling service is ava</w:t>
            </w:r>
            <w:r w:rsidR="00DE36F1" w:rsidRPr="00427C69">
              <w:rPr>
                <w:rFonts w:asciiTheme="minorHAnsi" w:hAnsiTheme="minorHAnsi" w:cstheme="minorHAnsi"/>
                <w:sz w:val="22"/>
                <w:szCs w:val="22"/>
              </w:rPr>
              <w:t>ilable to all College employees.</w:t>
            </w:r>
          </w:p>
        </w:tc>
      </w:tr>
      <w:tr w:rsidR="00CF36A4" w:rsidRPr="00427C69" w14:paraId="58C72974" w14:textId="77777777"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65C3C346" w14:textId="77777777" w:rsidR="00CF36A4" w:rsidRPr="00427C69" w:rsidRDefault="00CF36A4" w:rsidP="00730985">
            <w:pPr>
              <w:spacing w:before="60" w:after="60" w:line="276" w:lineRule="auto"/>
              <w:rPr>
                <w:rFonts w:asciiTheme="minorHAnsi" w:hAnsiTheme="minorHAnsi" w:cstheme="minorHAnsi"/>
                <w:b/>
                <w:sz w:val="22"/>
                <w:szCs w:val="22"/>
              </w:rPr>
            </w:pPr>
            <w:r w:rsidRPr="00427C69">
              <w:rPr>
                <w:rFonts w:asciiTheme="minorHAnsi" w:hAnsiTheme="minorHAnsi" w:cstheme="minorHAnsi"/>
                <w:b/>
                <w:bCs/>
                <w:sz w:val="22"/>
                <w:szCs w:val="22"/>
              </w:rPr>
              <w:t>Childcare</w:t>
            </w:r>
          </w:p>
        </w:tc>
        <w:tc>
          <w:tcPr>
            <w:tcW w:w="7830" w:type="dxa"/>
            <w:tcBorders>
              <w:top w:val="single" w:sz="4" w:space="0" w:color="BFBFBF" w:themeColor="background1" w:themeShade="BF"/>
              <w:bottom w:val="single" w:sz="4" w:space="0" w:color="BFBFBF" w:themeColor="background1" w:themeShade="BF"/>
            </w:tcBorders>
          </w:tcPr>
          <w:p w14:paraId="22274D24" w14:textId="77777777" w:rsidR="00CF36A4" w:rsidRPr="00427C69" w:rsidRDefault="00CF36A4" w:rsidP="005C7FDF">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Somerville runs a small on-site Nursery</w:t>
            </w:r>
            <w:r w:rsidR="00E13233">
              <w:rPr>
                <w:rFonts w:asciiTheme="minorHAnsi" w:hAnsiTheme="minorHAnsi" w:cstheme="minorHAnsi"/>
                <w:sz w:val="22"/>
                <w:szCs w:val="22"/>
              </w:rPr>
              <w:t xml:space="preserve"> and further details can be found at</w:t>
            </w:r>
            <w:r w:rsidRPr="00427C69">
              <w:rPr>
                <w:rFonts w:asciiTheme="minorHAnsi" w:hAnsiTheme="minorHAnsi" w:cstheme="minorHAnsi"/>
                <w:sz w:val="22"/>
                <w:szCs w:val="22"/>
              </w:rPr>
              <w:t xml:space="preserve"> </w:t>
            </w:r>
            <w:hyperlink r:id="rId17" w:history="1">
              <w:r w:rsidR="00E13233" w:rsidRPr="00B30F1E">
                <w:rPr>
                  <w:rStyle w:val="Hyperlink"/>
                  <w:rFonts w:asciiTheme="minorHAnsi" w:hAnsiTheme="minorHAnsi" w:cstheme="minorHAnsi"/>
                  <w:sz w:val="22"/>
                  <w:szCs w:val="22"/>
                </w:rPr>
                <w:t>http://www.some.ox.ac.uk/living-here/st-pauls-nursery/</w:t>
              </w:r>
            </w:hyperlink>
            <w:r w:rsidR="00E13233">
              <w:rPr>
                <w:rFonts w:asciiTheme="minorHAnsi" w:hAnsiTheme="minorHAnsi" w:cstheme="minorHAnsi"/>
                <w:sz w:val="22"/>
                <w:szCs w:val="22"/>
              </w:rPr>
              <w:t xml:space="preserve"> </w:t>
            </w:r>
          </w:p>
        </w:tc>
      </w:tr>
      <w:tr w:rsidR="00CF36A4" w:rsidRPr="00427C69" w14:paraId="53E9740E" w14:textId="77777777"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6B8E3D00" w14:textId="77777777"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Training</w:t>
            </w:r>
          </w:p>
        </w:tc>
        <w:tc>
          <w:tcPr>
            <w:tcW w:w="7830" w:type="dxa"/>
            <w:tcBorders>
              <w:top w:val="single" w:sz="4" w:space="0" w:color="BFBFBF" w:themeColor="background1" w:themeShade="BF"/>
              <w:bottom w:val="single" w:sz="4" w:space="0" w:color="BFBFBF" w:themeColor="background1" w:themeShade="BF"/>
            </w:tcBorders>
          </w:tcPr>
          <w:p w14:paraId="4AC71E7D" w14:textId="77777777"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The College will support the post holder to undertake any relevant training to enhance his or her work performance, and financial support for these development activities will be provided where appropriate.</w:t>
            </w:r>
          </w:p>
        </w:tc>
      </w:tr>
      <w:tr w:rsidR="00CF36A4" w:rsidRPr="00427C69" w14:paraId="3B289063" w14:textId="77777777"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14:paraId="3E162456" w14:textId="77777777" w:rsidR="00CF36A4" w:rsidRPr="00427C69" w:rsidRDefault="00CF36A4" w:rsidP="00730985">
            <w:pPr>
              <w:tabs>
                <w:tab w:val="left" w:pos="567"/>
                <w:tab w:val="left" w:pos="1985"/>
              </w:tabs>
              <w:spacing w:before="60" w:after="60" w:line="276" w:lineRule="auto"/>
              <w:jc w:val="both"/>
              <w:rPr>
                <w:rFonts w:asciiTheme="minorHAnsi" w:hAnsiTheme="minorHAnsi" w:cstheme="minorHAnsi"/>
                <w:b/>
                <w:sz w:val="22"/>
                <w:szCs w:val="22"/>
              </w:rPr>
            </w:pPr>
            <w:r w:rsidRPr="00427C69">
              <w:rPr>
                <w:rFonts w:asciiTheme="minorHAnsi" w:hAnsiTheme="minorHAnsi" w:cstheme="minorHAnsi"/>
                <w:b/>
                <w:sz w:val="22"/>
                <w:szCs w:val="22"/>
              </w:rPr>
              <w:t>Smoking policy</w:t>
            </w:r>
          </w:p>
        </w:tc>
        <w:tc>
          <w:tcPr>
            <w:tcW w:w="7830" w:type="dxa"/>
            <w:tcBorders>
              <w:top w:val="single" w:sz="4" w:space="0" w:color="BFBFBF" w:themeColor="background1" w:themeShade="BF"/>
              <w:bottom w:val="single" w:sz="4" w:space="0" w:color="BFBFBF" w:themeColor="background1" w:themeShade="BF"/>
            </w:tcBorders>
          </w:tcPr>
          <w:p w14:paraId="727CDC9E" w14:textId="77777777"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No smoking is allowed in any part of the College.</w:t>
            </w:r>
          </w:p>
        </w:tc>
      </w:tr>
      <w:tr w:rsidR="00CF36A4" w:rsidRPr="00427C69" w14:paraId="723C02AA" w14:textId="77777777" w:rsidTr="00C305C4">
        <w:trPr>
          <w:trHeight w:val="60"/>
        </w:trPr>
        <w:tc>
          <w:tcPr>
            <w:tcW w:w="2235" w:type="dxa"/>
            <w:tcBorders>
              <w:top w:val="single" w:sz="4" w:space="0" w:color="BFBFBF" w:themeColor="background1" w:themeShade="BF"/>
              <w:bottom w:val="nil"/>
            </w:tcBorders>
            <w:shd w:val="clear" w:color="auto" w:fill="EEECE1" w:themeFill="background2"/>
          </w:tcPr>
          <w:p w14:paraId="1E37EA87" w14:textId="77777777" w:rsidR="00CF36A4" w:rsidRPr="00427C69" w:rsidRDefault="00CF36A4" w:rsidP="00730985">
            <w:pPr>
              <w:tabs>
                <w:tab w:val="left" w:pos="567"/>
                <w:tab w:val="left" w:pos="1985"/>
              </w:tabs>
              <w:spacing w:before="60" w:after="60" w:line="276" w:lineRule="auto"/>
              <w:jc w:val="both"/>
              <w:rPr>
                <w:rFonts w:asciiTheme="minorHAnsi" w:hAnsiTheme="minorHAnsi" w:cstheme="minorHAnsi"/>
                <w:b/>
                <w:sz w:val="22"/>
                <w:szCs w:val="22"/>
              </w:rPr>
            </w:pPr>
            <w:r w:rsidRPr="00427C69">
              <w:rPr>
                <w:rFonts w:asciiTheme="minorHAnsi" w:hAnsiTheme="minorHAnsi" w:cstheme="minorHAnsi"/>
                <w:b/>
                <w:sz w:val="22"/>
                <w:szCs w:val="22"/>
              </w:rPr>
              <w:t>Parking</w:t>
            </w:r>
          </w:p>
        </w:tc>
        <w:tc>
          <w:tcPr>
            <w:tcW w:w="7830" w:type="dxa"/>
            <w:tcBorders>
              <w:top w:val="single" w:sz="4" w:space="0" w:color="BFBFBF" w:themeColor="background1" w:themeShade="BF"/>
              <w:bottom w:val="nil"/>
            </w:tcBorders>
            <w:shd w:val="clear" w:color="auto" w:fill="auto"/>
          </w:tcPr>
          <w:p w14:paraId="622CF83C" w14:textId="77777777"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Unless related to a disability, there will be no parking available on College premises for the post holder.</w:t>
            </w:r>
          </w:p>
        </w:tc>
      </w:tr>
    </w:tbl>
    <w:p w14:paraId="033F310B" w14:textId="77777777" w:rsidR="00CC4AA0" w:rsidRPr="00427C69" w:rsidRDefault="00CC4AA0">
      <w:pPr>
        <w:rPr>
          <w:rFonts w:asciiTheme="minorHAnsi" w:hAnsiTheme="minorHAnsi" w:cstheme="minorHAnsi"/>
        </w:rPr>
      </w:pPr>
    </w:p>
    <w:p w14:paraId="2A491B16" w14:textId="77777777" w:rsidR="00CC4AA0" w:rsidRPr="00427C69" w:rsidRDefault="00CC4AA0">
      <w:pPr>
        <w:rPr>
          <w:rFonts w:asciiTheme="minorHAnsi" w:hAnsiTheme="minorHAnsi" w:cstheme="minorHAnsi"/>
        </w:rPr>
      </w:pPr>
    </w:p>
    <w:p w14:paraId="51A0D54A" w14:textId="77777777" w:rsidR="0044551F" w:rsidRDefault="0044551F" w:rsidP="00CC4AA0">
      <w:pPr>
        <w:spacing w:line="276" w:lineRule="auto"/>
        <w:rPr>
          <w:rFonts w:asciiTheme="minorHAnsi" w:hAnsiTheme="minorHAnsi" w:cstheme="minorHAnsi"/>
          <w:b/>
          <w:color w:val="C00000"/>
          <w:sz w:val="28"/>
          <w:szCs w:val="22"/>
        </w:rPr>
      </w:pPr>
    </w:p>
    <w:p w14:paraId="22234E81" w14:textId="77777777" w:rsidR="00CC4AA0" w:rsidRPr="00427C69" w:rsidRDefault="00CC4AA0" w:rsidP="00CC4AA0">
      <w:pPr>
        <w:spacing w:line="276" w:lineRule="auto"/>
        <w:rPr>
          <w:rFonts w:asciiTheme="minorHAnsi" w:hAnsiTheme="minorHAnsi" w:cstheme="minorHAnsi"/>
          <w:b/>
          <w:color w:val="C00000"/>
          <w:sz w:val="28"/>
          <w:szCs w:val="22"/>
        </w:rPr>
      </w:pPr>
      <w:r w:rsidRPr="00427C69">
        <w:rPr>
          <w:rFonts w:asciiTheme="minorHAnsi" w:hAnsiTheme="minorHAnsi" w:cstheme="minorHAnsi"/>
          <w:b/>
          <w:color w:val="C00000"/>
          <w:sz w:val="28"/>
          <w:szCs w:val="22"/>
        </w:rPr>
        <w:t>Application Procedure</w:t>
      </w:r>
    </w:p>
    <w:p w14:paraId="3F875D71" w14:textId="77777777" w:rsidR="00DE36F1" w:rsidRPr="00427C69" w:rsidRDefault="00DE36F1">
      <w:pPr>
        <w:rPr>
          <w:rFonts w:asciiTheme="minorHAnsi" w:hAnsiTheme="minorHAnsi"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E36F1" w:rsidRPr="00427C69" w14:paraId="2633E74C" w14:textId="77777777" w:rsidTr="004478B4">
        <w:trPr>
          <w:trHeight w:val="6330"/>
        </w:trPr>
        <w:tc>
          <w:tcPr>
            <w:tcW w:w="10060" w:type="dxa"/>
            <w:shd w:val="clear" w:color="auto" w:fill="EEECE1"/>
          </w:tcPr>
          <w:p w14:paraId="471882D4" w14:textId="77777777" w:rsidR="002469A8" w:rsidRDefault="00DE36F1" w:rsidP="002469A8">
            <w:pPr>
              <w:widowControl w:val="0"/>
              <w:overflowPunct w:val="0"/>
              <w:autoSpaceDE w:val="0"/>
              <w:autoSpaceDN w:val="0"/>
              <w:adjustRightInd w:val="0"/>
              <w:spacing w:after="120" w:line="276" w:lineRule="auto"/>
              <w:ind w:right="176"/>
              <w:jc w:val="center"/>
              <w:textAlignment w:val="baseline"/>
              <w:rPr>
                <w:rFonts w:asciiTheme="minorHAnsi" w:hAnsiTheme="minorHAnsi" w:cstheme="minorHAnsi"/>
                <w:b/>
                <w:color w:val="C00000"/>
                <w:sz w:val="22"/>
                <w:szCs w:val="22"/>
              </w:rPr>
            </w:pPr>
            <w:r w:rsidRPr="00427C69">
              <w:rPr>
                <w:rFonts w:asciiTheme="minorHAnsi" w:hAnsiTheme="minorHAnsi" w:cstheme="minorHAnsi"/>
                <w:b/>
                <w:color w:val="C00000"/>
                <w:sz w:val="22"/>
                <w:szCs w:val="22"/>
              </w:rPr>
              <w:br w:type="page"/>
            </w:r>
          </w:p>
          <w:p w14:paraId="125FE37F" w14:textId="50CA66BF" w:rsidR="002469A8" w:rsidRPr="002469A8" w:rsidRDefault="002469A8" w:rsidP="002469A8">
            <w:pPr>
              <w:widowControl w:val="0"/>
              <w:overflowPunct w:val="0"/>
              <w:autoSpaceDE w:val="0"/>
              <w:autoSpaceDN w:val="0"/>
              <w:adjustRightInd w:val="0"/>
              <w:spacing w:after="120" w:line="276" w:lineRule="auto"/>
              <w:ind w:right="176"/>
              <w:jc w:val="center"/>
              <w:textAlignment w:val="baseline"/>
              <w:rPr>
                <w:rFonts w:asciiTheme="minorHAnsi" w:hAnsiTheme="minorHAnsi" w:cstheme="minorHAnsi"/>
                <w:b/>
                <w:color w:val="C00000"/>
                <w:sz w:val="24"/>
                <w:szCs w:val="24"/>
              </w:rPr>
            </w:pPr>
            <w:r w:rsidRPr="002469A8">
              <w:rPr>
                <w:rFonts w:asciiTheme="minorHAnsi" w:hAnsiTheme="minorHAnsi" w:cstheme="minorHAnsi"/>
                <w:b/>
                <w:sz w:val="24"/>
                <w:szCs w:val="24"/>
              </w:rPr>
              <w:t xml:space="preserve">The closing date for completed applications is 10am on </w:t>
            </w:r>
            <w:r w:rsidR="00B27AED">
              <w:rPr>
                <w:rFonts w:asciiTheme="minorHAnsi" w:hAnsiTheme="minorHAnsi" w:cstheme="minorHAnsi"/>
                <w:b/>
                <w:sz w:val="24"/>
                <w:szCs w:val="24"/>
              </w:rPr>
              <w:t>Friday 20 September</w:t>
            </w:r>
            <w:r w:rsidR="001B4D27">
              <w:rPr>
                <w:rFonts w:asciiTheme="minorHAnsi" w:hAnsiTheme="minorHAnsi" w:cstheme="minorHAnsi"/>
                <w:b/>
                <w:sz w:val="24"/>
                <w:szCs w:val="24"/>
              </w:rPr>
              <w:t xml:space="preserve"> 2019</w:t>
            </w:r>
          </w:p>
          <w:p w14:paraId="03A748DF" w14:textId="77777777" w:rsidR="00DE36F1" w:rsidRPr="00427C69" w:rsidRDefault="00DE36F1" w:rsidP="005C7FDF">
            <w:pPr>
              <w:spacing w:line="276" w:lineRule="auto"/>
              <w:rPr>
                <w:rFonts w:asciiTheme="minorHAnsi" w:hAnsiTheme="minorHAnsi" w:cstheme="minorHAnsi"/>
                <w:b/>
                <w:color w:val="C00000"/>
                <w:sz w:val="22"/>
                <w:szCs w:val="22"/>
              </w:rPr>
            </w:pPr>
          </w:p>
          <w:p w14:paraId="43A33C4C" w14:textId="77777777" w:rsidR="00DE36F1" w:rsidRPr="002469A8" w:rsidRDefault="002469A8" w:rsidP="002469A8">
            <w:pPr>
              <w:widowControl w:val="0"/>
              <w:overflowPunct w:val="0"/>
              <w:autoSpaceDE w:val="0"/>
              <w:autoSpaceDN w:val="0"/>
              <w:adjustRightInd w:val="0"/>
              <w:spacing w:after="120" w:line="276" w:lineRule="auto"/>
              <w:ind w:right="176"/>
              <w:textAlignment w:val="baseline"/>
              <w:rPr>
                <w:rFonts w:asciiTheme="minorHAnsi" w:hAnsiTheme="minorHAnsi" w:cstheme="minorHAnsi"/>
                <w:b/>
                <w:sz w:val="22"/>
                <w:szCs w:val="22"/>
              </w:rPr>
            </w:pPr>
            <w:r w:rsidRPr="002469A8">
              <w:rPr>
                <w:rFonts w:asciiTheme="minorHAnsi" w:hAnsiTheme="minorHAnsi" w:cstheme="minorHAnsi"/>
                <w:b/>
                <w:sz w:val="22"/>
                <w:szCs w:val="22"/>
              </w:rPr>
              <w:t>Your application should comprise</w:t>
            </w:r>
          </w:p>
          <w:p w14:paraId="684D0CAB" w14:textId="77777777" w:rsidR="002469A8" w:rsidRDefault="002469A8" w:rsidP="002469A8">
            <w:pPr>
              <w:pStyle w:val="ListParagraph"/>
              <w:widowControl w:val="0"/>
              <w:numPr>
                <w:ilvl w:val="0"/>
                <w:numId w:val="41"/>
              </w:numPr>
              <w:overflowPunct w:val="0"/>
              <w:autoSpaceDE w:val="0"/>
              <w:autoSpaceDN w:val="0"/>
              <w:adjustRightInd w:val="0"/>
              <w:spacing w:after="120" w:line="276" w:lineRule="auto"/>
              <w:ind w:right="176"/>
              <w:textAlignment w:val="baseline"/>
              <w:rPr>
                <w:rFonts w:asciiTheme="minorHAnsi" w:hAnsiTheme="minorHAnsi" w:cstheme="minorHAnsi"/>
                <w:sz w:val="22"/>
                <w:szCs w:val="22"/>
              </w:rPr>
            </w:pPr>
            <w:r>
              <w:rPr>
                <w:rFonts w:asciiTheme="minorHAnsi" w:hAnsiTheme="minorHAnsi" w:cstheme="minorHAnsi"/>
                <w:sz w:val="22"/>
                <w:szCs w:val="22"/>
              </w:rPr>
              <w:t>A completed application form (including a personal statement and details of at least 2 referees)</w:t>
            </w:r>
          </w:p>
          <w:p w14:paraId="6EEBECE3" w14:textId="77777777" w:rsidR="002469A8" w:rsidRDefault="002469A8" w:rsidP="002469A8">
            <w:pPr>
              <w:pStyle w:val="ListParagraph"/>
              <w:widowControl w:val="0"/>
              <w:numPr>
                <w:ilvl w:val="0"/>
                <w:numId w:val="41"/>
              </w:numPr>
              <w:overflowPunct w:val="0"/>
              <w:autoSpaceDE w:val="0"/>
              <w:autoSpaceDN w:val="0"/>
              <w:adjustRightInd w:val="0"/>
              <w:spacing w:after="120" w:line="276" w:lineRule="auto"/>
              <w:ind w:right="176"/>
              <w:textAlignment w:val="baseline"/>
              <w:rPr>
                <w:rFonts w:asciiTheme="minorHAnsi" w:hAnsiTheme="minorHAnsi" w:cstheme="minorHAnsi"/>
                <w:sz w:val="22"/>
                <w:szCs w:val="22"/>
              </w:rPr>
            </w:pPr>
            <w:r>
              <w:rPr>
                <w:rFonts w:asciiTheme="minorHAnsi" w:hAnsiTheme="minorHAnsi" w:cstheme="minorHAnsi"/>
                <w:sz w:val="22"/>
                <w:szCs w:val="22"/>
              </w:rPr>
              <w:t>A curriculum vitae (CVs submitted on their own will not be considered)</w:t>
            </w:r>
          </w:p>
          <w:p w14:paraId="6BEBA877" w14:textId="77777777" w:rsidR="00190E01" w:rsidRDefault="002469A8" w:rsidP="002469A8">
            <w:pPr>
              <w:pStyle w:val="ListParagraph"/>
              <w:widowControl w:val="0"/>
              <w:numPr>
                <w:ilvl w:val="0"/>
                <w:numId w:val="41"/>
              </w:numPr>
              <w:overflowPunct w:val="0"/>
              <w:autoSpaceDE w:val="0"/>
              <w:autoSpaceDN w:val="0"/>
              <w:adjustRightInd w:val="0"/>
              <w:spacing w:after="120" w:line="276" w:lineRule="auto"/>
              <w:ind w:right="176"/>
              <w:textAlignment w:val="baseline"/>
              <w:rPr>
                <w:rFonts w:asciiTheme="minorHAnsi" w:hAnsiTheme="minorHAnsi" w:cstheme="minorHAnsi"/>
                <w:sz w:val="22"/>
                <w:szCs w:val="22"/>
              </w:rPr>
            </w:pPr>
            <w:r>
              <w:rPr>
                <w:rFonts w:asciiTheme="minorHAnsi" w:hAnsiTheme="minorHAnsi" w:cstheme="minorHAnsi"/>
                <w:sz w:val="22"/>
                <w:szCs w:val="22"/>
              </w:rPr>
              <w:t>An Equal Opportunities Monitoring Form</w:t>
            </w:r>
            <w:r w:rsidR="00190E01">
              <w:rPr>
                <w:rFonts w:asciiTheme="minorHAnsi" w:hAnsiTheme="minorHAnsi" w:cstheme="minorHAnsi"/>
                <w:sz w:val="22"/>
                <w:szCs w:val="22"/>
              </w:rPr>
              <w:t xml:space="preserve">                   </w:t>
            </w:r>
          </w:p>
          <w:p w14:paraId="4AAABB91" w14:textId="77777777" w:rsidR="002469A8" w:rsidRPr="002469A8" w:rsidRDefault="00190E01" w:rsidP="00190E01">
            <w:pPr>
              <w:pStyle w:val="ListParagraph"/>
              <w:widowControl w:val="0"/>
              <w:overflowPunct w:val="0"/>
              <w:autoSpaceDE w:val="0"/>
              <w:autoSpaceDN w:val="0"/>
              <w:adjustRightInd w:val="0"/>
              <w:spacing w:after="120" w:line="276" w:lineRule="auto"/>
              <w:ind w:right="176"/>
              <w:textAlignment w:val="baseline"/>
              <w:rPr>
                <w:rFonts w:asciiTheme="minorHAnsi" w:hAnsiTheme="minorHAnsi" w:cstheme="minorHAnsi"/>
                <w:sz w:val="22"/>
                <w:szCs w:val="22"/>
              </w:rPr>
            </w:pPr>
            <w:r>
              <w:rPr>
                <w:rFonts w:asciiTheme="minorHAnsi" w:hAnsiTheme="minorHAnsi" w:cstheme="minorHAnsi"/>
                <w:sz w:val="22"/>
                <w:szCs w:val="22"/>
              </w:rPr>
              <w:t xml:space="preserve">                                                              </w:t>
            </w:r>
          </w:p>
          <w:p w14:paraId="12EA7788" w14:textId="08F7940B" w:rsidR="00190E01" w:rsidRPr="00190E01" w:rsidRDefault="002469A8" w:rsidP="002469A8">
            <w:pPr>
              <w:widowControl w:val="0"/>
              <w:overflowPunct w:val="0"/>
              <w:autoSpaceDE w:val="0"/>
              <w:autoSpaceDN w:val="0"/>
              <w:adjustRightInd w:val="0"/>
              <w:spacing w:after="120" w:line="276" w:lineRule="auto"/>
              <w:textAlignment w:val="baseline"/>
              <w:rPr>
                <w:rFonts w:asciiTheme="minorHAnsi" w:hAnsiTheme="minorHAnsi" w:cstheme="minorHAnsi"/>
                <w:sz w:val="22"/>
                <w:szCs w:val="22"/>
              </w:rPr>
            </w:pPr>
            <w:r w:rsidRPr="00427C69">
              <w:rPr>
                <w:rFonts w:asciiTheme="minorHAnsi" w:hAnsiTheme="minorHAnsi" w:cstheme="minorHAnsi"/>
                <w:b/>
                <w:sz w:val="22"/>
                <w:szCs w:val="22"/>
              </w:rPr>
              <w:t xml:space="preserve">Email your completed </w:t>
            </w:r>
            <w:r w:rsidR="005A0CC7">
              <w:rPr>
                <w:rFonts w:asciiTheme="minorHAnsi" w:hAnsiTheme="minorHAnsi" w:cstheme="minorHAnsi"/>
                <w:b/>
                <w:sz w:val="22"/>
                <w:szCs w:val="22"/>
              </w:rPr>
              <w:t>documents</w:t>
            </w:r>
            <w:r w:rsidRPr="00427C69">
              <w:rPr>
                <w:rFonts w:asciiTheme="minorHAnsi" w:hAnsiTheme="minorHAnsi" w:cstheme="minorHAnsi"/>
                <w:b/>
                <w:sz w:val="22"/>
                <w:szCs w:val="22"/>
              </w:rPr>
              <w:t xml:space="preserve"> to</w:t>
            </w:r>
            <w:r>
              <w:rPr>
                <w:rFonts w:asciiTheme="minorHAnsi" w:hAnsiTheme="minorHAnsi" w:cstheme="minorHAnsi"/>
                <w:b/>
                <w:sz w:val="22"/>
                <w:szCs w:val="22"/>
              </w:rPr>
              <w:t xml:space="preserve">: </w:t>
            </w:r>
            <w:hyperlink r:id="rId18" w:history="1">
              <w:r w:rsidRPr="00427C69">
                <w:rPr>
                  <w:rFonts w:asciiTheme="minorHAnsi" w:hAnsiTheme="minorHAnsi" w:cstheme="minorHAnsi"/>
                  <w:b/>
                  <w:color w:val="0000FF"/>
                  <w:sz w:val="22"/>
                  <w:szCs w:val="22"/>
                  <w:u w:val="single"/>
                </w:rPr>
                <w:t>recruitment@some.ox.ac.uk</w:t>
              </w:r>
            </w:hyperlink>
            <w:r w:rsidRPr="00427C69">
              <w:rPr>
                <w:rFonts w:asciiTheme="minorHAnsi" w:hAnsiTheme="minorHAnsi" w:cstheme="minorHAnsi"/>
                <w:b/>
                <w:color w:val="0000FF"/>
                <w:sz w:val="22"/>
                <w:szCs w:val="22"/>
                <w:u w:val="single"/>
              </w:rPr>
              <w:t xml:space="preserve"> </w:t>
            </w:r>
            <w:r>
              <w:rPr>
                <w:rFonts w:asciiTheme="minorHAnsi" w:hAnsiTheme="minorHAnsi" w:cstheme="minorHAnsi"/>
                <w:b/>
                <w:sz w:val="22"/>
                <w:szCs w:val="22"/>
              </w:rPr>
              <w:t xml:space="preserve"> </w:t>
            </w:r>
            <w:r w:rsidRPr="002469A8">
              <w:rPr>
                <w:rFonts w:asciiTheme="minorHAnsi" w:hAnsiTheme="minorHAnsi" w:cstheme="minorHAnsi"/>
                <w:sz w:val="22"/>
                <w:szCs w:val="22"/>
              </w:rPr>
              <w:t>please quote vacancy reference 900</w:t>
            </w:r>
            <w:r w:rsidR="00F976BC">
              <w:rPr>
                <w:rFonts w:asciiTheme="minorHAnsi" w:hAnsiTheme="minorHAnsi" w:cstheme="minorHAnsi"/>
                <w:sz w:val="22"/>
                <w:szCs w:val="22"/>
              </w:rPr>
              <w:t>31</w:t>
            </w:r>
            <w:r w:rsidR="004478B4">
              <w:rPr>
                <w:rFonts w:asciiTheme="minorHAnsi" w:hAnsiTheme="minorHAnsi" w:cstheme="minorHAnsi"/>
                <w:sz w:val="22"/>
                <w:szCs w:val="22"/>
              </w:rPr>
              <w:t>8</w:t>
            </w:r>
            <w:r w:rsidRPr="002469A8">
              <w:rPr>
                <w:rFonts w:asciiTheme="minorHAnsi" w:hAnsiTheme="minorHAnsi" w:cstheme="minorHAnsi"/>
                <w:sz w:val="22"/>
                <w:szCs w:val="22"/>
              </w:rPr>
              <w:t xml:space="preserve"> in the heading</w:t>
            </w:r>
          </w:p>
          <w:p w14:paraId="47F84551" w14:textId="77777777" w:rsidR="00DE36F1" w:rsidRPr="00427C69" w:rsidRDefault="00DE36F1" w:rsidP="002469A8">
            <w:pPr>
              <w:widowControl w:val="0"/>
              <w:overflowPunct w:val="0"/>
              <w:autoSpaceDE w:val="0"/>
              <w:autoSpaceDN w:val="0"/>
              <w:adjustRightInd w:val="0"/>
              <w:spacing w:after="120" w:line="276" w:lineRule="auto"/>
              <w:ind w:left="459" w:right="176"/>
              <w:textAlignment w:val="baseline"/>
              <w:rPr>
                <w:rFonts w:asciiTheme="minorHAnsi" w:hAnsiTheme="minorHAnsi" w:cstheme="minorHAnsi"/>
                <w:sz w:val="22"/>
                <w:szCs w:val="22"/>
              </w:rPr>
            </w:pPr>
            <w:r w:rsidRPr="00427C69">
              <w:rPr>
                <w:rFonts w:asciiTheme="minorHAnsi" w:hAnsiTheme="minorHAnsi" w:cstheme="minorHAnsi"/>
                <w:sz w:val="22"/>
                <w:szCs w:val="22"/>
              </w:rPr>
              <w:t>Equal Opportunities information collected does not form part of the selection process and will not be circulated to the selection panel.  Completion of the equal opportunities monitoring form is voluntary.  Data collected is used to monitor the effectiveness of the College’s Equality and Diversity Policy and helps the College to meet its duties under the Equality Act 2010.</w:t>
            </w:r>
          </w:p>
          <w:p w14:paraId="1A881503" w14:textId="77777777" w:rsidR="00DE36F1" w:rsidRDefault="00DE36F1" w:rsidP="002469A8">
            <w:pPr>
              <w:widowControl w:val="0"/>
              <w:overflowPunct w:val="0"/>
              <w:autoSpaceDE w:val="0"/>
              <w:autoSpaceDN w:val="0"/>
              <w:adjustRightInd w:val="0"/>
              <w:spacing w:after="120" w:line="276" w:lineRule="auto"/>
              <w:ind w:right="176"/>
              <w:textAlignment w:val="baseline"/>
              <w:rPr>
                <w:rFonts w:asciiTheme="minorHAnsi" w:hAnsiTheme="minorHAnsi" w:cstheme="minorHAnsi"/>
                <w:sz w:val="22"/>
                <w:szCs w:val="22"/>
              </w:rPr>
            </w:pPr>
            <w:r w:rsidRPr="00427C69">
              <w:rPr>
                <w:rFonts w:asciiTheme="minorHAnsi" w:hAnsiTheme="minorHAnsi" w:cstheme="minorHAnsi"/>
                <w:sz w:val="22"/>
                <w:szCs w:val="22"/>
              </w:rPr>
              <w:t xml:space="preserve">Communication regarding the status and outcome of your application will be made via e-mail. </w:t>
            </w:r>
          </w:p>
          <w:p w14:paraId="719ACCBC" w14:textId="77777777" w:rsidR="00190E01" w:rsidRPr="00427C69" w:rsidRDefault="00190E01" w:rsidP="002469A8">
            <w:pPr>
              <w:widowControl w:val="0"/>
              <w:overflowPunct w:val="0"/>
              <w:autoSpaceDE w:val="0"/>
              <w:autoSpaceDN w:val="0"/>
              <w:adjustRightInd w:val="0"/>
              <w:spacing w:after="120" w:line="276" w:lineRule="auto"/>
              <w:ind w:right="176"/>
              <w:textAlignment w:val="baseline"/>
              <w:rPr>
                <w:rFonts w:asciiTheme="minorHAnsi" w:hAnsiTheme="minorHAnsi" w:cstheme="minorHAnsi"/>
                <w:sz w:val="22"/>
                <w:szCs w:val="22"/>
              </w:rPr>
            </w:pPr>
          </w:p>
          <w:p w14:paraId="5AAD2E6C" w14:textId="6A4C2885" w:rsidR="00DE36F1" w:rsidRDefault="007A7B13" w:rsidP="00190E01">
            <w:pPr>
              <w:widowControl w:val="0"/>
              <w:overflowPunct w:val="0"/>
              <w:autoSpaceDE w:val="0"/>
              <w:autoSpaceDN w:val="0"/>
              <w:adjustRightInd w:val="0"/>
              <w:spacing w:after="120" w:line="276" w:lineRule="auto"/>
              <w:ind w:right="176"/>
              <w:textAlignment w:val="baseline"/>
              <w:rPr>
                <w:rFonts w:asciiTheme="minorHAnsi" w:hAnsiTheme="minorHAnsi" w:cstheme="minorHAnsi"/>
                <w:b/>
                <w:sz w:val="22"/>
                <w:szCs w:val="22"/>
              </w:rPr>
            </w:pPr>
            <w:r>
              <w:rPr>
                <w:rFonts w:asciiTheme="minorHAnsi" w:hAnsiTheme="minorHAnsi" w:cstheme="minorHAnsi"/>
                <w:b/>
                <w:sz w:val="22"/>
                <w:szCs w:val="22"/>
              </w:rPr>
              <w:t>It is</w:t>
            </w:r>
            <w:r w:rsidR="00EA5946">
              <w:rPr>
                <w:rFonts w:asciiTheme="minorHAnsi" w:hAnsiTheme="minorHAnsi" w:cstheme="minorHAnsi"/>
                <w:b/>
                <w:sz w:val="22"/>
                <w:szCs w:val="22"/>
              </w:rPr>
              <w:t xml:space="preserve"> anticipated that int</w:t>
            </w:r>
            <w:r w:rsidR="00B27AED">
              <w:rPr>
                <w:rFonts w:asciiTheme="minorHAnsi" w:hAnsiTheme="minorHAnsi" w:cstheme="minorHAnsi"/>
                <w:b/>
                <w:sz w:val="22"/>
                <w:szCs w:val="22"/>
              </w:rPr>
              <w:t>erviews, in Oxford, will be held on Tuesday 1</w:t>
            </w:r>
            <w:r w:rsidR="00B27AED" w:rsidRPr="00B27AED">
              <w:rPr>
                <w:rFonts w:asciiTheme="minorHAnsi" w:hAnsiTheme="minorHAnsi" w:cstheme="minorHAnsi"/>
                <w:b/>
                <w:sz w:val="22"/>
                <w:szCs w:val="22"/>
                <w:vertAlign w:val="superscript"/>
              </w:rPr>
              <w:t>st</w:t>
            </w:r>
            <w:r w:rsidR="00B27AED">
              <w:rPr>
                <w:rFonts w:asciiTheme="minorHAnsi" w:hAnsiTheme="minorHAnsi" w:cstheme="minorHAnsi"/>
                <w:b/>
                <w:sz w:val="22"/>
                <w:szCs w:val="22"/>
              </w:rPr>
              <w:t xml:space="preserve"> October 2019.</w:t>
            </w:r>
          </w:p>
          <w:p w14:paraId="40DAD541" w14:textId="77777777" w:rsidR="00190E01" w:rsidRPr="00427C69" w:rsidRDefault="00190E01" w:rsidP="00190E01">
            <w:pPr>
              <w:widowControl w:val="0"/>
              <w:overflowPunct w:val="0"/>
              <w:autoSpaceDE w:val="0"/>
              <w:autoSpaceDN w:val="0"/>
              <w:adjustRightInd w:val="0"/>
              <w:spacing w:after="120" w:line="276" w:lineRule="auto"/>
              <w:ind w:right="176"/>
              <w:textAlignment w:val="baseline"/>
              <w:rPr>
                <w:rFonts w:asciiTheme="minorHAnsi" w:hAnsiTheme="minorHAnsi" w:cstheme="minorHAnsi"/>
                <w:b/>
                <w:color w:val="C00000"/>
                <w:sz w:val="22"/>
                <w:szCs w:val="22"/>
              </w:rPr>
            </w:pPr>
          </w:p>
        </w:tc>
      </w:tr>
    </w:tbl>
    <w:p w14:paraId="303D096E" w14:textId="77777777" w:rsidR="000A56E8" w:rsidRDefault="000A56E8" w:rsidP="00C06C0A">
      <w:pPr>
        <w:rPr>
          <w:rFonts w:asciiTheme="minorHAnsi" w:hAnsiTheme="minorHAnsi" w:cstheme="minorHAnsi"/>
          <w:b/>
          <w:color w:val="C00000"/>
          <w:sz w:val="28"/>
          <w:szCs w:val="28"/>
        </w:rPr>
      </w:pPr>
    </w:p>
    <w:p w14:paraId="309F8AFE" w14:textId="77777777" w:rsidR="00C06C0A" w:rsidRPr="00427C69" w:rsidRDefault="00C06C0A" w:rsidP="00C06C0A">
      <w:pPr>
        <w:rPr>
          <w:rFonts w:asciiTheme="minorHAnsi" w:hAnsiTheme="minorHAnsi" w:cstheme="minorHAnsi"/>
          <w:b/>
          <w:color w:val="C00000"/>
          <w:sz w:val="28"/>
          <w:szCs w:val="28"/>
        </w:rPr>
      </w:pPr>
      <w:r w:rsidRPr="00427C69">
        <w:rPr>
          <w:rFonts w:asciiTheme="minorHAnsi" w:hAnsiTheme="minorHAnsi" w:cstheme="minorHAnsi"/>
          <w:b/>
          <w:color w:val="C00000"/>
          <w:sz w:val="28"/>
          <w:szCs w:val="28"/>
        </w:rPr>
        <w:t xml:space="preserve">Equal Opportunities </w:t>
      </w:r>
    </w:p>
    <w:p w14:paraId="745829E6" w14:textId="7827D896" w:rsidR="00190E01" w:rsidRPr="00427C69" w:rsidRDefault="00C06C0A" w:rsidP="007A7B13">
      <w:pPr>
        <w:spacing w:before="100" w:beforeAutospacing="1"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14:paraId="754C4EF8" w14:textId="77777777" w:rsidR="00C06C0A" w:rsidRPr="00427C69" w:rsidRDefault="00C06C0A" w:rsidP="007A7B13">
      <w:pPr>
        <w:spacing w:line="276" w:lineRule="auto"/>
        <w:rPr>
          <w:rFonts w:asciiTheme="minorHAnsi" w:hAnsiTheme="minorHAnsi" w:cstheme="minorHAnsi"/>
          <w:b/>
          <w:color w:val="C00000"/>
          <w:sz w:val="28"/>
          <w:szCs w:val="28"/>
        </w:rPr>
      </w:pPr>
      <w:r w:rsidRPr="00427C69">
        <w:rPr>
          <w:rFonts w:asciiTheme="minorHAnsi" w:hAnsiTheme="minorHAnsi" w:cstheme="minorHAnsi"/>
          <w:b/>
          <w:color w:val="C00000"/>
          <w:sz w:val="28"/>
          <w:szCs w:val="28"/>
        </w:rPr>
        <w:t>Data Protection</w:t>
      </w:r>
    </w:p>
    <w:p w14:paraId="0B695F43" w14:textId="23019E58" w:rsidR="00190E01" w:rsidRDefault="00C06C0A" w:rsidP="007A7B13">
      <w:pPr>
        <w:spacing w:line="276" w:lineRule="auto"/>
        <w:rPr>
          <w:rFonts w:asciiTheme="minorHAnsi" w:hAnsiTheme="minorHAnsi" w:cstheme="minorHAnsi"/>
          <w:bCs/>
          <w:sz w:val="22"/>
          <w:szCs w:val="22"/>
        </w:rPr>
      </w:pPr>
      <w:r w:rsidRPr="00427C69">
        <w:rPr>
          <w:rFonts w:asciiTheme="minorHAnsi" w:hAnsiTheme="minorHAnsi" w:cstheme="minorHAnsi"/>
          <w:bCs/>
          <w:sz w:val="22"/>
          <w:szCs w:val="22"/>
        </w:rPr>
        <w:t xml:space="preserve">All data supplied by candidates will be used only for the purposes of determining their suitability for the post and will be held in accordance with the principles of the Data Protection Act </w:t>
      </w:r>
      <w:r w:rsidR="00F976BC">
        <w:rPr>
          <w:rFonts w:asciiTheme="minorHAnsi" w:hAnsiTheme="minorHAnsi" w:cstheme="minorHAnsi"/>
          <w:bCs/>
          <w:sz w:val="22"/>
          <w:szCs w:val="22"/>
        </w:rPr>
        <w:t>201</w:t>
      </w:r>
      <w:r w:rsidRPr="00427C69">
        <w:rPr>
          <w:rFonts w:asciiTheme="minorHAnsi" w:hAnsiTheme="minorHAnsi" w:cstheme="minorHAnsi"/>
          <w:bCs/>
          <w:sz w:val="22"/>
          <w:szCs w:val="22"/>
        </w:rPr>
        <w:t xml:space="preserve">8 and the College’s Data Protection Policy. </w:t>
      </w:r>
    </w:p>
    <w:p w14:paraId="64783FD7" w14:textId="77777777" w:rsidR="00190E01" w:rsidRPr="0012252C" w:rsidRDefault="00190E01" w:rsidP="00190E01">
      <w:pPr>
        <w:spacing w:before="120" w:after="120" w:line="276" w:lineRule="auto"/>
        <w:jc w:val="both"/>
        <w:rPr>
          <w:rFonts w:ascii="Calibri" w:hAnsi="Calibri"/>
          <w:b/>
          <w:color w:val="C00000"/>
          <w:sz w:val="28"/>
          <w:szCs w:val="28"/>
        </w:rPr>
      </w:pPr>
      <w:r w:rsidRPr="0012252C">
        <w:rPr>
          <w:rFonts w:ascii="Calibri" w:hAnsi="Calibri"/>
          <w:b/>
          <w:color w:val="C00000"/>
          <w:sz w:val="28"/>
          <w:szCs w:val="28"/>
        </w:rPr>
        <w:t>Security Checks</w:t>
      </w:r>
    </w:p>
    <w:p w14:paraId="57755D64" w14:textId="5E0AEA97" w:rsidR="00190E01" w:rsidRPr="00190E01" w:rsidRDefault="00190E01" w:rsidP="00190E01">
      <w:pPr>
        <w:spacing w:after="120"/>
        <w:rPr>
          <w:rFonts w:ascii="Calibri" w:hAnsi="Calibri" w:cs="Arial"/>
          <w:sz w:val="22"/>
          <w:szCs w:val="22"/>
        </w:rPr>
      </w:pPr>
      <w:r w:rsidRPr="0012252C">
        <w:rPr>
          <w:rFonts w:ascii="Calibri" w:hAnsi="Calibri" w:cs="Arial"/>
          <w:sz w:val="22"/>
          <w:szCs w:val="22"/>
        </w:rPr>
        <w:t>The successful candidate will be required to complete an enhanced Disclosure and Barring</w:t>
      </w:r>
      <w:r>
        <w:rPr>
          <w:rFonts w:ascii="Calibri" w:hAnsi="Calibri" w:cs="Arial"/>
          <w:sz w:val="22"/>
          <w:szCs w:val="22"/>
        </w:rPr>
        <w:t xml:space="preserve"> Service (DBS</w:t>
      </w:r>
      <w:r w:rsidRPr="0012252C">
        <w:rPr>
          <w:rFonts w:ascii="Calibri" w:hAnsi="Calibri" w:cs="Arial"/>
          <w:sz w:val="22"/>
          <w:szCs w:val="22"/>
        </w:rPr>
        <w:t>) check</w:t>
      </w:r>
      <w:r>
        <w:rPr>
          <w:rFonts w:ascii="Calibri" w:hAnsi="Calibri" w:cs="Arial"/>
          <w:sz w:val="22"/>
          <w:szCs w:val="22"/>
        </w:rPr>
        <w:t xml:space="preserve"> and register with the online update service. Further details will be provided on appointment.</w:t>
      </w:r>
    </w:p>
    <w:p w14:paraId="4C8CB50C" w14:textId="77777777" w:rsidR="00C06C0A" w:rsidRPr="00427C69" w:rsidRDefault="00C06C0A" w:rsidP="007A7B13">
      <w:pPr>
        <w:spacing w:line="276" w:lineRule="auto"/>
        <w:rPr>
          <w:rFonts w:asciiTheme="minorHAnsi" w:hAnsiTheme="minorHAnsi" w:cstheme="minorHAnsi"/>
          <w:bCs/>
          <w:sz w:val="28"/>
          <w:szCs w:val="28"/>
        </w:rPr>
      </w:pPr>
      <w:r w:rsidRPr="00427C69">
        <w:rPr>
          <w:rFonts w:asciiTheme="minorHAnsi" w:hAnsiTheme="minorHAnsi" w:cstheme="minorHAnsi"/>
          <w:b/>
          <w:color w:val="C00000"/>
          <w:sz w:val="28"/>
          <w:szCs w:val="28"/>
        </w:rPr>
        <w:t>Pre-employment screening</w:t>
      </w:r>
    </w:p>
    <w:p w14:paraId="4D0A6088" w14:textId="2F73A2C2" w:rsidR="00C06C0A" w:rsidRPr="00427C69" w:rsidRDefault="00C06C0A" w:rsidP="007A7B13">
      <w:pPr>
        <w:spacing w:line="276" w:lineRule="auto"/>
        <w:rPr>
          <w:rFonts w:asciiTheme="minorHAnsi" w:hAnsiTheme="minorHAnsi" w:cstheme="minorHAnsi"/>
          <w:sz w:val="22"/>
          <w:szCs w:val="22"/>
        </w:rPr>
      </w:pPr>
      <w:r w:rsidRPr="00427C69">
        <w:rPr>
          <w:rFonts w:asciiTheme="minorHAnsi" w:hAnsiTheme="minorHAnsi" w:cstheme="minorHAnsi"/>
          <w:sz w:val="22"/>
          <w:szCs w:val="22"/>
        </w:rPr>
        <w:t xml:space="preserve">If you are selected for the post, </w:t>
      </w:r>
      <w:r w:rsidRPr="00427C69">
        <w:rPr>
          <w:rFonts w:asciiTheme="minorHAnsi" w:hAnsiTheme="minorHAnsi" w:cstheme="minorHAnsi"/>
          <w:bCs/>
          <w:sz w:val="22"/>
          <w:szCs w:val="22"/>
        </w:rPr>
        <w:t>employment</w:t>
      </w:r>
      <w:r w:rsidRPr="00427C69">
        <w:rPr>
          <w:rFonts w:asciiTheme="minorHAnsi" w:hAnsiTheme="minorHAnsi" w:cstheme="minorHAnsi"/>
          <w:sz w:val="22"/>
          <w:szCs w:val="22"/>
        </w:rPr>
        <w:t xml:space="preserve"> with the College will be conditional upon satisfy</w:t>
      </w:r>
      <w:r w:rsidR="003F5DEC">
        <w:rPr>
          <w:rFonts w:asciiTheme="minorHAnsi" w:hAnsiTheme="minorHAnsi" w:cstheme="minorHAnsi"/>
          <w:sz w:val="22"/>
          <w:szCs w:val="22"/>
        </w:rPr>
        <w:t>ing the following requirements:</w:t>
      </w:r>
    </w:p>
    <w:p w14:paraId="22260CB6" w14:textId="77777777" w:rsidR="00C06C0A" w:rsidRPr="00427C69" w:rsidRDefault="00C06C0A" w:rsidP="007A7B13">
      <w:pPr>
        <w:keepNext/>
        <w:keepLines/>
        <w:numPr>
          <w:ilvl w:val="0"/>
          <w:numId w:val="15"/>
        </w:numPr>
        <w:spacing w:before="240" w:after="120" w:line="276" w:lineRule="auto"/>
        <w:ind w:left="357" w:hanging="357"/>
        <w:outlineLvl w:val="0"/>
        <w:rPr>
          <w:rFonts w:asciiTheme="minorHAnsi" w:hAnsiTheme="minorHAnsi" w:cstheme="minorHAnsi"/>
          <w:b/>
          <w:bCs/>
          <w:sz w:val="22"/>
          <w:szCs w:val="22"/>
        </w:rPr>
      </w:pPr>
      <w:r w:rsidRPr="00427C69">
        <w:rPr>
          <w:rFonts w:asciiTheme="minorHAnsi" w:hAnsiTheme="minorHAnsi" w:cstheme="minorHAnsi"/>
          <w:b/>
          <w:bCs/>
          <w:sz w:val="22"/>
          <w:szCs w:val="22"/>
        </w:rPr>
        <w:lastRenderedPageBreak/>
        <w:t>Eligibility to work in the UK</w:t>
      </w:r>
    </w:p>
    <w:p w14:paraId="28C26AA6" w14:textId="77777777" w:rsidR="00C06C0A" w:rsidRPr="00427C69" w:rsidRDefault="00C06C0A" w:rsidP="007A7B13">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 xml:space="preserve">The Immigration, Asylum and Nationality Act 2006 makes it a criminal offence for employers to employ someone who is not entitled to work in the UK. </w:t>
      </w:r>
      <w:r w:rsidRPr="00427C69">
        <w:rPr>
          <w:rFonts w:asciiTheme="minorHAnsi" w:hAnsiTheme="minorHAnsi" w:cstheme="minorHAnsi"/>
          <w:b/>
          <w:sz w:val="22"/>
          <w:szCs w:val="22"/>
        </w:rPr>
        <w:t>We therefore ask applicants to provide proof of their right to work in the UK before employment can commence.</w:t>
      </w:r>
      <w:r w:rsidRPr="00427C69">
        <w:rPr>
          <w:rFonts w:asciiTheme="minorHAnsi" w:hAnsiTheme="minorHAnsi" w:cstheme="minorHAnsi"/>
          <w:sz w:val="22"/>
          <w:szCs w:val="22"/>
        </w:rPr>
        <w:t xml:space="preserve"> </w:t>
      </w:r>
    </w:p>
    <w:p w14:paraId="4582358D" w14:textId="77777777" w:rsidR="00C06C0A" w:rsidRPr="00427C69" w:rsidRDefault="00C06C0A" w:rsidP="007A7B13">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 xml:space="preserve">Please note that you will need to provide original documents and where any documents are not in English a certified translation will be required. </w:t>
      </w:r>
      <w:r w:rsidRPr="00427C69">
        <w:rPr>
          <w:rFonts w:asciiTheme="minorHAnsi" w:hAnsiTheme="minorHAnsi" w:cstheme="minorHAnsi"/>
          <w:b/>
          <w:sz w:val="22"/>
          <w:szCs w:val="22"/>
        </w:rPr>
        <w:t>Do not include these documents with your application.</w:t>
      </w:r>
      <w:r w:rsidRPr="00427C69">
        <w:rPr>
          <w:rFonts w:asciiTheme="minorHAnsi" w:hAnsiTheme="minorHAnsi" w:cstheme="minorHAnsi"/>
          <w:sz w:val="22"/>
          <w:szCs w:val="22"/>
        </w:rPr>
        <w:t xml:space="preserve"> You will be sent a request for the relevant information at the appropriate point in the selection process. </w:t>
      </w:r>
    </w:p>
    <w:p w14:paraId="2F4D347F" w14:textId="77777777" w:rsidR="00C06C0A" w:rsidRPr="00427C69" w:rsidRDefault="00C06C0A" w:rsidP="007A7B13">
      <w:pPr>
        <w:keepNext/>
        <w:keepLines/>
        <w:numPr>
          <w:ilvl w:val="0"/>
          <w:numId w:val="15"/>
        </w:numPr>
        <w:spacing w:before="240" w:after="120" w:line="276" w:lineRule="auto"/>
        <w:ind w:left="357" w:hanging="357"/>
        <w:outlineLvl w:val="0"/>
        <w:rPr>
          <w:rFonts w:asciiTheme="minorHAnsi" w:hAnsiTheme="minorHAnsi" w:cstheme="minorHAnsi"/>
          <w:b/>
          <w:bCs/>
          <w:sz w:val="22"/>
          <w:szCs w:val="22"/>
        </w:rPr>
      </w:pPr>
      <w:r w:rsidRPr="00427C69">
        <w:rPr>
          <w:rFonts w:asciiTheme="minorHAnsi" w:hAnsiTheme="minorHAnsi" w:cstheme="minorHAnsi"/>
          <w:b/>
          <w:bCs/>
          <w:sz w:val="22"/>
          <w:szCs w:val="22"/>
        </w:rPr>
        <w:t xml:space="preserve">References </w:t>
      </w:r>
    </w:p>
    <w:p w14:paraId="3FE3B08C" w14:textId="77777777" w:rsidR="00C06C0A" w:rsidRPr="00427C69" w:rsidRDefault="00C06C0A" w:rsidP="007A7B13">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14:paraId="1CF8BE7B" w14:textId="77777777" w:rsidR="00C06C0A" w:rsidRPr="00427C69" w:rsidRDefault="00C06C0A" w:rsidP="007A7B13">
      <w:pPr>
        <w:spacing w:after="120" w:line="276" w:lineRule="auto"/>
        <w:rPr>
          <w:rFonts w:asciiTheme="minorHAnsi" w:hAnsiTheme="minorHAnsi" w:cstheme="minorHAnsi"/>
          <w:b/>
          <w:sz w:val="22"/>
          <w:szCs w:val="22"/>
        </w:rPr>
      </w:pPr>
      <w:r w:rsidRPr="00427C69">
        <w:rPr>
          <w:rFonts w:asciiTheme="minorHAnsi" w:hAnsiTheme="minorHAnsi" w:cstheme="minorHAnsi"/>
          <w:b/>
          <w:sz w:val="22"/>
          <w:szCs w:val="22"/>
        </w:rPr>
        <w:t>We will assume that we may approach your referees at any stage unless you tell us otherwise, so please state clearly if you wish to be contacted before a referee is approached.</w:t>
      </w:r>
    </w:p>
    <w:p w14:paraId="0DB04370" w14:textId="77777777" w:rsidR="00C06C0A" w:rsidRPr="00427C69" w:rsidRDefault="00C06C0A" w:rsidP="007A7B13">
      <w:pPr>
        <w:keepNext/>
        <w:keepLines/>
        <w:numPr>
          <w:ilvl w:val="0"/>
          <w:numId w:val="15"/>
        </w:numPr>
        <w:spacing w:before="240" w:after="120" w:line="276" w:lineRule="auto"/>
        <w:ind w:left="357" w:hanging="357"/>
        <w:outlineLvl w:val="0"/>
        <w:rPr>
          <w:rFonts w:asciiTheme="minorHAnsi" w:hAnsiTheme="minorHAnsi" w:cstheme="minorHAnsi"/>
          <w:b/>
          <w:bCs/>
          <w:sz w:val="22"/>
          <w:szCs w:val="22"/>
        </w:rPr>
      </w:pPr>
      <w:r w:rsidRPr="00427C69">
        <w:rPr>
          <w:rFonts w:asciiTheme="minorHAnsi" w:hAnsiTheme="minorHAnsi" w:cstheme="minorHAnsi"/>
          <w:b/>
          <w:bCs/>
          <w:sz w:val="22"/>
          <w:szCs w:val="22"/>
        </w:rPr>
        <w:t xml:space="preserve">Medical fitness </w:t>
      </w:r>
    </w:p>
    <w:p w14:paraId="3E17CF7E" w14:textId="77777777" w:rsidR="00C06C0A" w:rsidRPr="00427C69" w:rsidRDefault="00C06C0A" w:rsidP="007A7B13">
      <w:pPr>
        <w:spacing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Please note that any offer of employment will be conditional upon receipt of a completed pre</w:t>
      </w:r>
      <w:r w:rsidRPr="00427C69">
        <w:rPr>
          <w:rFonts w:asciiTheme="minorHAnsi" w:hAnsiTheme="minorHAnsi" w:cstheme="minorHAnsi"/>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14:paraId="327FEA45" w14:textId="77777777" w:rsidR="00C06C0A" w:rsidRPr="00427C69" w:rsidRDefault="00C06C0A" w:rsidP="007A7B13">
      <w:pPr>
        <w:spacing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The purpose of the pre-employment medical health questionnaire is to:</w:t>
      </w:r>
    </w:p>
    <w:p w14:paraId="704B1635" w14:textId="77777777" w:rsidR="00C06C0A" w:rsidRPr="00427C69" w:rsidRDefault="00C06C0A" w:rsidP="007A7B13">
      <w:pPr>
        <w:numPr>
          <w:ilvl w:val="0"/>
          <w:numId w:val="14"/>
        </w:numPr>
        <w:spacing w:after="120" w:line="276" w:lineRule="auto"/>
        <w:contextualSpacing/>
        <w:rPr>
          <w:rFonts w:asciiTheme="minorHAnsi" w:hAnsiTheme="minorHAnsi" w:cstheme="minorHAnsi"/>
          <w:sz w:val="22"/>
          <w:szCs w:val="22"/>
        </w:rPr>
      </w:pPr>
      <w:r w:rsidRPr="00427C69">
        <w:rPr>
          <w:rFonts w:asciiTheme="minorHAnsi" w:hAnsiTheme="minorHAnsi" w:cstheme="minorHAnsi"/>
          <w:sz w:val="22"/>
          <w:szCs w:val="22"/>
        </w:rPr>
        <w:t>assess the candidate's medical capability to do the job for which they have applied:</w:t>
      </w:r>
    </w:p>
    <w:p w14:paraId="0B9FD17D" w14:textId="77777777" w:rsidR="00C06C0A" w:rsidRPr="00427C69" w:rsidRDefault="00C06C0A" w:rsidP="007A7B13">
      <w:pPr>
        <w:numPr>
          <w:ilvl w:val="0"/>
          <w:numId w:val="14"/>
        </w:numPr>
        <w:spacing w:after="120" w:line="276" w:lineRule="auto"/>
        <w:contextualSpacing/>
        <w:rPr>
          <w:rFonts w:asciiTheme="minorHAnsi" w:hAnsiTheme="minorHAnsi" w:cstheme="minorHAnsi"/>
          <w:sz w:val="22"/>
          <w:szCs w:val="22"/>
        </w:rPr>
      </w:pPr>
      <w:r w:rsidRPr="00427C69">
        <w:rPr>
          <w:rFonts w:asciiTheme="minorHAnsi" w:hAnsiTheme="minorHAnsi" w:cstheme="minorHAnsi"/>
          <w:sz w:val="22"/>
          <w:szCs w:val="22"/>
        </w:rPr>
        <w:t>determine whether any reasonable adjustments or auxiliary aids may be required to accommodate any disability or impairment which they may have</w:t>
      </w:r>
    </w:p>
    <w:p w14:paraId="0D3460FC" w14:textId="77777777" w:rsidR="00C06C0A" w:rsidRPr="00427C69" w:rsidRDefault="00C06C0A" w:rsidP="007A7B13">
      <w:pPr>
        <w:numPr>
          <w:ilvl w:val="0"/>
          <w:numId w:val="14"/>
        </w:numPr>
        <w:spacing w:after="120" w:line="276" w:lineRule="auto"/>
        <w:contextualSpacing/>
        <w:rPr>
          <w:rFonts w:asciiTheme="minorHAnsi" w:hAnsiTheme="minorHAnsi" w:cstheme="minorHAnsi"/>
          <w:sz w:val="22"/>
          <w:szCs w:val="22"/>
        </w:rPr>
      </w:pPr>
      <w:r w:rsidRPr="00427C69">
        <w:rPr>
          <w:rFonts w:asciiTheme="minorHAnsi" w:hAnsiTheme="minorHAnsi" w:cstheme="minorHAnsi"/>
          <w:sz w:val="22"/>
          <w:szCs w:val="22"/>
        </w:rPr>
        <w:t>ensure that none of the requirements of the job for which they have applied would adversely affect any pre-existing health conditions the candidate may have.</w:t>
      </w:r>
    </w:p>
    <w:p w14:paraId="2D795C58" w14:textId="77777777" w:rsidR="00C06C0A" w:rsidRPr="00427C69" w:rsidRDefault="00C06C0A" w:rsidP="007A7B13">
      <w:pPr>
        <w:spacing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 xml:space="preserve">The appointment will not commence until medical fitness for work, and any reasonable adjustments that may be required, is confirmed by the University Occupational Health </w:t>
      </w:r>
      <w:r w:rsidRPr="00427C69">
        <w:rPr>
          <w:rFonts w:asciiTheme="minorHAnsi" w:hAnsiTheme="minorHAnsi" w:cstheme="minorHAnsi"/>
          <w:sz w:val="22"/>
          <w:szCs w:val="22"/>
        </w:rPr>
        <w:t>Service</w:t>
      </w:r>
      <w:r w:rsidRPr="00427C69">
        <w:rPr>
          <w:rFonts w:asciiTheme="minorHAnsi" w:hAnsiTheme="minorHAnsi" w:cstheme="minorHAnsi"/>
          <w:bCs/>
          <w:sz w:val="22"/>
          <w:szCs w:val="22"/>
        </w:rPr>
        <w:t>.</w:t>
      </w:r>
    </w:p>
    <w:p w14:paraId="23D869AC" w14:textId="77777777" w:rsidR="00C06C0A" w:rsidRPr="00427C69" w:rsidRDefault="00C06C0A" w:rsidP="007A7B13">
      <w:pPr>
        <w:rPr>
          <w:rFonts w:asciiTheme="minorHAnsi" w:hAnsiTheme="minorHAnsi" w:cstheme="minorHAnsi"/>
          <w:sz w:val="22"/>
          <w:szCs w:val="22"/>
        </w:rPr>
      </w:pPr>
    </w:p>
    <w:p w14:paraId="405AACD2" w14:textId="32DF2604" w:rsidR="00C06C0A" w:rsidRPr="00427C69" w:rsidRDefault="004478B4" w:rsidP="007A7B13">
      <w:pPr>
        <w:tabs>
          <w:tab w:val="right" w:pos="10490"/>
        </w:tabs>
        <w:suppressAutoHyphens/>
        <w:spacing w:line="240" w:lineRule="atLeast"/>
        <w:ind w:right="26"/>
        <w:outlineLvl w:val="0"/>
        <w:rPr>
          <w:rFonts w:asciiTheme="minorHAnsi" w:hAnsiTheme="minorHAnsi" w:cstheme="minorHAnsi"/>
          <w:sz w:val="22"/>
          <w:szCs w:val="22"/>
        </w:rPr>
      </w:pPr>
      <w:r>
        <w:rPr>
          <w:rFonts w:asciiTheme="minorHAnsi" w:hAnsiTheme="minorHAnsi" w:cstheme="minorHAnsi"/>
          <w:sz w:val="22"/>
          <w:szCs w:val="22"/>
        </w:rPr>
        <w:t>January 2019</w:t>
      </w:r>
    </w:p>
    <w:p w14:paraId="71A4DD1C" w14:textId="77777777" w:rsidR="00C06C0A" w:rsidRPr="00427C69" w:rsidRDefault="00C06C0A" w:rsidP="00C06C0A">
      <w:pPr>
        <w:tabs>
          <w:tab w:val="right" w:pos="10490"/>
        </w:tabs>
        <w:suppressAutoHyphens/>
        <w:spacing w:line="240" w:lineRule="atLeast"/>
        <w:ind w:right="26"/>
        <w:outlineLvl w:val="0"/>
        <w:rPr>
          <w:rFonts w:asciiTheme="minorHAnsi" w:hAnsiTheme="minorHAnsi" w:cstheme="minorHAnsi"/>
          <w:sz w:val="22"/>
          <w:szCs w:val="22"/>
        </w:rPr>
      </w:pPr>
    </w:p>
    <w:p w14:paraId="5CC37FCB" w14:textId="77777777" w:rsidR="00CC4AA0" w:rsidRPr="00427C69" w:rsidRDefault="00CC4AA0" w:rsidP="00CC4AA0">
      <w:pPr>
        <w:rPr>
          <w:rFonts w:asciiTheme="minorHAnsi" w:hAnsiTheme="minorHAnsi" w:cstheme="minorHAnsi"/>
        </w:rPr>
      </w:pPr>
    </w:p>
    <w:sectPr w:rsidR="00CC4AA0" w:rsidRPr="00427C69" w:rsidSect="00A804D1">
      <w:pgSz w:w="11907" w:h="16840" w:code="9"/>
      <w:pgMar w:top="709" w:right="850" w:bottom="992" w:left="993" w:header="567" w:footer="567"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54C9C" w14:textId="77777777" w:rsidR="00574F00" w:rsidRDefault="00574F00" w:rsidP="00E01C3B">
      <w:r>
        <w:separator/>
      </w:r>
    </w:p>
  </w:endnote>
  <w:endnote w:type="continuationSeparator" w:id="0">
    <w:p w14:paraId="6EF9490E" w14:textId="77777777" w:rsidR="00574F00" w:rsidRDefault="00574F00"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2D441" w14:textId="77777777" w:rsidR="00574F00" w:rsidRDefault="00574F00" w:rsidP="00E01C3B">
      <w:r>
        <w:separator/>
      </w:r>
    </w:p>
  </w:footnote>
  <w:footnote w:type="continuationSeparator" w:id="0">
    <w:p w14:paraId="0D7CE978" w14:textId="77777777" w:rsidR="00574F00" w:rsidRDefault="00574F00" w:rsidP="00E0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D1F"/>
    <w:multiLevelType w:val="hybridMultilevel"/>
    <w:tmpl w:val="5F9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B2681"/>
    <w:multiLevelType w:val="hybridMultilevel"/>
    <w:tmpl w:val="3A66C936"/>
    <w:lvl w:ilvl="0" w:tplc="84D43E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875F22"/>
    <w:multiLevelType w:val="hybridMultilevel"/>
    <w:tmpl w:val="2AB0F3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DD6BC1"/>
    <w:multiLevelType w:val="hybridMultilevel"/>
    <w:tmpl w:val="1C70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34F1B"/>
    <w:multiLevelType w:val="hybridMultilevel"/>
    <w:tmpl w:val="0A34F0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C815BB"/>
    <w:multiLevelType w:val="hybridMultilevel"/>
    <w:tmpl w:val="C3C4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751A1"/>
    <w:multiLevelType w:val="hybridMultilevel"/>
    <w:tmpl w:val="9AA6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75868"/>
    <w:multiLevelType w:val="hybridMultilevel"/>
    <w:tmpl w:val="9F88B6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D70BDC"/>
    <w:multiLevelType w:val="hybridMultilevel"/>
    <w:tmpl w:val="72AC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D52C3"/>
    <w:multiLevelType w:val="hybridMultilevel"/>
    <w:tmpl w:val="72D8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9F7C9C"/>
    <w:multiLevelType w:val="hybridMultilevel"/>
    <w:tmpl w:val="AA4CCF04"/>
    <w:lvl w:ilvl="0" w:tplc="08090001">
      <w:start w:val="1"/>
      <w:numFmt w:val="bullet"/>
      <w:lvlText w:val=""/>
      <w:lvlJc w:val="left"/>
      <w:pPr>
        <w:ind w:left="720" w:hanging="360"/>
      </w:pPr>
      <w:rPr>
        <w:rFonts w:ascii="Symbol" w:hAnsi="Symbol" w:hint="default"/>
      </w:rPr>
    </w:lvl>
    <w:lvl w:ilvl="1" w:tplc="DB30518C">
      <w:numFmt w:val="bullet"/>
      <w:lvlText w:val="•"/>
      <w:lvlJc w:val="left"/>
      <w:pPr>
        <w:ind w:left="1800" w:hanging="720"/>
      </w:pPr>
      <w:rPr>
        <w:rFonts w:ascii="Calibri" w:eastAsia="Times New Roman"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232DF"/>
    <w:multiLevelType w:val="hybridMultilevel"/>
    <w:tmpl w:val="A0CAD0F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26165066"/>
    <w:multiLevelType w:val="hybridMultilevel"/>
    <w:tmpl w:val="22346780"/>
    <w:lvl w:ilvl="0" w:tplc="08090017">
      <w:start w:val="1"/>
      <w:numFmt w:val="lowerLetter"/>
      <w:lvlText w:val="%1)"/>
      <w:lvlJc w:val="left"/>
      <w:pPr>
        <w:tabs>
          <w:tab w:val="num" w:pos="1400"/>
        </w:tabs>
        <w:ind w:left="1400" w:hanging="680"/>
      </w:pPr>
      <w:rPr>
        <w:rFonts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296D7F06"/>
    <w:multiLevelType w:val="hybridMultilevel"/>
    <w:tmpl w:val="BDD4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E0380"/>
    <w:multiLevelType w:val="hybridMultilevel"/>
    <w:tmpl w:val="EB302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E0A67"/>
    <w:multiLevelType w:val="hybridMultilevel"/>
    <w:tmpl w:val="A4FE264E"/>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32552AA5"/>
    <w:multiLevelType w:val="hybridMultilevel"/>
    <w:tmpl w:val="71CE5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85BF4"/>
    <w:multiLevelType w:val="hybridMultilevel"/>
    <w:tmpl w:val="F28C6B5C"/>
    <w:lvl w:ilvl="0" w:tplc="08090001">
      <w:start w:val="1"/>
      <w:numFmt w:val="bullet"/>
      <w:lvlText w:val=""/>
      <w:lvlJc w:val="left"/>
      <w:pPr>
        <w:tabs>
          <w:tab w:val="num" w:pos="680"/>
        </w:tabs>
        <w:ind w:left="680" w:hanging="680"/>
      </w:pPr>
      <w:rPr>
        <w:rFonts w:ascii="Symbol" w:hAnsi="Symbol"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105F4F"/>
    <w:multiLevelType w:val="hybridMultilevel"/>
    <w:tmpl w:val="2B7A66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6F76763"/>
    <w:multiLevelType w:val="hybridMultilevel"/>
    <w:tmpl w:val="4294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6121DD"/>
    <w:multiLevelType w:val="hybridMultilevel"/>
    <w:tmpl w:val="AB9C0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BA349F"/>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E7431E8"/>
    <w:multiLevelType w:val="hybridMultilevel"/>
    <w:tmpl w:val="B5E82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EF5163"/>
    <w:multiLevelType w:val="hybridMultilevel"/>
    <w:tmpl w:val="2220A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246C19"/>
    <w:multiLevelType w:val="hybridMultilevel"/>
    <w:tmpl w:val="84228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FE5F0E"/>
    <w:multiLevelType w:val="hybridMultilevel"/>
    <w:tmpl w:val="D1FEA9EA"/>
    <w:lvl w:ilvl="0" w:tplc="42D8C7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9916B5"/>
    <w:multiLevelType w:val="hybridMultilevel"/>
    <w:tmpl w:val="8400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34F30"/>
    <w:multiLevelType w:val="hybridMultilevel"/>
    <w:tmpl w:val="3FA058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4A7D23"/>
    <w:multiLevelType w:val="hybridMultilevel"/>
    <w:tmpl w:val="9B3843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D0313E"/>
    <w:multiLevelType w:val="hybridMultilevel"/>
    <w:tmpl w:val="9A5E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DF0ACB"/>
    <w:multiLevelType w:val="multilevel"/>
    <w:tmpl w:val="D60C13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4EC2749"/>
    <w:multiLevelType w:val="multilevel"/>
    <w:tmpl w:val="2C0E5AA0"/>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DE6E6A"/>
    <w:multiLevelType w:val="hybridMultilevel"/>
    <w:tmpl w:val="6DDE4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841331"/>
    <w:multiLevelType w:val="hybridMultilevel"/>
    <w:tmpl w:val="66EE3042"/>
    <w:lvl w:ilvl="0" w:tplc="A2BC95A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C9A537E"/>
    <w:multiLevelType w:val="hybridMultilevel"/>
    <w:tmpl w:val="95B01BA4"/>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F2D7CAD"/>
    <w:multiLevelType w:val="hybridMultilevel"/>
    <w:tmpl w:val="BF20BF94"/>
    <w:lvl w:ilvl="0" w:tplc="C3427632">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1A75D5"/>
    <w:multiLevelType w:val="hybridMultilevel"/>
    <w:tmpl w:val="5F32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E1B52"/>
    <w:multiLevelType w:val="hybridMultilevel"/>
    <w:tmpl w:val="9F667D14"/>
    <w:lvl w:ilvl="0" w:tplc="84D43E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D1168C8"/>
    <w:multiLevelType w:val="hybridMultilevel"/>
    <w:tmpl w:val="368E66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E916F93"/>
    <w:multiLevelType w:val="hybridMultilevel"/>
    <w:tmpl w:val="767A9710"/>
    <w:lvl w:ilvl="0" w:tplc="04090005">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1935FB4"/>
    <w:multiLevelType w:val="hybridMultilevel"/>
    <w:tmpl w:val="51EC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F52D4"/>
    <w:multiLevelType w:val="hybridMultilevel"/>
    <w:tmpl w:val="AE9E8870"/>
    <w:lvl w:ilvl="0" w:tplc="FFFFFFFF">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AB00422"/>
    <w:multiLevelType w:val="hybridMultilevel"/>
    <w:tmpl w:val="591E57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4"/>
  </w:num>
  <w:num w:numId="2">
    <w:abstractNumId w:val="15"/>
  </w:num>
  <w:num w:numId="3">
    <w:abstractNumId w:val="26"/>
  </w:num>
  <w:num w:numId="4">
    <w:abstractNumId w:val="12"/>
  </w:num>
  <w:num w:numId="5">
    <w:abstractNumId w:val="34"/>
  </w:num>
  <w:num w:numId="6">
    <w:abstractNumId w:val="24"/>
  </w:num>
  <w:num w:numId="7">
    <w:abstractNumId w:val="31"/>
  </w:num>
  <w:num w:numId="8">
    <w:abstractNumId w:val="32"/>
  </w:num>
  <w:num w:numId="9">
    <w:abstractNumId w:val="3"/>
  </w:num>
  <w:num w:numId="10">
    <w:abstractNumId w:val="43"/>
  </w:num>
  <w:num w:numId="11">
    <w:abstractNumId w:val="1"/>
  </w:num>
  <w:num w:numId="12">
    <w:abstractNumId w:val="41"/>
  </w:num>
  <w:num w:numId="13">
    <w:abstractNumId w:val="7"/>
  </w:num>
  <w:num w:numId="14">
    <w:abstractNumId w:val="33"/>
  </w:num>
  <w:num w:numId="15">
    <w:abstractNumId w:val="10"/>
  </w:num>
  <w:num w:numId="16">
    <w:abstractNumId w:val="22"/>
  </w:num>
  <w:num w:numId="17">
    <w:abstractNumId w:val="13"/>
  </w:num>
  <w:num w:numId="18">
    <w:abstractNumId w:val="25"/>
  </w:num>
  <w:num w:numId="19">
    <w:abstractNumId w:val="28"/>
  </w:num>
  <w:num w:numId="20">
    <w:abstractNumId w:val="29"/>
  </w:num>
  <w:num w:numId="21">
    <w:abstractNumId w:val="40"/>
  </w:num>
  <w:num w:numId="22">
    <w:abstractNumId w:val="39"/>
  </w:num>
  <w:num w:numId="23">
    <w:abstractNumId w:val="2"/>
  </w:num>
  <w:num w:numId="24">
    <w:abstractNumId w:val="36"/>
  </w:num>
  <w:num w:numId="25">
    <w:abstractNumId w:val="16"/>
  </w:num>
  <w:num w:numId="26">
    <w:abstractNumId w:val="23"/>
  </w:num>
  <w:num w:numId="27">
    <w:abstractNumId w:val="30"/>
  </w:num>
  <w:num w:numId="28">
    <w:abstractNumId w:val="42"/>
  </w:num>
  <w:num w:numId="29">
    <w:abstractNumId w:val="5"/>
  </w:num>
  <w:num w:numId="30">
    <w:abstractNumId w:val="35"/>
  </w:num>
  <w:num w:numId="31">
    <w:abstractNumId w:val="19"/>
  </w:num>
  <w:num w:numId="32">
    <w:abstractNumId w:val="21"/>
  </w:num>
  <w:num w:numId="33">
    <w:abstractNumId w:val="9"/>
  </w:num>
  <w:num w:numId="34">
    <w:abstractNumId w:val="4"/>
  </w:num>
  <w:num w:numId="35">
    <w:abstractNumId w:val="37"/>
  </w:num>
  <w:num w:numId="36">
    <w:abstractNumId w:val="20"/>
  </w:num>
  <w:num w:numId="37">
    <w:abstractNumId w:val="6"/>
  </w:num>
  <w:num w:numId="38">
    <w:abstractNumId w:val="27"/>
  </w:num>
  <w:num w:numId="39">
    <w:abstractNumId w:val="38"/>
  </w:num>
  <w:num w:numId="40">
    <w:abstractNumId w:val="17"/>
  </w:num>
  <w:num w:numId="41">
    <w:abstractNumId w:val="8"/>
  </w:num>
  <w:num w:numId="42">
    <w:abstractNumId w:val="18"/>
  </w:num>
  <w:num w:numId="43">
    <w:abstractNumId w:val="11"/>
  </w:num>
  <w:num w:numId="44">
    <w:abstractNumId w:val="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3B"/>
    <w:rsid w:val="000104CE"/>
    <w:rsid w:val="00021BB7"/>
    <w:rsid w:val="000504AE"/>
    <w:rsid w:val="000525AD"/>
    <w:rsid w:val="000A56E8"/>
    <w:rsid w:val="00110EF4"/>
    <w:rsid w:val="001213FD"/>
    <w:rsid w:val="001352FC"/>
    <w:rsid w:val="00144F14"/>
    <w:rsid w:val="00145E94"/>
    <w:rsid w:val="001713BF"/>
    <w:rsid w:val="00177AA8"/>
    <w:rsid w:val="00186921"/>
    <w:rsid w:val="00190E01"/>
    <w:rsid w:val="00192310"/>
    <w:rsid w:val="00195BB8"/>
    <w:rsid w:val="001A29EA"/>
    <w:rsid w:val="001B3E2A"/>
    <w:rsid w:val="001B4D27"/>
    <w:rsid w:val="001C2E14"/>
    <w:rsid w:val="001D31AA"/>
    <w:rsid w:val="001E14D1"/>
    <w:rsid w:val="001F2DCC"/>
    <w:rsid w:val="001F5F78"/>
    <w:rsid w:val="002174B6"/>
    <w:rsid w:val="00223472"/>
    <w:rsid w:val="002235B1"/>
    <w:rsid w:val="00225B95"/>
    <w:rsid w:val="00227D9A"/>
    <w:rsid w:val="002469A8"/>
    <w:rsid w:val="00251D28"/>
    <w:rsid w:val="00272568"/>
    <w:rsid w:val="002870C0"/>
    <w:rsid w:val="0029790B"/>
    <w:rsid w:val="002C04A1"/>
    <w:rsid w:val="002E1CC0"/>
    <w:rsid w:val="002E731D"/>
    <w:rsid w:val="002F4509"/>
    <w:rsid w:val="002F7B06"/>
    <w:rsid w:val="00300CC2"/>
    <w:rsid w:val="00350904"/>
    <w:rsid w:val="00377A15"/>
    <w:rsid w:val="003804E2"/>
    <w:rsid w:val="003823D3"/>
    <w:rsid w:val="0038315F"/>
    <w:rsid w:val="00386FE7"/>
    <w:rsid w:val="00395C98"/>
    <w:rsid w:val="003A42EE"/>
    <w:rsid w:val="003A73CC"/>
    <w:rsid w:val="003C2C33"/>
    <w:rsid w:val="003C31A7"/>
    <w:rsid w:val="003D1CCE"/>
    <w:rsid w:val="003E0839"/>
    <w:rsid w:val="003F5DEC"/>
    <w:rsid w:val="00403308"/>
    <w:rsid w:val="00407240"/>
    <w:rsid w:val="004234BD"/>
    <w:rsid w:val="00427C69"/>
    <w:rsid w:val="00432EB4"/>
    <w:rsid w:val="0044551F"/>
    <w:rsid w:val="004478B4"/>
    <w:rsid w:val="00464B4C"/>
    <w:rsid w:val="00464C77"/>
    <w:rsid w:val="0046656F"/>
    <w:rsid w:val="00472D33"/>
    <w:rsid w:val="004766D5"/>
    <w:rsid w:val="004830DD"/>
    <w:rsid w:val="004836FB"/>
    <w:rsid w:val="00491E48"/>
    <w:rsid w:val="004926F8"/>
    <w:rsid w:val="004C2098"/>
    <w:rsid w:val="004C7D21"/>
    <w:rsid w:val="004D315B"/>
    <w:rsid w:val="004D4262"/>
    <w:rsid w:val="004E06DD"/>
    <w:rsid w:val="00513E61"/>
    <w:rsid w:val="0051680C"/>
    <w:rsid w:val="00517C50"/>
    <w:rsid w:val="00536D35"/>
    <w:rsid w:val="00541B0A"/>
    <w:rsid w:val="00574F00"/>
    <w:rsid w:val="00582890"/>
    <w:rsid w:val="00586A41"/>
    <w:rsid w:val="005979D6"/>
    <w:rsid w:val="005A0CC7"/>
    <w:rsid w:val="005A7200"/>
    <w:rsid w:val="005B78EF"/>
    <w:rsid w:val="005C7FDF"/>
    <w:rsid w:val="005D0621"/>
    <w:rsid w:val="005E70A4"/>
    <w:rsid w:val="00602521"/>
    <w:rsid w:val="00613814"/>
    <w:rsid w:val="00624D4B"/>
    <w:rsid w:val="0063713B"/>
    <w:rsid w:val="006606DC"/>
    <w:rsid w:val="0066575E"/>
    <w:rsid w:val="00666E8C"/>
    <w:rsid w:val="00666FE8"/>
    <w:rsid w:val="00671F67"/>
    <w:rsid w:val="00692C7B"/>
    <w:rsid w:val="006A6983"/>
    <w:rsid w:val="006C7B96"/>
    <w:rsid w:val="006D56BA"/>
    <w:rsid w:val="006E2BF8"/>
    <w:rsid w:val="00713528"/>
    <w:rsid w:val="007229C6"/>
    <w:rsid w:val="00722EB8"/>
    <w:rsid w:val="00723788"/>
    <w:rsid w:val="00730985"/>
    <w:rsid w:val="00734677"/>
    <w:rsid w:val="00741E7D"/>
    <w:rsid w:val="00750273"/>
    <w:rsid w:val="00762E8F"/>
    <w:rsid w:val="007861D1"/>
    <w:rsid w:val="00790885"/>
    <w:rsid w:val="00791593"/>
    <w:rsid w:val="00797199"/>
    <w:rsid w:val="007A59C0"/>
    <w:rsid w:val="007A7B13"/>
    <w:rsid w:val="007B6F06"/>
    <w:rsid w:val="007C32E2"/>
    <w:rsid w:val="007C52AE"/>
    <w:rsid w:val="007C7400"/>
    <w:rsid w:val="007D6F2F"/>
    <w:rsid w:val="007D7CBF"/>
    <w:rsid w:val="007E0BF6"/>
    <w:rsid w:val="007E2F86"/>
    <w:rsid w:val="007E474C"/>
    <w:rsid w:val="00804399"/>
    <w:rsid w:val="0080461E"/>
    <w:rsid w:val="00805D84"/>
    <w:rsid w:val="00806A73"/>
    <w:rsid w:val="00810117"/>
    <w:rsid w:val="00821E75"/>
    <w:rsid w:val="00822577"/>
    <w:rsid w:val="00824733"/>
    <w:rsid w:val="00830176"/>
    <w:rsid w:val="00835E57"/>
    <w:rsid w:val="008464F5"/>
    <w:rsid w:val="00872C07"/>
    <w:rsid w:val="0088182F"/>
    <w:rsid w:val="00894116"/>
    <w:rsid w:val="008B4125"/>
    <w:rsid w:val="00902316"/>
    <w:rsid w:val="00907BE5"/>
    <w:rsid w:val="00910DF6"/>
    <w:rsid w:val="00940FD0"/>
    <w:rsid w:val="009536C9"/>
    <w:rsid w:val="00954614"/>
    <w:rsid w:val="0096097C"/>
    <w:rsid w:val="00962F9C"/>
    <w:rsid w:val="00967633"/>
    <w:rsid w:val="0099256F"/>
    <w:rsid w:val="009A2757"/>
    <w:rsid w:val="009B48EC"/>
    <w:rsid w:val="009D2870"/>
    <w:rsid w:val="009D7FCA"/>
    <w:rsid w:val="00A0598C"/>
    <w:rsid w:val="00A05A96"/>
    <w:rsid w:val="00A322BA"/>
    <w:rsid w:val="00A32B33"/>
    <w:rsid w:val="00A35136"/>
    <w:rsid w:val="00A40EAD"/>
    <w:rsid w:val="00A465BC"/>
    <w:rsid w:val="00A56939"/>
    <w:rsid w:val="00A66480"/>
    <w:rsid w:val="00A74791"/>
    <w:rsid w:val="00A804D1"/>
    <w:rsid w:val="00A81625"/>
    <w:rsid w:val="00A83764"/>
    <w:rsid w:val="00A85825"/>
    <w:rsid w:val="00A86E27"/>
    <w:rsid w:val="00AB50C3"/>
    <w:rsid w:val="00AC61A9"/>
    <w:rsid w:val="00AF7E4A"/>
    <w:rsid w:val="00B07FEA"/>
    <w:rsid w:val="00B245C0"/>
    <w:rsid w:val="00B27AED"/>
    <w:rsid w:val="00B73511"/>
    <w:rsid w:val="00B73C17"/>
    <w:rsid w:val="00B800D1"/>
    <w:rsid w:val="00B866CB"/>
    <w:rsid w:val="00B93F27"/>
    <w:rsid w:val="00BA2E99"/>
    <w:rsid w:val="00BA51B5"/>
    <w:rsid w:val="00BA666A"/>
    <w:rsid w:val="00BB197A"/>
    <w:rsid w:val="00BB6FDA"/>
    <w:rsid w:val="00BD7978"/>
    <w:rsid w:val="00BE65B6"/>
    <w:rsid w:val="00C06C0A"/>
    <w:rsid w:val="00C2642A"/>
    <w:rsid w:val="00C305C4"/>
    <w:rsid w:val="00C54822"/>
    <w:rsid w:val="00C61243"/>
    <w:rsid w:val="00C627E4"/>
    <w:rsid w:val="00CA46F1"/>
    <w:rsid w:val="00CB0516"/>
    <w:rsid w:val="00CC4AA0"/>
    <w:rsid w:val="00CF36A4"/>
    <w:rsid w:val="00D079AB"/>
    <w:rsid w:val="00D14F87"/>
    <w:rsid w:val="00D207BE"/>
    <w:rsid w:val="00D22922"/>
    <w:rsid w:val="00D26494"/>
    <w:rsid w:val="00D34BC2"/>
    <w:rsid w:val="00D517BD"/>
    <w:rsid w:val="00D7292D"/>
    <w:rsid w:val="00D77C61"/>
    <w:rsid w:val="00D82FF6"/>
    <w:rsid w:val="00D95EF6"/>
    <w:rsid w:val="00DA327E"/>
    <w:rsid w:val="00DA3A8D"/>
    <w:rsid w:val="00DB3217"/>
    <w:rsid w:val="00DC10B8"/>
    <w:rsid w:val="00DC35DC"/>
    <w:rsid w:val="00DC7FD1"/>
    <w:rsid w:val="00DD1032"/>
    <w:rsid w:val="00DD202E"/>
    <w:rsid w:val="00DD7FAF"/>
    <w:rsid w:val="00DE211C"/>
    <w:rsid w:val="00DE36F1"/>
    <w:rsid w:val="00DE72FB"/>
    <w:rsid w:val="00DF30F9"/>
    <w:rsid w:val="00E01C3B"/>
    <w:rsid w:val="00E13233"/>
    <w:rsid w:val="00E25A5C"/>
    <w:rsid w:val="00E33B39"/>
    <w:rsid w:val="00E34034"/>
    <w:rsid w:val="00E379C4"/>
    <w:rsid w:val="00E41E6F"/>
    <w:rsid w:val="00E83599"/>
    <w:rsid w:val="00E87F11"/>
    <w:rsid w:val="00EA5946"/>
    <w:rsid w:val="00EB5D54"/>
    <w:rsid w:val="00EC2B0F"/>
    <w:rsid w:val="00EC2D04"/>
    <w:rsid w:val="00EC3EFB"/>
    <w:rsid w:val="00EC70E3"/>
    <w:rsid w:val="00ED4B19"/>
    <w:rsid w:val="00EE20EC"/>
    <w:rsid w:val="00EE3FF8"/>
    <w:rsid w:val="00F14508"/>
    <w:rsid w:val="00F67F1B"/>
    <w:rsid w:val="00F8438C"/>
    <w:rsid w:val="00F976BC"/>
    <w:rsid w:val="00FA7868"/>
    <w:rsid w:val="00FB00A8"/>
    <w:rsid w:val="00FD116A"/>
    <w:rsid w:val="00FF39E5"/>
    <w:rsid w:val="00FF7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3CE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3B"/>
    <w:rPr>
      <w:rFonts w:ascii="Times New Roman" w:eastAsia="Times New Roman" w:hAnsi="Times New Roman"/>
      <w:lang w:eastAsia="en-US"/>
    </w:rPr>
  </w:style>
  <w:style w:type="paragraph" w:styleId="Heading1">
    <w:name w:val="heading 1"/>
    <w:basedOn w:val="Normal"/>
    <w:next w:val="Normal"/>
    <w:link w:val="Heading1Char"/>
    <w:uiPriority w:val="9"/>
    <w:qFormat/>
    <w:rsid w:val="00EE2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paragraph" w:styleId="Heading4">
    <w:name w:val="heading 4"/>
    <w:basedOn w:val="Normal"/>
    <w:next w:val="Normal"/>
    <w:link w:val="Heading4Char"/>
    <w:uiPriority w:val="9"/>
    <w:semiHidden/>
    <w:unhideWhenUsed/>
    <w:qFormat/>
    <w:rsid w:val="007B6F0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7B6F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6F0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1C3B"/>
    <w:rPr>
      <w:rFonts w:ascii="Arial" w:eastAsia="Times New Roman" w:hAnsi="Arial" w:cs="Arial"/>
      <w:sz w:val="32"/>
      <w:szCs w:val="20"/>
    </w:rPr>
  </w:style>
  <w:style w:type="character" w:customStyle="1" w:styleId="Heading3Char">
    <w:name w:val="Heading 3 Char"/>
    <w:basedOn w:val="DefaultParagraphFont"/>
    <w:link w:val="Heading3"/>
    <w:rsid w:val="00E01C3B"/>
    <w:rPr>
      <w:rFonts w:ascii="Arial" w:eastAsia="Times New Roman" w:hAnsi="Arial" w:cs="Arial"/>
      <w:sz w:val="28"/>
      <w:szCs w:val="20"/>
    </w:rPr>
  </w:style>
  <w:style w:type="character" w:styleId="Hyperlink">
    <w:name w:val="Hyperlink"/>
    <w:basedOn w:val="DefaultParagraphFont"/>
    <w:uiPriority w:val="99"/>
    <w:rsid w:val="00E01C3B"/>
    <w:rPr>
      <w:color w:val="0000FF"/>
      <w:u w:val="single"/>
    </w:rPr>
  </w:style>
  <w:style w:type="paragraph" w:styleId="Header">
    <w:name w:val="header"/>
    <w:basedOn w:val="Normal"/>
    <w:link w:val="HeaderChar"/>
    <w:rsid w:val="00E01C3B"/>
    <w:pPr>
      <w:tabs>
        <w:tab w:val="center" w:pos="4153"/>
        <w:tab w:val="right" w:pos="8306"/>
      </w:tabs>
    </w:pPr>
  </w:style>
  <w:style w:type="character" w:customStyle="1" w:styleId="HeaderChar">
    <w:name w:val="Header Char"/>
    <w:basedOn w:val="DefaultParagraphFont"/>
    <w:link w:val="Header"/>
    <w:rsid w:val="00E01C3B"/>
    <w:rPr>
      <w:rFonts w:ascii="Times New Roman" w:eastAsia="Times New Roman" w:hAnsi="Times New Roman" w:cs="Times New Roman"/>
      <w:sz w:val="20"/>
      <w:szCs w:val="20"/>
    </w:rPr>
  </w:style>
  <w:style w:type="paragraph" w:styleId="Footer">
    <w:name w:val="footer"/>
    <w:basedOn w:val="Normal"/>
    <w:link w:val="FooterChar"/>
    <w:rsid w:val="00E01C3B"/>
    <w:pPr>
      <w:tabs>
        <w:tab w:val="center" w:pos="4153"/>
        <w:tab w:val="right" w:pos="8306"/>
      </w:tabs>
    </w:pPr>
  </w:style>
  <w:style w:type="character" w:customStyle="1" w:styleId="FooterChar">
    <w:name w:val="Footer Char"/>
    <w:basedOn w:val="DefaultParagraphFont"/>
    <w:link w:val="Footer"/>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1C3B"/>
    <w:pPr>
      <w:spacing w:after="120" w:line="480" w:lineRule="auto"/>
    </w:pPr>
  </w:style>
  <w:style w:type="character" w:customStyle="1" w:styleId="BodyText2Char">
    <w:name w:val="Body Text 2 Char"/>
    <w:basedOn w:val="DefaultParagraphFont"/>
    <w:link w:val="BodyText2"/>
    <w:uiPriority w:val="99"/>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basedOn w:val="DefaultParagraphFont"/>
    <w:link w:val="FootnoteText"/>
    <w:rsid w:val="00E01C3B"/>
    <w:rPr>
      <w:rFonts w:ascii="Calibri" w:eastAsia="Calibri" w:hAnsi="Calibri" w:cs="Times New Roman"/>
    </w:rPr>
  </w:style>
  <w:style w:type="character" w:styleId="FootnoteReference">
    <w:name w:val="footnote reference"/>
    <w:basedOn w:val="DefaultParagraphFont"/>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basedOn w:val="DefaultParagraphFont"/>
    <w:uiPriority w:val="99"/>
    <w:semiHidden/>
    <w:unhideWhenUsed/>
    <w:rsid w:val="009A2757"/>
    <w:rPr>
      <w:color w:val="800080"/>
      <w:u w:val="single"/>
    </w:rPr>
  </w:style>
  <w:style w:type="character" w:customStyle="1" w:styleId="Heading1Char">
    <w:name w:val="Heading 1 Char"/>
    <w:basedOn w:val="DefaultParagraphFont"/>
    <w:link w:val="Heading1"/>
    <w:uiPriority w:val="9"/>
    <w:rsid w:val="00EE20E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semiHidden/>
    <w:unhideWhenUsed/>
    <w:rsid w:val="00EE20EC"/>
    <w:pPr>
      <w:spacing w:after="120"/>
    </w:pPr>
  </w:style>
  <w:style w:type="character" w:customStyle="1" w:styleId="BodyTextChar">
    <w:name w:val="Body Text Char"/>
    <w:basedOn w:val="DefaultParagraphFont"/>
    <w:link w:val="BodyText"/>
    <w:uiPriority w:val="99"/>
    <w:semiHidden/>
    <w:rsid w:val="00EE20EC"/>
    <w:rPr>
      <w:rFonts w:ascii="Times New Roman" w:eastAsia="Times New Roman" w:hAnsi="Times New Roman"/>
      <w:lang w:eastAsia="en-US"/>
    </w:rPr>
  </w:style>
  <w:style w:type="paragraph" w:styleId="PlainText">
    <w:name w:val="Plain Text"/>
    <w:basedOn w:val="Normal"/>
    <w:link w:val="PlainTextChar"/>
    <w:uiPriority w:val="99"/>
    <w:unhideWhenUsed/>
    <w:rsid w:val="00EE20EC"/>
    <w:rPr>
      <w:rFonts w:ascii="Consolas" w:eastAsia="Calibri" w:hAnsi="Consolas"/>
      <w:sz w:val="21"/>
      <w:szCs w:val="21"/>
    </w:rPr>
  </w:style>
  <w:style w:type="character" w:customStyle="1" w:styleId="PlainTextChar">
    <w:name w:val="Plain Text Char"/>
    <w:basedOn w:val="DefaultParagraphFont"/>
    <w:link w:val="PlainText"/>
    <w:uiPriority w:val="99"/>
    <w:rsid w:val="00EE20EC"/>
    <w:rPr>
      <w:rFonts w:ascii="Consolas" w:hAnsi="Consolas"/>
      <w:sz w:val="21"/>
      <w:szCs w:val="21"/>
      <w:lang w:eastAsia="en-US"/>
    </w:rPr>
  </w:style>
  <w:style w:type="paragraph" w:customStyle="1" w:styleId="TableText">
    <w:name w:val="Table Text"/>
    <w:rsid w:val="00EE20EC"/>
    <w:pPr>
      <w:autoSpaceDE w:val="0"/>
      <w:autoSpaceDN w:val="0"/>
      <w:adjustRightInd w:val="0"/>
    </w:pPr>
    <w:rPr>
      <w:rFonts w:ascii="Arial" w:eastAsia="Times New Roman" w:hAnsi="Arial"/>
      <w:color w:val="000000"/>
      <w:sz w:val="24"/>
      <w:szCs w:val="24"/>
      <w:lang w:val="en-US" w:eastAsia="en-US"/>
    </w:rPr>
  </w:style>
  <w:style w:type="paragraph" w:styleId="ListParagraph">
    <w:name w:val="List Paragraph"/>
    <w:basedOn w:val="Normal"/>
    <w:uiPriority w:val="99"/>
    <w:qFormat/>
    <w:rsid w:val="00824733"/>
    <w:pPr>
      <w:ind w:left="720"/>
      <w:contextualSpacing/>
    </w:pPr>
    <w:rPr>
      <w:rFonts w:ascii="Arial" w:hAnsi="Arial"/>
      <w:sz w:val="24"/>
      <w:lang w:eastAsia="en-GB"/>
    </w:rPr>
  </w:style>
  <w:style w:type="paragraph" w:styleId="BalloonText">
    <w:name w:val="Balloon Text"/>
    <w:basedOn w:val="Normal"/>
    <w:link w:val="BalloonTextChar"/>
    <w:uiPriority w:val="99"/>
    <w:semiHidden/>
    <w:unhideWhenUsed/>
    <w:rsid w:val="004C2098"/>
    <w:rPr>
      <w:rFonts w:ascii="Tahoma" w:hAnsi="Tahoma" w:cs="Tahoma"/>
      <w:sz w:val="16"/>
      <w:szCs w:val="16"/>
    </w:rPr>
  </w:style>
  <w:style w:type="character" w:customStyle="1" w:styleId="BalloonTextChar">
    <w:name w:val="Balloon Text Char"/>
    <w:basedOn w:val="DefaultParagraphFont"/>
    <w:link w:val="BalloonText"/>
    <w:uiPriority w:val="99"/>
    <w:semiHidden/>
    <w:rsid w:val="004C2098"/>
    <w:rPr>
      <w:rFonts w:ascii="Tahoma" w:eastAsia="Times New Roman" w:hAnsi="Tahoma" w:cs="Tahoma"/>
      <w:sz w:val="16"/>
      <w:szCs w:val="16"/>
      <w:lang w:eastAsia="en-US"/>
    </w:rPr>
  </w:style>
  <w:style w:type="table" w:styleId="TableGrid">
    <w:name w:val="Table Grid"/>
    <w:basedOn w:val="TableNormal"/>
    <w:uiPriority w:val="59"/>
    <w:rsid w:val="004C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B6F06"/>
    <w:rPr>
      <w:rFonts w:asciiTheme="majorHAnsi" w:eastAsiaTheme="majorEastAsia" w:hAnsiTheme="majorHAnsi" w:cstheme="majorBidi"/>
      <w:b/>
      <w:bCs/>
      <w:i/>
      <w:iCs/>
      <w:color w:val="4F81BD" w:themeColor="accent1"/>
      <w:lang w:eastAsia="en-US"/>
    </w:rPr>
  </w:style>
  <w:style w:type="character" w:customStyle="1" w:styleId="Heading7Char">
    <w:name w:val="Heading 7 Char"/>
    <w:basedOn w:val="DefaultParagraphFont"/>
    <w:link w:val="Heading7"/>
    <w:uiPriority w:val="9"/>
    <w:semiHidden/>
    <w:rsid w:val="007B6F06"/>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rsid w:val="007B6F06"/>
    <w:rPr>
      <w:rFonts w:asciiTheme="majorHAnsi" w:eastAsiaTheme="majorEastAsia" w:hAnsiTheme="majorHAnsi" w:cstheme="majorBidi"/>
      <w:color w:val="404040" w:themeColor="text1" w:themeTint="BF"/>
      <w:lang w:eastAsia="en-US"/>
    </w:rPr>
  </w:style>
  <w:style w:type="character" w:styleId="CommentReference">
    <w:name w:val="annotation reference"/>
    <w:basedOn w:val="DefaultParagraphFont"/>
    <w:uiPriority w:val="99"/>
    <w:semiHidden/>
    <w:unhideWhenUsed/>
    <w:rsid w:val="00967633"/>
    <w:rPr>
      <w:sz w:val="16"/>
      <w:szCs w:val="16"/>
    </w:rPr>
  </w:style>
  <w:style w:type="paragraph" w:styleId="CommentText">
    <w:name w:val="annotation text"/>
    <w:basedOn w:val="Normal"/>
    <w:link w:val="CommentTextChar"/>
    <w:uiPriority w:val="99"/>
    <w:semiHidden/>
    <w:unhideWhenUsed/>
    <w:rsid w:val="00967633"/>
  </w:style>
  <w:style w:type="character" w:customStyle="1" w:styleId="CommentTextChar">
    <w:name w:val="Comment Text Char"/>
    <w:basedOn w:val="DefaultParagraphFont"/>
    <w:link w:val="CommentText"/>
    <w:uiPriority w:val="99"/>
    <w:semiHidden/>
    <w:rsid w:val="0096763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67633"/>
    <w:rPr>
      <w:b/>
      <w:bCs/>
    </w:rPr>
  </w:style>
  <w:style w:type="character" w:customStyle="1" w:styleId="CommentSubjectChar">
    <w:name w:val="Comment Subject Char"/>
    <w:basedOn w:val="CommentTextChar"/>
    <w:link w:val="CommentSubject"/>
    <w:uiPriority w:val="99"/>
    <w:semiHidden/>
    <w:rsid w:val="00967633"/>
    <w:rPr>
      <w:rFonts w:ascii="Times New Roman" w:eastAsia="Times New Roman" w:hAnsi="Times New Roman"/>
      <w:b/>
      <w:bCs/>
      <w:lang w:eastAsia="en-US"/>
    </w:rPr>
  </w:style>
  <w:style w:type="paragraph" w:styleId="BodyTextIndent">
    <w:name w:val="Body Text Indent"/>
    <w:basedOn w:val="Normal"/>
    <w:link w:val="BodyTextIndentChar"/>
    <w:uiPriority w:val="99"/>
    <w:semiHidden/>
    <w:unhideWhenUsed/>
    <w:rsid w:val="00872C07"/>
    <w:pPr>
      <w:spacing w:after="120"/>
      <w:ind w:left="283"/>
    </w:pPr>
  </w:style>
  <w:style w:type="character" w:customStyle="1" w:styleId="BodyTextIndentChar">
    <w:name w:val="Body Text Indent Char"/>
    <w:basedOn w:val="DefaultParagraphFont"/>
    <w:link w:val="BodyTextIndent"/>
    <w:uiPriority w:val="99"/>
    <w:semiHidden/>
    <w:rsid w:val="00872C07"/>
    <w:rPr>
      <w:rFonts w:ascii="Times New Roman" w:eastAsia="Times New Roman" w:hAnsi="Times New Roman"/>
      <w:lang w:eastAsia="en-US"/>
    </w:rPr>
  </w:style>
  <w:style w:type="table" w:customStyle="1" w:styleId="TableGrid1">
    <w:name w:val="Table Grid1"/>
    <w:basedOn w:val="TableNormal"/>
    <w:next w:val="TableGrid"/>
    <w:uiPriority w:val="59"/>
    <w:rsid w:val="007C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39938">
      <w:bodyDiv w:val="1"/>
      <w:marLeft w:val="0"/>
      <w:marRight w:val="0"/>
      <w:marTop w:val="0"/>
      <w:marBottom w:val="0"/>
      <w:divBdr>
        <w:top w:val="none" w:sz="0" w:space="0" w:color="auto"/>
        <w:left w:val="none" w:sz="0" w:space="0" w:color="auto"/>
        <w:bottom w:val="none" w:sz="0" w:space="0" w:color="auto"/>
        <w:right w:val="none" w:sz="0" w:space="0" w:color="auto"/>
      </w:divBdr>
    </w:div>
    <w:div w:id="1943682824">
      <w:bodyDiv w:val="1"/>
      <w:marLeft w:val="0"/>
      <w:marRight w:val="0"/>
      <w:marTop w:val="0"/>
      <w:marBottom w:val="0"/>
      <w:divBdr>
        <w:top w:val="none" w:sz="0" w:space="0" w:color="auto"/>
        <w:left w:val="none" w:sz="0" w:space="0" w:color="auto"/>
        <w:bottom w:val="none" w:sz="0" w:space="0" w:color="auto"/>
        <w:right w:val="none" w:sz="0" w:space="0" w:color="auto"/>
      </w:divBdr>
    </w:div>
    <w:div w:id="19862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 TargetMode="External"/><Relationship Id="rId13" Type="http://schemas.openxmlformats.org/officeDocument/2006/relationships/diagramLayout" Target="diagrams/layout1.xml"/><Relationship Id="rId18" Type="http://schemas.openxmlformats.org/officeDocument/2006/relationships/hyperlink" Target="mailto:recruitment@some.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some.ox.ac.uk/living-here/st-pauls-nursery/"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me.ox.ac.uk/"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some.ox.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24024F-9F11-4D05-8379-4A5F2E1EF498}" type="doc">
      <dgm:prSet loTypeId="urn:microsoft.com/office/officeart/2005/8/layout/hierarchy6" loCatId="hierarchy" qsTypeId="urn:microsoft.com/office/officeart/2005/8/quickstyle/simple1" qsCatId="simple" csTypeId="urn:microsoft.com/office/officeart/2005/8/colors/accent2_1" csCatId="accent2" phldr="1"/>
      <dgm:spPr/>
      <dgm:t>
        <a:bodyPr/>
        <a:lstStyle/>
        <a:p>
          <a:endParaRPr lang="en-GB"/>
        </a:p>
      </dgm:t>
    </dgm:pt>
    <dgm:pt modelId="{ECB88A32-E8BF-49FA-9278-5A338E4DCF3F}">
      <dgm:prSet custT="1"/>
      <dgm:spPr/>
      <dgm:t>
        <a:bodyPr/>
        <a:lstStyle/>
        <a:p>
          <a:r>
            <a:rPr lang="en-GB" sz="1000"/>
            <a:t>Access &amp; Outreach Officer</a:t>
          </a:r>
        </a:p>
      </dgm:t>
    </dgm:pt>
    <dgm:pt modelId="{1E6B0EC8-1469-442F-AA04-79254BE4A17E}">
      <dgm:prSet phldrT="[Text]" custT="1"/>
      <dgm:spPr/>
      <dgm:t>
        <a:bodyPr/>
        <a:lstStyle/>
        <a:p>
          <a:r>
            <a:rPr lang="en-GB" sz="1000"/>
            <a:t>PA to Fellows and Senior Tutor</a:t>
          </a:r>
        </a:p>
      </dgm:t>
    </dgm:pt>
    <dgm:pt modelId="{6DBBEB6D-5775-4472-965C-B0C270ACBE67}">
      <dgm:prSet phldrT="[Text]" custT="1"/>
      <dgm:spPr/>
      <dgm:t>
        <a:bodyPr/>
        <a:lstStyle/>
        <a:p>
          <a:r>
            <a:rPr lang="en-GB" sz="1000"/>
            <a:t>Tutorial &amp; Graduate Officer</a:t>
          </a:r>
        </a:p>
      </dgm:t>
    </dgm:pt>
    <dgm:pt modelId="{3DAD932A-517E-4FE6-81CE-CEF2E3D21E9F}">
      <dgm:prSet custT="1"/>
      <dgm:spPr/>
      <dgm:t>
        <a:bodyPr/>
        <a:lstStyle/>
        <a:p>
          <a:r>
            <a:rPr lang="en-GB" sz="1000"/>
            <a:t>Academic Office Assistants</a:t>
          </a:r>
        </a:p>
      </dgm:t>
    </dgm:pt>
    <dgm:pt modelId="{2AAB3493-128D-4B03-8446-3E841D17FB54}">
      <dgm:prSet custT="1"/>
      <dgm:spPr/>
      <dgm:t>
        <a:bodyPr/>
        <a:lstStyle/>
        <a:p>
          <a:r>
            <a:rPr lang="en-GB" sz="1000"/>
            <a:t>Academic Office Administrator</a:t>
          </a:r>
        </a:p>
      </dgm:t>
    </dgm:pt>
    <dgm:pt modelId="{6ED19DE5-2A10-43A2-8924-94E46A451400}">
      <dgm:prSet phldrT="[Text]" custT="1"/>
      <dgm:spPr/>
      <dgm:t>
        <a:bodyPr/>
        <a:lstStyle/>
        <a:p>
          <a:r>
            <a:rPr lang="en-GB" sz="1000"/>
            <a:t>Undergraduate Officer</a:t>
          </a:r>
        </a:p>
      </dgm:t>
    </dgm:pt>
    <dgm:pt modelId="{20798154-3141-4E8A-8DFC-34A4254C1741}" type="sibTrans" cxnId="{15BB8EA0-CF56-44C5-88B5-8BD2359EE529}">
      <dgm:prSet/>
      <dgm:spPr/>
      <dgm:t>
        <a:bodyPr/>
        <a:lstStyle/>
        <a:p>
          <a:endParaRPr lang="en-GB"/>
        </a:p>
      </dgm:t>
    </dgm:pt>
    <dgm:pt modelId="{975FF55D-D065-4409-866E-D93EA75E0641}" type="parTrans" cxnId="{15BB8EA0-CF56-44C5-88B5-8BD2359EE529}">
      <dgm:prSet/>
      <dgm:spPr/>
      <dgm:t>
        <a:bodyPr/>
        <a:lstStyle/>
        <a:p>
          <a:endParaRPr lang="en-GB" sz="1000"/>
        </a:p>
      </dgm:t>
    </dgm:pt>
    <dgm:pt modelId="{F45ED67D-5DE2-4314-98B6-0A8B31FC5651}" type="sibTrans" cxnId="{7337A471-4155-493E-B9B3-F8C7D3775ECF}">
      <dgm:prSet/>
      <dgm:spPr/>
      <dgm:t>
        <a:bodyPr/>
        <a:lstStyle/>
        <a:p>
          <a:endParaRPr lang="en-GB"/>
        </a:p>
      </dgm:t>
    </dgm:pt>
    <dgm:pt modelId="{66E239E2-F44C-48FC-98D0-C8FA7A6053FA}" type="parTrans" cxnId="{7337A471-4155-493E-B9B3-F8C7D3775ECF}">
      <dgm:prSet/>
      <dgm:spPr/>
      <dgm:t>
        <a:bodyPr/>
        <a:lstStyle/>
        <a:p>
          <a:endParaRPr lang="en-GB" sz="1000"/>
        </a:p>
      </dgm:t>
    </dgm:pt>
    <dgm:pt modelId="{9B1975AC-94EB-4A12-90CB-C18E7EA0ED4C}">
      <dgm:prSet phldrT="[Text]" custT="1"/>
      <dgm:spPr/>
      <dgm:t>
        <a:bodyPr/>
        <a:lstStyle/>
        <a:p>
          <a:r>
            <a:rPr lang="en-GB" sz="1000"/>
            <a:t>Senior Tutor</a:t>
          </a:r>
        </a:p>
      </dgm:t>
    </dgm:pt>
    <dgm:pt modelId="{9F08EBD8-3D34-4066-B18D-792FF833388D}" type="sibTrans" cxnId="{6B8DD1DD-E2AC-4C93-BAF0-753711898EFA}">
      <dgm:prSet/>
      <dgm:spPr/>
      <dgm:t>
        <a:bodyPr/>
        <a:lstStyle/>
        <a:p>
          <a:endParaRPr lang="en-GB"/>
        </a:p>
      </dgm:t>
    </dgm:pt>
    <dgm:pt modelId="{F020728A-F2EC-4A90-98A5-3300F33B9B6A}" type="parTrans" cxnId="{6B8DD1DD-E2AC-4C93-BAF0-753711898EFA}">
      <dgm:prSet/>
      <dgm:spPr/>
      <dgm:t>
        <a:bodyPr/>
        <a:lstStyle/>
        <a:p>
          <a:endParaRPr lang="en-GB"/>
        </a:p>
      </dgm:t>
    </dgm:pt>
    <dgm:pt modelId="{6F2EB939-E50B-4458-A9B1-6473354E84A0}" type="sibTrans" cxnId="{9C50A133-AAC0-43C5-885A-84534C72B9EF}">
      <dgm:prSet/>
      <dgm:spPr/>
      <dgm:t>
        <a:bodyPr/>
        <a:lstStyle/>
        <a:p>
          <a:endParaRPr lang="en-GB"/>
        </a:p>
      </dgm:t>
    </dgm:pt>
    <dgm:pt modelId="{12DECE14-3892-46BA-B516-4E75E1167606}" type="parTrans" cxnId="{9C50A133-AAC0-43C5-885A-84534C72B9EF}">
      <dgm:prSet/>
      <dgm:spPr/>
      <dgm:t>
        <a:bodyPr/>
        <a:lstStyle/>
        <a:p>
          <a:endParaRPr lang="en-GB" sz="1000"/>
        </a:p>
      </dgm:t>
    </dgm:pt>
    <dgm:pt modelId="{D3B57B3D-834D-4100-934E-57FF0D0967AB}" type="sibTrans" cxnId="{A1EC4DAD-701B-41C6-8999-BF268E1AAC90}">
      <dgm:prSet/>
      <dgm:spPr/>
      <dgm:t>
        <a:bodyPr/>
        <a:lstStyle/>
        <a:p>
          <a:endParaRPr lang="en-GB"/>
        </a:p>
      </dgm:t>
    </dgm:pt>
    <dgm:pt modelId="{7744A489-FA44-40C3-840B-87A0FD4DB0D3}" type="parTrans" cxnId="{A1EC4DAD-701B-41C6-8999-BF268E1AAC90}">
      <dgm:prSet/>
      <dgm:spPr/>
      <dgm:t>
        <a:bodyPr/>
        <a:lstStyle/>
        <a:p>
          <a:endParaRPr lang="en-GB" sz="1000"/>
        </a:p>
      </dgm:t>
    </dgm:pt>
    <dgm:pt modelId="{10E1E512-76EC-48FC-A9F5-E53DAC6C5C0D}" type="sibTrans" cxnId="{F4AA9A4E-033A-4DB4-AFEA-A0CE021F4BC9}">
      <dgm:prSet/>
      <dgm:spPr/>
      <dgm:t>
        <a:bodyPr/>
        <a:lstStyle/>
        <a:p>
          <a:endParaRPr lang="en-GB"/>
        </a:p>
      </dgm:t>
    </dgm:pt>
    <dgm:pt modelId="{D03CF6F3-46C0-4C08-ACD2-AD70A13A47C0}" type="parTrans" cxnId="{F4AA9A4E-033A-4DB4-AFEA-A0CE021F4BC9}">
      <dgm:prSet/>
      <dgm:spPr/>
      <dgm:t>
        <a:bodyPr/>
        <a:lstStyle/>
        <a:p>
          <a:endParaRPr lang="en-GB" sz="1000"/>
        </a:p>
      </dgm:t>
    </dgm:pt>
    <dgm:pt modelId="{C88E8618-C0EC-49EF-9C33-26658413B6EC}" type="sibTrans" cxnId="{127F71DA-D27D-44FE-8CCB-9DC1A3B47291}">
      <dgm:prSet/>
      <dgm:spPr/>
      <dgm:t>
        <a:bodyPr/>
        <a:lstStyle/>
        <a:p>
          <a:endParaRPr lang="en-GB"/>
        </a:p>
      </dgm:t>
    </dgm:pt>
    <dgm:pt modelId="{C20C1D75-D440-449A-BD39-BF6416320466}" type="parTrans" cxnId="{127F71DA-D27D-44FE-8CCB-9DC1A3B47291}">
      <dgm:prSet/>
      <dgm:spPr/>
      <dgm:t>
        <a:bodyPr/>
        <a:lstStyle/>
        <a:p>
          <a:endParaRPr lang="en-GB" sz="1000"/>
        </a:p>
      </dgm:t>
    </dgm:pt>
    <dgm:pt modelId="{FB15CAC4-5B1C-43E7-AED9-376D75F84D3B}">
      <dgm:prSet custT="1"/>
      <dgm:spPr/>
      <dgm:t>
        <a:bodyPr/>
        <a:lstStyle/>
        <a:p>
          <a:endParaRPr lang="en-US" sz="1000"/>
        </a:p>
        <a:p>
          <a:r>
            <a:rPr lang="en-US" sz="1000"/>
            <a:t>Welfare Support and Policy Officer</a:t>
          </a:r>
        </a:p>
        <a:p>
          <a:endParaRPr lang="en-US" sz="1000"/>
        </a:p>
      </dgm:t>
    </dgm:pt>
    <dgm:pt modelId="{21AEED42-EC92-4982-9610-C3772B0BA171}" type="parTrans" cxnId="{D420334D-F3AF-4175-BAC5-FF14BEC73791}">
      <dgm:prSet/>
      <dgm:spPr/>
      <dgm:t>
        <a:bodyPr/>
        <a:lstStyle/>
        <a:p>
          <a:endParaRPr lang="en-US" sz="1000"/>
        </a:p>
      </dgm:t>
    </dgm:pt>
    <dgm:pt modelId="{0538467B-51BF-4E41-9B6A-B75CE185A6D0}" type="sibTrans" cxnId="{D420334D-F3AF-4175-BAC5-FF14BEC73791}">
      <dgm:prSet/>
      <dgm:spPr/>
      <dgm:t>
        <a:bodyPr/>
        <a:lstStyle/>
        <a:p>
          <a:endParaRPr lang="en-US"/>
        </a:p>
      </dgm:t>
    </dgm:pt>
    <dgm:pt modelId="{D0F25CEA-3C2D-4E4A-A4E4-E4B72778EEDB}">
      <dgm:prSet custT="1"/>
      <dgm:spPr/>
      <dgm:t>
        <a:bodyPr/>
        <a:lstStyle/>
        <a:p>
          <a:r>
            <a:rPr lang="en-US" sz="1000"/>
            <a:t>Access and Outreach Support Officer</a:t>
          </a:r>
        </a:p>
      </dgm:t>
    </dgm:pt>
    <dgm:pt modelId="{774C1884-2DAB-4072-B9C1-9EA6A155447D}" type="parTrans" cxnId="{45A4BF37-CD62-4682-B336-7FD59E3C45C6}">
      <dgm:prSet/>
      <dgm:spPr/>
      <dgm:t>
        <a:bodyPr/>
        <a:lstStyle/>
        <a:p>
          <a:endParaRPr lang="en-US" sz="1000"/>
        </a:p>
      </dgm:t>
    </dgm:pt>
    <dgm:pt modelId="{A1943E65-05A2-44CC-A1A5-50C90B9D0427}" type="sibTrans" cxnId="{45A4BF37-CD62-4682-B336-7FD59E3C45C6}">
      <dgm:prSet/>
      <dgm:spPr/>
      <dgm:t>
        <a:bodyPr/>
        <a:lstStyle/>
        <a:p>
          <a:endParaRPr lang="en-US"/>
        </a:p>
      </dgm:t>
    </dgm:pt>
    <dgm:pt modelId="{BF263BEF-6359-44B4-BC2C-2D1B27CE2052}">
      <dgm:prSet custT="1"/>
      <dgm:spPr/>
      <dgm:t>
        <a:bodyPr/>
        <a:lstStyle/>
        <a:p>
          <a:r>
            <a:rPr lang="en-US" sz="1000"/>
            <a:t>Junior Deans</a:t>
          </a:r>
        </a:p>
      </dgm:t>
    </dgm:pt>
    <dgm:pt modelId="{404E1D39-A2C7-44AB-8D03-895C13D00AAF}" type="parTrans" cxnId="{46271880-B1C8-44A6-8C13-BF1961EAA8E5}">
      <dgm:prSet/>
      <dgm:spPr/>
      <dgm:t>
        <a:bodyPr/>
        <a:lstStyle/>
        <a:p>
          <a:endParaRPr lang="en-US" sz="1000"/>
        </a:p>
      </dgm:t>
    </dgm:pt>
    <dgm:pt modelId="{4734E2E1-BBF7-428B-BD71-B782FDE1E6C3}" type="sibTrans" cxnId="{46271880-B1C8-44A6-8C13-BF1961EAA8E5}">
      <dgm:prSet/>
      <dgm:spPr/>
      <dgm:t>
        <a:bodyPr/>
        <a:lstStyle/>
        <a:p>
          <a:endParaRPr lang="en-US"/>
        </a:p>
      </dgm:t>
    </dgm:pt>
    <dgm:pt modelId="{E04E9519-38B0-4FD3-A455-1CAA19E51482}" type="pres">
      <dgm:prSet presAssocID="{4324024F-9F11-4D05-8379-4A5F2E1EF498}" presName="mainComposite" presStyleCnt="0">
        <dgm:presLayoutVars>
          <dgm:chPref val="1"/>
          <dgm:dir/>
          <dgm:animOne val="branch"/>
          <dgm:animLvl val="lvl"/>
          <dgm:resizeHandles val="exact"/>
        </dgm:presLayoutVars>
      </dgm:prSet>
      <dgm:spPr/>
      <dgm:t>
        <a:bodyPr/>
        <a:lstStyle/>
        <a:p>
          <a:endParaRPr lang="en-GB"/>
        </a:p>
      </dgm:t>
    </dgm:pt>
    <dgm:pt modelId="{83872EED-2940-43BC-A702-004773AE6DAC}" type="pres">
      <dgm:prSet presAssocID="{4324024F-9F11-4D05-8379-4A5F2E1EF498}" presName="hierFlow" presStyleCnt="0"/>
      <dgm:spPr/>
      <dgm:t>
        <a:bodyPr/>
        <a:lstStyle/>
        <a:p>
          <a:endParaRPr lang="en-GB"/>
        </a:p>
      </dgm:t>
    </dgm:pt>
    <dgm:pt modelId="{46807EEA-2FAC-44E3-840E-F7359E8F6C10}" type="pres">
      <dgm:prSet presAssocID="{4324024F-9F11-4D05-8379-4A5F2E1EF498}" presName="hierChild1" presStyleCnt="0">
        <dgm:presLayoutVars>
          <dgm:chPref val="1"/>
          <dgm:animOne val="branch"/>
          <dgm:animLvl val="lvl"/>
        </dgm:presLayoutVars>
      </dgm:prSet>
      <dgm:spPr/>
      <dgm:t>
        <a:bodyPr/>
        <a:lstStyle/>
        <a:p>
          <a:endParaRPr lang="en-GB"/>
        </a:p>
      </dgm:t>
    </dgm:pt>
    <dgm:pt modelId="{716D4CF4-F85C-4F2D-AB58-B774FF384690}" type="pres">
      <dgm:prSet presAssocID="{9B1975AC-94EB-4A12-90CB-C18E7EA0ED4C}" presName="Name14" presStyleCnt="0"/>
      <dgm:spPr/>
      <dgm:t>
        <a:bodyPr/>
        <a:lstStyle/>
        <a:p>
          <a:endParaRPr lang="en-GB"/>
        </a:p>
      </dgm:t>
    </dgm:pt>
    <dgm:pt modelId="{A000737D-1314-4DD6-81DE-7E44DE5BF577}" type="pres">
      <dgm:prSet presAssocID="{9B1975AC-94EB-4A12-90CB-C18E7EA0ED4C}" presName="level1Shape" presStyleLbl="node0" presStyleIdx="0" presStyleCnt="1">
        <dgm:presLayoutVars>
          <dgm:chPref val="3"/>
        </dgm:presLayoutVars>
      </dgm:prSet>
      <dgm:spPr/>
      <dgm:t>
        <a:bodyPr/>
        <a:lstStyle/>
        <a:p>
          <a:endParaRPr lang="en-GB"/>
        </a:p>
      </dgm:t>
    </dgm:pt>
    <dgm:pt modelId="{CC6D10AF-D401-487B-972B-42024BA06D38}" type="pres">
      <dgm:prSet presAssocID="{9B1975AC-94EB-4A12-90CB-C18E7EA0ED4C}" presName="hierChild2" presStyleCnt="0"/>
      <dgm:spPr/>
      <dgm:t>
        <a:bodyPr/>
        <a:lstStyle/>
        <a:p>
          <a:endParaRPr lang="en-GB"/>
        </a:p>
      </dgm:t>
    </dgm:pt>
    <dgm:pt modelId="{CC55AE48-6B21-4577-8147-A454183102E3}" type="pres">
      <dgm:prSet presAssocID="{C20C1D75-D440-449A-BD39-BF6416320466}" presName="Name19" presStyleLbl="parChTrans1D2" presStyleIdx="0" presStyleCnt="5"/>
      <dgm:spPr/>
      <dgm:t>
        <a:bodyPr/>
        <a:lstStyle/>
        <a:p>
          <a:endParaRPr lang="en-GB"/>
        </a:p>
      </dgm:t>
    </dgm:pt>
    <dgm:pt modelId="{2363BD53-32A2-43F2-8700-12D728782909}" type="pres">
      <dgm:prSet presAssocID="{6ED19DE5-2A10-43A2-8924-94E46A451400}" presName="Name21" presStyleCnt="0"/>
      <dgm:spPr/>
      <dgm:t>
        <a:bodyPr/>
        <a:lstStyle/>
        <a:p>
          <a:endParaRPr lang="en-GB"/>
        </a:p>
      </dgm:t>
    </dgm:pt>
    <dgm:pt modelId="{522AFC65-D0E8-42CB-BE41-CD9FE5E9CA2E}" type="pres">
      <dgm:prSet presAssocID="{6ED19DE5-2A10-43A2-8924-94E46A451400}" presName="level2Shape" presStyleLbl="node2" presStyleIdx="0" presStyleCnt="5" custScaleX="126119"/>
      <dgm:spPr/>
      <dgm:t>
        <a:bodyPr/>
        <a:lstStyle/>
        <a:p>
          <a:endParaRPr lang="en-GB"/>
        </a:p>
      </dgm:t>
    </dgm:pt>
    <dgm:pt modelId="{0989273F-7572-424C-A672-95F6FB81C15A}" type="pres">
      <dgm:prSet presAssocID="{6ED19DE5-2A10-43A2-8924-94E46A451400}" presName="hierChild3" presStyleCnt="0"/>
      <dgm:spPr/>
      <dgm:t>
        <a:bodyPr/>
        <a:lstStyle/>
        <a:p>
          <a:endParaRPr lang="en-GB"/>
        </a:p>
      </dgm:t>
    </dgm:pt>
    <dgm:pt modelId="{83F85FB7-57F9-4427-848D-9C06CDA70788}" type="pres">
      <dgm:prSet presAssocID="{66E239E2-F44C-48FC-98D0-C8FA7A6053FA}" presName="Name19" presStyleLbl="parChTrans1D3" presStyleIdx="0" presStyleCnt="4"/>
      <dgm:spPr/>
      <dgm:t>
        <a:bodyPr/>
        <a:lstStyle/>
        <a:p>
          <a:endParaRPr lang="en-GB"/>
        </a:p>
      </dgm:t>
    </dgm:pt>
    <dgm:pt modelId="{AE6F67B9-A4A6-4368-8352-BD264717129E}" type="pres">
      <dgm:prSet presAssocID="{2AAB3493-128D-4B03-8446-3E841D17FB54}" presName="Name21" presStyleCnt="0"/>
      <dgm:spPr/>
      <dgm:t>
        <a:bodyPr/>
        <a:lstStyle/>
        <a:p>
          <a:endParaRPr lang="en-GB"/>
        </a:p>
      </dgm:t>
    </dgm:pt>
    <dgm:pt modelId="{9EBC68DD-489F-4C1B-A5C1-BF2322965282}" type="pres">
      <dgm:prSet presAssocID="{2AAB3493-128D-4B03-8446-3E841D17FB54}" presName="level2Shape" presStyleLbl="node3" presStyleIdx="0" presStyleCnt="4" custScaleX="109302"/>
      <dgm:spPr/>
      <dgm:t>
        <a:bodyPr/>
        <a:lstStyle/>
        <a:p>
          <a:endParaRPr lang="en-GB"/>
        </a:p>
      </dgm:t>
    </dgm:pt>
    <dgm:pt modelId="{6167AB2C-9F81-40D5-BFDE-7CD55580F9FF}" type="pres">
      <dgm:prSet presAssocID="{2AAB3493-128D-4B03-8446-3E841D17FB54}" presName="hierChild3" presStyleCnt="0"/>
      <dgm:spPr/>
      <dgm:t>
        <a:bodyPr/>
        <a:lstStyle/>
        <a:p>
          <a:endParaRPr lang="en-GB"/>
        </a:p>
      </dgm:t>
    </dgm:pt>
    <dgm:pt modelId="{5C965882-7B9A-44F3-B99C-D9C6DA8A3E8A}" type="pres">
      <dgm:prSet presAssocID="{975FF55D-D065-4409-866E-D93EA75E0641}" presName="Name19" presStyleLbl="parChTrans1D3" presStyleIdx="1" presStyleCnt="4"/>
      <dgm:spPr/>
      <dgm:t>
        <a:bodyPr/>
        <a:lstStyle/>
        <a:p>
          <a:endParaRPr lang="en-GB"/>
        </a:p>
      </dgm:t>
    </dgm:pt>
    <dgm:pt modelId="{EA52E124-F66F-41C5-84FC-A8412101FA96}" type="pres">
      <dgm:prSet presAssocID="{3DAD932A-517E-4FE6-81CE-CEF2E3D21E9F}" presName="Name21" presStyleCnt="0"/>
      <dgm:spPr/>
      <dgm:t>
        <a:bodyPr/>
        <a:lstStyle/>
        <a:p>
          <a:endParaRPr lang="en-GB"/>
        </a:p>
      </dgm:t>
    </dgm:pt>
    <dgm:pt modelId="{6BB1CCD1-1924-4372-8FF1-06677BDC6A39}" type="pres">
      <dgm:prSet presAssocID="{3DAD932A-517E-4FE6-81CE-CEF2E3D21E9F}" presName="level2Shape" presStyleLbl="node3" presStyleIdx="1" presStyleCnt="4"/>
      <dgm:spPr/>
      <dgm:t>
        <a:bodyPr/>
        <a:lstStyle/>
        <a:p>
          <a:endParaRPr lang="en-GB"/>
        </a:p>
      </dgm:t>
    </dgm:pt>
    <dgm:pt modelId="{F63EC7EF-35AF-4178-88D2-013C256F1A7E}" type="pres">
      <dgm:prSet presAssocID="{3DAD932A-517E-4FE6-81CE-CEF2E3D21E9F}" presName="hierChild3" presStyleCnt="0"/>
      <dgm:spPr/>
      <dgm:t>
        <a:bodyPr/>
        <a:lstStyle/>
        <a:p>
          <a:endParaRPr lang="en-GB"/>
        </a:p>
      </dgm:t>
    </dgm:pt>
    <dgm:pt modelId="{6F4FADBA-11AD-47C4-A429-EC5D004AEA33}" type="pres">
      <dgm:prSet presAssocID="{D03CF6F3-46C0-4C08-ACD2-AD70A13A47C0}" presName="Name19" presStyleLbl="parChTrans1D2" presStyleIdx="1" presStyleCnt="5"/>
      <dgm:spPr/>
      <dgm:t>
        <a:bodyPr/>
        <a:lstStyle/>
        <a:p>
          <a:endParaRPr lang="en-GB"/>
        </a:p>
      </dgm:t>
    </dgm:pt>
    <dgm:pt modelId="{B1713B69-1F2B-4E0C-A424-023CBF8CB853}" type="pres">
      <dgm:prSet presAssocID="{6DBBEB6D-5775-4472-965C-B0C270ACBE67}" presName="Name21" presStyleCnt="0"/>
      <dgm:spPr/>
      <dgm:t>
        <a:bodyPr/>
        <a:lstStyle/>
        <a:p>
          <a:endParaRPr lang="en-GB"/>
        </a:p>
      </dgm:t>
    </dgm:pt>
    <dgm:pt modelId="{2C3547BD-DBF0-4AFB-8AAD-1D4D4D461ECA}" type="pres">
      <dgm:prSet presAssocID="{6DBBEB6D-5775-4472-965C-B0C270ACBE67}" presName="level2Shape" presStyleLbl="node2" presStyleIdx="1" presStyleCnt="5"/>
      <dgm:spPr/>
      <dgm:t>
        <a:bodyPr/>
        <a:lstStyle/>
        <a:p>
          <a:endParaRPr lang="en-GB"/>
        </a:p>
      </dgm:t>
    </dgm:pt>
    <dgm:pt modelId="{CF498887-7A3D-4701-83A4-212B7EFEE92F}" type="pres">
      <dgm:prSet presAssocID="{6DBBEB6D-5775-4472-965C-B0C270ACBE67}" presName="hierChild3" presStyleCnt="0"/>
      <dgm:spPr/>
      <dgm:t>
        <a:bodyPr/>
        <a:lstStyle/>
        <a:p>
          <a:endParaRPr lang="en-GB"/>
        </a:p>
      </dgm:t>
    </dgm:pt>
    <dgm:pt modelId="{BF8A3B0E-DAF7-44C6-A85A-12EE6E433146}" type="pres">
      <dgm:prSet presAssocID="{7744A489-FA44-40C3-840B-87A0FD4DB0D3}" presName="Name19" presStyleLbl="parChTrans1D2" presStyleIdx="2" presStyleCnt="5"/>
      <dgm:spPr/>
      <dgm:t>
        <a:bodyPr/>
        <a:lstStyle/>
        <a:p>
          <a:endParaRPr lang="en-GB"/>
        </a:p>
      </dgm:t>
    </dgm:pt>
    <dgm:pt modelId="{5FB7B7D9-7E59-4CEF-B501-946A2409BC00}" type="pres">
      <dgm:prSet presAssocID="{1E6B0EC8-1469-442F-AA04-79254BE4A17E}" presName="Name21" presStyleCnt="0"/>
      <dgm:spPr/>
      <dgm:t>
        <a:bodyPr/>
        <a:lstStyle/>
        <a:p>
          <a:endParaRPr lang="en-GB"/>
        </a:p>
      </dgm:t>
    </dgm:pt>
    <dgm:pt modelId="{9184E474-2FE3-4E01-B0F5-DA5059A5EB48}" type="pres">
      <dgm:prSet presAssocID="{1E6B0EC8-1469-442F-AA04-79254BE4A17E}" presName="level2Shape" presStyleLbl="node2" presStyleIdx="2" presStyleCnt="5"/>
      <dgm:spPr/>
      <dgm:t>
        <a:bodyPr/>
        <a:lstStyle/>
        <a:p>
          <a:endParaRPr lang="en-GB"/>
        </a:p>
      </dgm:t>
    </dgm:pt>
    <dgm:pt modelId="{E2A90CA0-7CE1-4075-B3C2-83FDD83E1B82}" type="pres">
      <dgm:prSet presAssocID="{1E6B0EC8-1469-442F-AA04-79254BE4A17E}" presName="hierChild3" presStyleCnt="0"/>
      <dgm:spPr/>
      <dgm:t>
        <a:bodyPr/>
        <a:lstStyle/>
        <a:p>
          <a:endParaRPr lang="en-GB"/>
        </a:p>
      </dgm:t>
    </dgm:pt>
    <dgm:pt modelId="{60513F89-E576-44A9-BAEF-2D9E2DBCE650}" type="pres">
      <dgm:prSet presAssocID="{12DECE14-3892-46BA-B516-4E75E1167606}" presName="Name19" presStyleLbl="parChTrans1D2" presStyleIdx="3" presStyleCnt="5"/>
      <dgm:spPr/>
      <dgm:t>
        <a:bodyPr/>
        <a:lstStyle/>
        <a:p>
          <a:endParaRPr lang="en-GB"/>
        </a:p>
      </dgm:t>
    </dgm:pt>
    <dgm:pt modelId="{1B39759E-771E-4E2C-B519-99095006E740}" type="pres">
      <dgm:prSet presAssocID="{ECB88A32-E8BF-49FA-9278-5A338E4DCF3F}" presName="Name21" presStyleCnt="0"/>
      <dgm:spPr/>
      <dgm:t>
        <a:bodyPr/>
        <a:lstStyle/>
        <a:p>
          <a:endParaRPr lang="en-GB"/>
        </a:p>
      </dgm:t>
    </dgm:pt>
    <dgm:pt modelId="{0DA09793-D364-4AC7-84C3-54CEEEDA280C}" type="pres">
      <dgm:prSet presAssocID="{ECB88A32-E8BF-49FA-9278-5A338E4DCF3F}" presName="level2Shape" presStyleLbl="node2" presStyleIdx="3" presStyleCnt="5"/>
      <dgm:spPr/>
      <dgm:t>
        <a:bodyPr/>
        <a:lstStyle/>
        <a:p>
          <a:endParaRPr lang="en-GB"/>
        </a:p>
      </dgm:t>
    </dgm:pt>
    <dgm:pt modelId="{7DB2F50D-689E-420A-BE76-C895416AC420}" type="pres">
      <dgm:prSet presAssocID="{ECB88A32-E8BF-49FA-9278-5A338E4DCF3F}" presName="hierChild3" presStyleCnt="0"/>
      <dgm:spPr/>
      <dgm:t>
        <a:bodyPr/>
        <a:lstStyle/>
        <a:p>
          <a:endParaRPr lang="en-GB"/>
        </a:p>
      </dgm:t>
    </dgm:pt>
    <dgm:pt modelId="{A3E023BB-B5DD-4D9E-A6FD-E49E855C8B5C}" type="pres">
      <dgm:prSet presAssocID="{774C1884-2DAB-4072-B9C1-9EA6A155447D}" presName="Name19" presStyleLbl="parChTrans1D3" presStyleIdx="2" presStyleCnt="4"/>
      <dgm:spPr/>
      <dgm:t>
        <a:bodyPr/>
        <a:lstStyle/>
        <a:p>
          <a:endParaRPr lang="en-US"/>
        </a:p>
      </dgm:t>
    </dgm:pt>
    <dgm:pt modelId="{F4EBE0B0-D883-4BED-B8BB-3A9AAD560898}" type="pres">
      <dgm:prSet presAssocID="{D0F25CEA-3C2D-4E4A-A4E4-E4B72778EEDB}" presName="Name21" presStyleCnt="0"/>
      <dgm:spPr/>
    </dgm:pt>
    <dgm:pt modelId="{73A22F20-7348-4289-BE79-D6FAECAA1539}" type="pres">
      <dgm:prSet presAssocID="{D0F25CEA-3C2D-4E4A-A4E4-E4B72778EEDB}" presName="level2Shape" presStyleLbl="node3" presStyleIdx="2" presStyleCnt="4" custScaleX="101820"/>
      <dgm:spPr/>
      <dgm:t>
        <a:bodyPr/>
        <a:lstStyle/>
        <a:p>
          <a:endParaRPr lang="en-US"/>
        </a:p>
      </dgm:t>
    </dgm:pt>
    <dgm:pt modelId="{693E738D-E92D-41B5-A733-935ECB2D0DEA}" type="pres">
      <dgm:prSet presAssocID="{D0F25CEA-3C2D-4E4A-A4E4-E4B72778EEDB}" presName="hierChild3" presStyleCnt="0"/>
      <dgm:spPr/>
    </dgm:pt>
    <dgm:pt modelId="{0169EE97-9895-4C66-8B77-D01D9EF0883B}" type="pres">
      <dgm:prSet presAssocID="{21AEED42-EC92-4982-9610-C3772B0BA171}" presName="Name19" presStyleLbl="parChTrans1D2" presStyleIdx="4" presStyleCnt="5"/>
      <dgm:spPr/>
      <dgm:t>
        <a:bodyPr/>
        <a:lstStyle/>
        <a:p>
          <a:endParaRPr lang="en-US"/>
        </a:p>
      </dgm:t>
    </dgm:pt>
    <dgm:pt modelId="{E302C6FE-BA5E-4BFE-B5BF-87E977DA34DB}" type="pres">
      <dgm:prSet presAssocID="{FB15CAC4-5B1C-43E7-AED9-376D75F84D3B}" presName="Name21" presStyleCnt="0"/>
      <dgm:spPr/>
      <dgm:t>
        <a:bodyPr/>
        <a:lstStyle/>
        <a:p>
          <a:endParaRPr lang="en-US"/>
        </a:p>
      </dgm:t>
    </dgm:pt>
    <dgm:pt modelId="{D22CDE25-2510-43C6-BDEC-3CF8D7BAB14F}" type="pres">
      <dgm:prSet presAssocID="{FB15CAC4-5B1C-43E7-AED9-376D75F84D3B}" presName="level2Shape" presStyleLbl="node2" presStyleIdx="4" presStyleCnt="5"/>
      <dgm:spPr/>
      <dgm:t>
        <a:bodyPr/>
        <a:lstStyle/>
        <a:p>
          <a:endParaRPr lang="en-US"/>
        </a:p>
      </dgm:t>
    </dgm:pt>
    <dgm:pt modelId="{01BE7084-142E-44CB-AC43-F8920D8A4AAA}" type="pres">
      <dgm:prSet presAssocID="{FB15CAC4-5B1C-43E7-AED9-376D75F84D3B}" presName="hierChild3" presStyleCnt="0"/>
      <dgm:spPr/>
      <dgm:t>
        <a:bodyPr/>
        <a:lstStyle/>
        <a:p>
          <a:endParaRPr lang="en-US"/>
        </a:p>
      </dgm:t>
    </dgm:pt>
    <dgm:pt modelId="{7E66DAE0-14E8-4902-B6D5-A03E782241C1}" type="pres">
      <dgm:prSet presAssocID="{404E1D39-A2C7-44AB-8D03-895C13D00AAF}" presName="Name19" presStyleLbl="parChTrans1D3" presStyleIdx="3" presStyleCnt="4"/>
      <dgm:spPr/>
      <dgm:t>
        <a:bodyPr/>
        <a:lstStyle/>
        <a:p>
          <a:endParaRPr lang="en-US"/>
        </a:p>
      </dgm:t>
    </dgm:pt>
    <dgm:pt modelId="{5AA5E11F-8AD8-4EED-A3D6-E42FB15CB5B8}" type="pres">
      <dgm:prSet presAssocID="{BF263BEF-6359-44B4-BC2C-2D1B27CE2052}" presName="Name21" presStyleCnt="0"/>
      <dgm:spPr/>
    </dgm:pt>
    <dgm:pt modelId="{F5CDC444-8FAD-4300-A520-9F0522DFFDD9}" type="pres">
      <dgm:prSet presAssocID="{BF263BEF-6359-44B4-BC2C-2D1B27CE2052}" presName="level2Shape" presStyleLbl="node3" presStyleIdx="3" presStyleCnt="4" custScaleY="100894"/>
      <dgm:spPr/>
      <dgm:t>
        <a:bodyPr/>
        <a:lstStyle/>
        <a:p>
          <a:endParaRPr lang="en-US"/>
        </a:p>
      </dgm:t>
    </dgm:pt>
    <dgm:pt modelId="{4E476DC4-E0C7-4EE5-BB87-523D22A5D407}" type="pres">
      <dgm:prSet presAssocID="{BF263BEF-6359-44B4-BC2C-2D1B27CE2052}" presName="hierChild3" presStyleCnt="0"/>
      <dgm:spPr/>
    </dgm:pt>
    <dgm:pt modelId="{6FE08598-B65A-4D3F-97BE-705177618D8B}" type="pres">
      <dgm:prSet presAssocID="{4324024F-9F11-4D05-8379-4A5F2E1EF498}" presName="bgShapesFlow" presStyleCnt="0"/>
      <dgm:spPr/>
      <dgm:t>
        <a:bodyPr/>
        <a:lstStyle/>
        <a:p>
          <a:endParaRPr lang="en-GB"/>
        </a:p>
      </dgm:t>
    </dgm:pt>
  </dgm:ptLst>
  <dgm:cxnLst>
    <dgm:cxn modelId="{D52D2CF3-C0B1-4E18-812A-CF43EC804079}" type="presOf" srcId="{FB15CAC4-5B1C-43E7-AED9-376D75F84D3B}" destId="{D22CDE25-2510-43C6-BDEC-3CF8D7BAB14F}" srcOrd="0" destOrd="0" presId="urn:microsoft.com/office/officeart/2005/8/layout/hierarchy6"/>
    <dgm:cxn modelId="{BD027597-A54B-40D5-97E9-4447BE3F29FA}" type="presOf" srcId="{975FF55D-D065-4409-866E-D93EA75E0641}" destId="{5C965882-7B9A-44F3-B99C-D9C6DA8A3E8A}" srcOrd="0" destOrd="0" presId="urn:microsoft.com/office/officeart/2005/8/layout/hierarchy6"/>
    <dgm:cxn modelId="{EE6DE5F7-C969-4A69-B8A7-D6FDFBE92169}" type="presOf" srcId="{9B1975AC-94EB-4A12-90CB-C18E7EA0ED4C}" destId="{A000737D-1314-4DD6-81DE-7E44DE5BF577}" srcOrd="0" destOrd="0" presId="urn:microsoft.com/office/officeart/2005/8/layout/hierarchy6"/>
    <dgm:cxn modelId="{E7186414-4B93-4807-B0B3-6675D8FB226F}" type="presOf" srcId="{12DECE14-3892-46BA-B516-4E75E1167606}" destId="{60513F89-E576-44A9-BAEF-2D9E2DBCE650}" srcOrd="0" destOrd="0" presId="urn:microsoft.com/office/officeart/2005/8/layout/hierarchy6"/>
    <dgm:cxn modelId="{F4AA9A4E-033A-4DB4-AFEA-A0CE021F4BC9}" srcId="{9B1975AC-94EB-4A12-90CB-C18E7EA0ED4C}" destId="{6DBBEB6D-5775-4472-965C-B0C270ACBE67}" srcOrd="1" destOrd="0" parTransId="{D03CF6F3-46C0-4C08-ACD2-AD70A13A47C0}" sibTransId="{10E1E512-76EC-48FC-A9F5-E53DAC6C5C0D}"/>
    <dgm:cxn modelId="{15344A92-BB78-4112-B7C3-A18EE89269E7}" type="presOf" srcId="{404E1D39-A2C7-44AB-8D03-895C13D00AAF}" destId="{7E66DAE0-14E8-4902-B6D5-A03E782241C1}" srcOrd="0" destOrd="0" presId="urn:microsoft.com/office/officeart/2005/8/layout/hierarchy6"/>
    <dgm:cxn modelId="{076B45FE-1842-48BB-8DA4-9510184EF7DB}" type="presOf" srcId="{774C1884-2DAB-4072-B9C1-9EA6A155447D}" destId="{A3E023BB-B5DD-4D9E-A6FD-E49E855C8B5C}" srcOrd="0" destOrd="0" presId="urn:microsoft.com/office/officeart/2005/8/layout/hierarchy6"/>
    <dgm:cxn modelId="{46271880-B1C8-44A6-8C13-BF1961EAA8E5}" srcId="{FB15CAC4-5B1C-43E7-AED9-376D75F84D3B}" destId="{BF263BEF-6359-44B4-BC2C-2D1B27CE2052}" srcOrd="0" destOrd="0" parTransId="{404E1D39-A2C7-44AB-8D03-895C13D00AAF}" sibTransId="{4734E2E1-BBF7-428B-BD71-B782FDE1E6C3}"/>
    <dgm:cxn modelId="{AF958D48-8268-4F4A-9622-B1F73D295006}" type="presOf" srcId="{21AEED42-EC92-4982-9610-C3772B0BA171}" destId="{0169EE97-9895-4C66-8B77-D01D9EF0883B}" srcOrd="0" destOrd="0" presId="urn:microsoft.com/office/officeart/2005/8/layout/hierarchy6"/>
    <dgm:cxn modelId="{7337A471-4155-493E-B9B3-F8C7D3775ECF}" srcId="{6ED19DE5-2A10-43A2-8924-94E46A451400}" destId="{2AAB3493-128D-4B03-8446-3E841D17FB54}" srcOrd="0" destOrd="0" parTransId="{66E239E2-F44C-48FC-98D0-C8FA7A6053FA}" sibTransId="{F45ED67D-5DE2-4314-98B6-0A8B31FC5651}"/>
    <dgm:cxn modelId="{D420334D-F3AF-4175-BAC5-FF14BEC73791}" srcId="{9B1975AC-94EB-4A12-90CB-C18E7EA0ED4C}" destId="{FB15CAC4-5B1C-43E7-AED9-376D75F84D3B}" srcOrd="4" destOrd="0" parTransId="{21AEED42-EC92-4982-9610-C3772B0BA171}" sibTransId="{0538467B-51BF-4E41-9B6A-B75CE185A6D0}"/>
    <dgm:cxn modelId="{6F687166-2826-4CFB-A37E-CB15E579A435}" type="presOf" srcId="{4324024F-9F11-4D05-8379-4A5F2E1EF498}" destId="{E04E9519-38B0-4FD3-A455-1CAA19E51482}" srcOrd="0" destOrd="0" presId="urn:microsoft.com/office/officeart/2005/8/layout/hierarchy6"/>
    <dgm:cxn modelId="{B8D218FE-7D51-41A4-96E2-7298F9EF013A}" type="presOf" srcId="{3DAD932A-517E-4FE6-81CE-CEF2E3D21E9F}" destId="{6BB1CCD1-1924-4372-8FF1-06677BDC6A39}" srcOrd="0" destOrd="0" presId="urn:microsoft.com/office/officeart/2005/8/layout/hierarchy6"/>
    <dgm:cxn modelId="{52B55E64-8F7C-428F-B993-838D7DE1C074}" type="presOf" srcId="{D03CF6F3-46C0-4C08-ACD2-AD70A13A47C0}" destId="{6F4FADBA-11AD-47C4-A429-EC5D004AEA33}" srcOrd="0" destOrd="0" presId="urn:microsoft.com/office/officeart/2005/8/layout/hierarchy6"/>
    <dgm:cxn modelId="{127F71DA-D27D-44FE-8CCB-9DC1A3B47291}" srcId="{9B1975AC-94EB-4A12-90CB-C18E7EA0ED4C}" destId="{6ED19DE5-2A10-43A2-8924-94E46A451400}" srcOrd="0" destOrd="0" parTransId="{C20C1D75-D440-449A-BD39-BF6416320466}" sibTransId="{C88E8618-C0EC-49EF-9C33-26658413B6EC}"/>
    <dgm:cxn modelId="{AB6F65B0-0A93-43F4-9B34-24FEA5F0999C}" type="presOf" srcId="{7744A489-FA44-40C3-840B-87A0FD4DB0D3}" destId="{BF8A3B0E-DAF7-44C6-A85A-12EE6E433146}" srcOrd="0" destOrd="0" presId="urn:microsoft.com/office/officeart/2005/8/layout/hierarchy6"/>
    <dgm:cxn modelId="{45A4BF37-CD62-4682-B336-7FD59E3C45C6}" srcId="{ECB88A32-E8BF-49FA-9278-5A338E4DCF3F}" destId="{D0F25CEA-3C2D-4E4A-A4E4-E4B72778EEDB}" srcOrd="0" destOrd="0" parTransId="{774C1884-2DAB-4072-B9C1-9EA6A155447D}" sibTransId="{A1943E65-05A2-44CC-A1A5-50C90B9D0427}"/>
    <dgm:cxn modelId="{638EFB25-88CB-4246-ABEE-4A28646D60F1}" type="presOf" srcId="{D0F25CEA-3C2D-4E4A-A4E4-E4B72778EEDB}" destId="{73A22F20-7348-4289-BE79-D6FAECAA1539}" srcOrd="0" destOrd="0" presId="urn:microsoft.com/office/officeart/2005/8/layout/hierarchy6"/>
    <dgm:cxn modelId="{6B8DD1DD-E2AC-4C93-BAF0-753711898EFA}" srcId="{4324024F-9F11-4D05-8379-4A5F2E1EF498}" destId="{9B1975AC-94EB-4A12-90CB-C18E7EA0ED4C}" srcOrd="0" destOrd="0" parTransId="{F020728A-F2EC-4A90-98A5-3300F33B9B6A}" sibTransId="{9F08EBD8-3D34-4066-B18D-792FF833388D}"/>
    <dgm:cxn modelId="{16E2FE09-AC91-4DB3-86E0-118210930572}" type="presOf" srcId="{C20C1D75-D440-449A-BD39-BF6416320466}" destId="{CC55AE48-6B21-4577-8147-A454183102E3}" srcOrd="0" destOrd="0" presId="urn:microsoft.com/office/officeart/2005/8/layout/hierarchy6"/>
    <dgm:cxn modelId="{9C50A133-AAC0-43C5-885A-84534C72B9EF}" srcId="{9B1975AC-94EB-4A12-90CB-C18E7EA0ED4C}" destId="{ECB88A32-E8BF-49FA-9278-5A338E4DCF3F}" srcOrd="3" destOrd="0" parTransId="{12DECE14-3892-46BA-B516-4E75E1167606}" sibTransId="{6F2EB939-E50B-4458-A9B1-6473354E84A0}"/>
    <dgm:cxn modelId="{A1EC4DAD-701B-41C6-8999-BF268E1AAC90}" srcId="{9B1975AC-94EB-4A12-90CB-C18E7EA0ED4C}" destId="{1E6B0EC8-1469-442F-AA04-79254BE4A17E}" srcOrd="2" destOrd="0" parTransId="{7744A489-FA44-40C3-840B-87A0FD4DB0D3}" sibTransId="{D3B57B3D-834D-4100-934E-57FF0D0967AB}"/>
    <dgm:cxn modelId="{15BB8EA0-CF56-44C5-88B5-8BD2359EE529}" srcId="{6ED19DE5-2A10-43A2-8924-94E46A451400}" destId="{3DAD932A-517E-4FE6-81CE-CEF2E3D21E9F}" srcOrd="1" destOrd="0" parTransId="{975FF55D-D065-4409-866E-D93EA75E0641}" sibTransId="{20798154-3141-4E8A-8DFC-34A4254C1741}"/>
    <dgm:cxn modelId="{2EC2F168-C6CE-43EA-AA4C-9CDB21837E51}" type="presOf" srcId="{1E6B0EC8-1469-442F-AA04-79254BE4A17E}" destId="{9184E474-2FE3-4E01-B0F5-DA5059A5EB48}" srcOrd="0" destOrd="0" presId="urn:microsoft.com/office/officeart/2005/8/layout/hierarchy6"/>
    <dgm:cxn modelId="{55E2A582-82B5-4A5D-86EA-12D5E6484893}" type="presOf" srcId="{6DBBEB6D-5775-4472-965C-B0C270ACBE67}" destId="{2C3547BD-DBF0-4AFB-8AAD-1D4D4D461ECA}" srcOrd="0" destOrd="0" presId="urn:microsoft.com/office/officeart/2005/8/layout/hierarchy6"/>
    <dgm:cxn modelId="{10E91C00-6AAD-4D23-AFE1-44AECB862CBC}" type="presOf" srcId="{ECB88A32-E8BF-49FA-9278-5A338E4DCF3F}" destId="{0DA09793-D364-4AC7-84C3-54CEEEDA280C}" srcOrd="0" destOrd="0" presId="urn:microsoft.com/office/officeart/2005/8/layout/hierarchy6"/>
    <dgm:cxn modelId="{E8CEDCCF-989F-4E5D-86B4-6282AEA1CE93}" type="presOf" srcId="{66E239E2-F44C-48FC-98D0-C8FA7A6053FA}" destId="{83F85FB7-57F9-4427-848D-9C06CDA70788}" srcOrd="0" destOrd="0" presId="urn:microsoft.com/office/officeart/2005/8/layout/hierarchy6"/>
    <dgm:cxn modelId="{CC049FA8-F022-4479-9428-42B7D96C22FD}" type="presOf" srcId="{6ED19DE5-2A10-43A2-8924-94E46A451400}" destId="{522AFC65-D0E8-42CB-BE41-CD9FE5E9CA2E}" srcOrd="0" destOrd="0" presId="urn:microsoft.com/office/officeart/2005/8/layout/hierarchy6"/>
    <dgm:cxn modelId="{697E717D-B1A9-4907-846B-B15C5155F89C}" type="presOf" srcId="{BF263BEF-6359-44B4-BC2C-2D1B27CE2052}" destId="{F5CDC444-8FAD-4300-A520-9F0522DFFDD9}" srcOrd="0" destOrd="0" presId="urn:microsoft.com/office/officeart/2005/8/layout/hierarchy6"/>
    <dgm:cxn modelId="{3BEE31C2-4188-4BAE-9A5E-A759EAA0BE28}" type="presOf" srcId="{2AAB3493-128D-4B03-8446-3E841D17FB54}" destId="{9EBC68DD-489F-4C1B-A5C1-BF2322965282}" srcOrd="0" destOrd="0" presId="urn:microsoft.com/office/officeart/2005/8/layout/hierarchy6"/>
    <dgm:cxn modelId="{FF68567A-B898-4CA1-A2E2-BB28E32F42CC}" type="presParOf" srcId="{E04E9519-38B0-4FD3-A455-1CAA19E51482}" destId="{83872EED-2940-43BC-A702-004773AE6DAC}" srcOrd="0" destOrd="0" presId="urn:microsoft.com/office/officeart/2005/8/layout/hierarchy6"/>
    <dgm:cxn modelId="{E9DBF4D1-EA27-44A5-9A7F-BE38BC2B2EAB}" type="presParOf" srcId="{83872EED-2940-43BC-A702-004773AE6DAC}" destId="{46807EEA-2FAC-44E3-840E-F7359E8F6C10}" srcOrd="0" destOrd="0" presId="urn:microsoft.com/office/officeart/2005/8/layout/hierarchy6"/>
    <dgm:cxn modelId="{6226801B-D314-4D2A-B76F-CDB0CFBBC65F}" type="presParOf" srcId="{46807EEA-2FAC-44E3-840E-F7359E8F6C10}" destId="{716D4CF4-F85C-4F2D-AB58-B774FF384690}" srcOrd="0" destOrd="0" presId="urn:microsoft.com/office/officeart/2005/8/layout/hierarchy6"/>
    <dgm:cxn modelId="{52B679C0-E5FC-43A5-B980-78130311B169}" type="presParOf" srcId="{716D4CF4-F85C-4F2D-AB58-B774FF384690}" destId="{A000737D-1314-4DD6-81DE-7E44DE5BF577}" srcOrd="0" destOrd="0" presId="urn:microsoft.com/office/officeart/2005/8/layout/hierarchy6"/>
    <dgm:cxn modelId="{3032CE9E-A3EB-4A63-BF93-D901F6A81F5A}" type="presParOf" srcId="{716D4CF4-F85C-4F2D-AB58-B774FF384690}" destId="{CC6D10AF-D401-487B-972B-42024BA06D38}" srcOrd="1" destOrd="0" presId="urn:microsoft.com/office/officeart/2005/8/layout/hierarchy6"/>
    <dgm:cxn modelId="{EB9BF32A-77D2-4FBB-8460-86B4791B5E7F}" type="presParOf" srcId="{CC6D10AF-D401-487B-972B-42024BA06D38}" destId="{CC55AE48-6B21-4577-8147-A454183102E3}" srcOrd="0" destOrd="0" presId="urn:microsoft.com/office/officeart/2005/8/layout/hierarchy6"/>
    <dgm:cxn modelId="{08B7C997-521D-4255-A0C9-0FC6B3349AE4}" type="presParOf" srcId="{CC6D10AF-D401-487B-972B-42024BA06D38}" destId="{2363BD53-32A2-43F2-8700-12D728782909}" srcOrd="1" destOrd="0" presId="urn:microsoft.com/office/officeart/2005/8/layout/hierarchy6"/>
    <dgm:cxn modelId="{D3AC8F55-3541-4455-AA17-F9DE167E0DD5}" type="presParOf" srcId="{2363BD53-32A2-43F2-8700-12D728782909}" destId="{522AFC65-D0E8-42CB-BE41-CD9FE5E9CA2E}" srcOrd="0" destOrd="0" presId="urn:microsoft.com/office/officeart/2005/8/layout/hierarchy6"/>
    <dgm:cxn modelId="{3D514620-6B5C-4145-8B8F-D63EA17C79CE}" type="presParOf" srcId="{2363BD53-32A2-43F2-8700-12D728782909}" destId="{0989273F-7572-424C-A672-95F6FB81C15A}" srcOrd="1" destOrd="0" presId="urn:microsoft.com/office/officeart/2005/8/layout/hierarchy6"/>
    <dgm:cxn modelId="{CD8D5999-717E-453E-BEFB-76CA18B30A42}" type="presParOf" srcId="{0989273F-7572-424C-A672-95F6FB81C15A}" destId="{83F85FB7-57F9-4427-848D-9C06CDA70788}" srcOrd="0" destOrd="0" presId="urn:microsoft.com/office/officeart/2005/8/layout/hierarchy6"/>
    <dgm:cxn modelId="{274542BA-C651-4DE2-A9F9-99E8A2F8AEC1}" type="presParOf" srcId="{0989273F-7572-424C-A672-95F6FB81C15A}" destId="{AE6F67B9-A4A6-4368-8352-BD264717129E}" srcOrd="1" destOrd="0" presId="urn:microsoft.com/office/officeart/2005/8/layout/hierarchy6"/>
    <dgm:cxn modelId="{2502237B-467D-4143-9E89-F10728C8F939}" type="presParOf" srcId="{AE6F67B9-A4A6-4368-8352-BD264717129E}" destId="{9EBC68DD-489F-4C1B-A5C1-BF2322965282}" srcOrd="0" destOrd="0" presId="urn:microsoft.com/office/officeart/2005/8/layout/hierarchy6"/>
    <dgm:cxn modelId="{3BEC8248-B8C1-4D8B-9F0A-1F98C78BB917}" type="presParOf" srcId="{AE6F67B9-A4A6-4368-8352-BD264717129E}" destId="{6167AB2C-9F81-40D5-BFDE-7CD55580F9FF}" srcOrd="1" destOrd="0" presId="urn:microsoft.com/office/officeart/2005/8/layout/hierarchy6"/>
    <dgm:cxn modelId="{BB6621F8-5693-4022-9B6C-EC71FF6791EC}" type="presParOf" srcId="{0989273F-7572-424C-A672-95F6FB81C15A}" destId="{5C965882-7B9A-44F3-B99C-D9C6DA8A3E8A}" srcOrd="2" destOrd="0" presId="urn:microsoft.com/office/officeart/2005/8/layout/hierarchy6"/>
    <dgm:cxn modelId="{C0FE50AA-0FE7-4314-B867-61D3ADC63C2F}" type="presParOf" srcId="{0989273F-7572-424C-A672-95F6FB81C15A}" destId="{EA52E124-F66F-41C5-84FC-A8412101FA96}" srcOrd="3" destOrd="0" presId="urn:microsoft.com/office/officeart/2005/8/layout/hierarchy6"/>
    <dgm:cxn modelId="{B1A874E4-6F42-459F-851A-8936E3B9BD72}" type="presParOf" srcId="{EA52E124-F66F-41C5-84FC-A8412101FA96}" destId="{6BB1CCD1-1924-4372-8FF1-06677BDC6A39}" srcOrd="0" destOrd="0" presId="urn:microsoft.com/office/officeart/2005/8/layout/hierarchy6"/>
    <dgm:cxn modelId="{0CE30F70-D1B9-4A5B-BC09-E0D738BB7451}" type="presParOf" srcId="{EA52E124-F66F-41C5-84FC-A8412101FA96}" destId="{F63EC7EF-35AF-4178-88D2-013C256F1A7E}" srcOrd="1" destOrd="0" presId="urn:microsoft.com/office/officeart/2005/8/layout/hierarchy6"/>
    <dgm:cxn modelId="{75C68C43-CEC4-4845-BA8F-4FD87048FCA7}" type="presParOf" srcId="{CC6D10AF-D401-487B-972B-42024BA06D38}" destId="{6F4FADBA-11AD-47C4-A429-EC5D004AEA33}" srcOrd="2" destOrd="0" presId="urn:microsoft.com/office/officeart/2005/8/layout/hierarchy6"/>
    <dgm:cxn modelId="{665FB326-8727-489B-8F89-4B3EE0227D85}" type="presParOf" srcId="{CC6D10AF-D401-487B-972B-42024BA06D38}" destId="{B1713B69-1F2B-4E0C-A424-023CBF8CB853}" srcOrd="3" destOrd="0" presId="urn:microsoft.com/office/officeart/2005/8/layout/hierarchy6"/>
    <dgm:cxn modelId="{BCD17537-4983-47ED-8130-C3D74CD96232}" type="presParOf" srcId="{B1713B69-1F2B-4E0C-A424-023CBF8CB853}" destId="{2C3547BD-DBF0-4AFB-8AAD-1D4D4D461ECA}" srcOrd="0" destOrd="0" presId="urn:microsoft.com/office/officeart/2005/8/layout/hierarchy6"/>
    <dgm:cxn modelId="{C75E1539-20C3-4143-A6EC-BD5E2F884CD4}" type="presParOf" srcId="{B1713B69-1F2B-4E0C-A424-023CBF8CB853}" destId="{CF498887-7A3D-4701-83A4-212B7EFEE92F}" srcOrd="1" destOrd="0" presId="urn:microsoft.com/office/officeart/2005/8/layout/hierarchy6"/>
    <dgm:cxn modelId="{17202875-5E84-4F6B-A4FE-1976C2CF075E}" type="presParOf" srcId="{CC6D10AF-D401-487B-972B-42024BA06D38}" destId="{BF8A3B0E-DAF7-44C6-A85A-12EE6E433146}" srcOrd="4" destOrd="0" presId="urn:microsoft.com/office/officeart/2005/8/layout/hierarchy6"/>
    <dgm:cxn modelId="{DCF08710-A8DE-4206-9FCB-DFC02AB6F07C}" type="presParOf" srcId="{CC6D10AF-D401-487B-972B-42024BA06D38}" destId="{5FB7B7D9-7E59-4CEF-B501-946A2409BC00}" srcOrd="5" destOrd="0" presId="urn:microsoft.com/office/officeart/2005/8/layout/hierarchy6"/>
    <dgm:cxn modelId="{9306C941-A541-4877-A1BD-2F7B7124BEBA}" type="presParOf" srcId="{5FB7B7D9-7E59-4CEF-B501-946A2409BC00}" destId="{9184E474-2FE3-4E01-B0F5-DA5059A5EB48}" srcOrd="0" destOrd="0" presId="urn:microsoft.com/office/officeart/2005/8/layout/hierarchy6"/>
    <dgm:cxn modelId="{B5EFF25B-E8D8-4C2A-AF40-A96FC6A35BE7}" type="presParOf" srcId="{5FB7B7D9-7E59-4CEF-B501-946A2409BC00}" destId="{E2A90CA0-7CE1-4075-B3C2-83FDD83E1B82}" srcOrd="1" destOrd="0" presId="urn:microsoft.com/office/officeart/2005/8/layout/hierarchy6"/>
    <dgm:cxn modelId="{BC6D680A-AEC0-4966-9469-672EEE7E6F1A}" type="presParOf" srcId="{CC6D10AF-D401-487B-972B-42024BA06D38}" destId="{60513F89-E576-44A9-BAEF-2D9E2DBCE650}" srcOrd="6" destOrd="0" presId="urn:microsoft.com/office/officeart/2005/8/layout/hierarchy6"/>
    <dgm:cxn modelId="{A9B6BA82-98A8-479C-BAB4-9AB94BA0A75F}" type="presParOf" srcId="{CC6D10AF-D401-487B-972B-42024BA06D38}" destId="{1B39759E-771E-4E2C-B519-99095006E740}" srcOrd="7" destOrd="0" presId="urn:microsoft.com/office/officeart/2005/8/layout/hierarchy6"/>
    <dgm:cxn modelId="{C8C43203-75A4-4B6E-B7E7-6AA00D7ADBCD}" type="presParOf" srcId="{1B39759E-771E-4E2C-B519-99095006E740}" destId="{0DA09793-D364-4AC7-84C3-54CEEEDA280C}" srcOrd="0" destOrd="0" presId="urn:microsoft.com/office/officeart/2005/8/layout/hierarchy6"/>
    <dgm:cxn modelId="{44F00D2F-6A31-4B09-BA0C-9777828DA9C0}" type="presParOf" srcId="{1B39759E-771E-4E2C-B519-99095006E740}" destId="{7DB2F50D-689E-420A-BE76-C895416AC420}" srcOrd="1" destOrd="0" presId="urn:microsoft.com/office/officeart/2005/8/layout/hierarchy6"/>
    <dgm:cxn modelId="{4D9B2E2C-C501-4AD0-994D-FA108682BB4B}" type="presParOf" srcId="{7DB2F50D-689E-420A-BE76-C895416AC420}" destId="{A3E023BB-B5DD-4D9E-A6FD-E49E855C8B5C}" srcOrd="0" destOrd="0" presId="urn:microsoft.com/office/officeart/2005/8/layout/hierarchy6"/>
    <dgm:cxn modelId="{38EB8C7A-25F2-4849-A2BD-F178B14D0EB1}" type="presParOf" srcId="{7DB2F50D-689E-420A-BE76-C895416AC420}" destId="{F4EBE0B0-D883-4BED-B8BB-3A9AAD560898}" srcOrd="1" destOrd="0" presId="urn:microsoft.com/office/officeart/2005/8/layout/hierarchy6"/>
    <dgm:cxn modelId="{3DC82699-0027-4A4B-A04A-937E8CA31C46}" type="presParOf" srcId="{F4EBE0B0-D883-4BED-B8BB-3A9AAD560898}" destId="{73A22F20-7348-4289-BE79-D6FAECAA1539}" srcOrd="0" destOrd="0" presId="urn:microsoft.com/office/officeart/2005/8/layout/hierarchy6"/>
    <dgm:cxn modelId="{67FA05A4-7743-4E5F-9F57-6D212542E759}" type="presParOf" srcId="{F4EBE0B0-D883-4BED-B8BB-3A9AAD560898}" destId="{693E738D-E92D-41B5-A733-935ECB2D0DEA}" srcOrd="1" destOrd="0" presId="urn:microsoft.com/office/officeart/2005/8/layout/hierarchy6"/>
    <dgm:cxn modelId="{E3BA8BA0-4F86-47FB-AA9E-15A8BE942686}" type="presParOf" srcId="{CC6D10AF-D401-487B-972B-42024BA06D38}" destId="{0169EE97-9895-4C66-8B77-D01D9EF0883B}" srcOrd="8" destOrd="0" presId="urn:microsoft.com/office/officeart/2005/8/layout/hierarchy6"/>
    <dgm:cxn modelId="{18589568-C706-45CC-AD6E-8A0E14BBD5AF}" type="presParOf" srcId="{CC6D10AF-D401-487B-972B-42024BA06D38}" destId="{E302C6FE-BA5E-4BFE-B5BF-87E977DA34DB}" srcOrd="9" destOrd="0" presId="urn:microsoft.com/office/officeart/2005/8/layout/hierarchy6"/>
    <dgm:cxn modelId="{93F5E691-4444-4E3A-88EE-9310196D7201}" type="presParOf" srcId="{E302C6FE-BA5E-4BFE-B5BF-87E977DA34DB}" destId="{D22CDE25-2510-43C6-BDEC-3CF8D7BAB14F}" srcOrd="0" destOrd="0" presId="urn:microsoft.com/office/officeart/2005/8/layout/hierarchy6"/>
    <dgm:cxn modelId="{9325AFB8-FBD0-49B1-8297-5FF0F4E2539C}" type="presParOf" srcId="{E302C6FE-BA5E-4BFE-B5BF-87E977DA34DB}" destId="{01BE7084-142E-44CB-AC43-F8920D8A4AAA}" srcOrd="1" destOrd="0" presId="urn:microsoft.com/office/officeart/2005/8/layout/hierarchy6"/>
    <dgm:cxn modelId="{F1F03FFF-3965-44C2-8D35-CC780A006DEB}" type="presParOf" srcId="{01BE7084-142E-44CB-AC43-F8920D8A4AAA}" destId="{7E66DAE0-14E8-4902-B6D5-A03E782241C1}" srcOrd="0" destOrd="0" presId="urn:microsoft.com/office/officeart/2005/8/layout/hierarchy6"/>
    <dgm:cxn modelId="{D42C8A4A-BFB0-4A06-8AB2-0B85A9FC9CCE}" type="presParOf" srcId="{01BE7084-142E-44CB-AC43-F8920D8A4AAA}" destId="{5AA5E11F-8AD8-4EED-A3D6-E42FB15CB5B8}" srcOrd="1" destOrd="0" presId="urn:microsoft.com/office/officeart/2005/8/layout/hierarchy6"/>
    <dgm:cxn modelId="{B80907CE-5BE8-423B-AD08-B086D152A6F2}" type="presParOf" srcId="{5AA5E11F-8AD8-4EED-A3D6-E42FB15CB5B8}" destId="{F5CDC444-8FAD-4300-A520-9F0522DFFDD9}" srcOrd="0" destOrd="0" presId="urn:microsoft.com/office/officeart/2005/8/layout/hierarchy6"/>
    <dgm:cxn modelId="{18EF500E-EF09-472A-8310-AECF5B65DF98}" type="presParOf" srcId="{5AA5E11F-8AD8-4EED-A3D6-E42FB15CB5B8}" destId="{4E476DC4-E0C7-4EE5-BB87-523D22A5D407}" srcOrd="1" destOrd="0" presId="urn:microsoft.com/office/officeart/2005/8/layout/hierarchy6"/>
    <dgm:cxn modelId="{7AF8CF93-7B60-4152-98B6-3C01246BF9A2}" type="presParOf" srcId="{E04E9519-38B0-4FD3-A455-1CAA19E51482}" destId="{6FE08598-B65A-4D3F-97BE-705177618D8B}"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00737D-1314-4DD6-81DE-7E44DE5BF577}">
      <dsp:nvSpPr>
        <dsp:cNvPr id="0" name=""/>
        <dsp:cNvSpPr/>
      </dsp:nvSpPr>
      <dsp:spPr>
        <a:xfrm>
          <a:off x="2905583" y="10490"/>
          <a:ext cx="879984" cy="58665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Senior Tutor</a:t>
          </a:r>
        </a:p>
      </dsp:txBody>
      <dsp:txXfrm>
        <a:off x="2922766" y="27673"/>
        <a:ext cx="845618" cy="552290"/>
      </dsp:txXfrm>
    </dsp:sp>
    <dsp:sp modelId="{CC55AE48-6B21-4577-8147-A454183102E3}">
      <dsp:nvSpPr>
        <dsp:cNvPr id="0" name=""/>
        <dsp:cNvSpPr/>
      </dsp:nvSpPr>
      <dsp:spPr>
        <a:xfrm>
          <a:off x="1053612" y="597146"/>
          <a:ext cx="2291963" cy="234662"/>
        </a:xfrm>
        <a:custGeom>
          <a:avLst/>
          <a:gdLst/>
          <a:ahLst/>
          <a:cxnLst/>
          <a:rect l="0" t="0" r="0" b="0"/>
          <a:pathLst>
            <a:path>
              <a:moveTo>
                <a:pt x="2291963" y="0"/>
              </a:moveTo>
              <a:lnTo>
                <a:pt x="2291963" y="117331"/>
              </a:lnTo>
              <a:lnTo>
                <a:pt x="0" y="117331"/>
              </a:lnTo>
              <a:lnTo>
                <a:pt x="0" y="23466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AFC65-D0E8-42CB-BE41-CD9FE5E9CA2E}">
      <dsp:nvSpPr>
        <dsp:cNvPr id="0" name=""/>
        <dsp:cNvSpPr/>
      </dsp:nvSpPr>
      <dsp:spPr>
        <a:xfrm>
          <a:off x="498698" y="831809"/>
          <a:ext cx="1109827" cy="58665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Undergraduate Officer</a:t>
          </a:r>
        </a:p>
      </dsp:txBody>
      <dsp:txXfrm>
        <a:off x="515881" y="848992"/>
        <a:ext cx="1075461" cy="552290"/>
      </dsp:txXfrm>
    </dsp:sp>
    <dsp:sp modelId="{83F85FB7-57F9-4427-848D-9C06CDA70788}">
      <dsp:nvSpPr>
        <dsp:cNvPr id="0" name=""/>
        <dsp:cNvSpPr/>
      </dsp:nvSpPr>
      <dsp:spPr>
        <a:xfrm>
          <a:off x="481622" y="1418465"/>
          <a:ext cx="571989" cy="234662"/>
        </a:xfrm>
        <a:custGeom>
          <a:avLst/>
          <a:gdLst/>
          <a:ahLst/>
          <a:cxnLst/>
          <a:rect l="0" t="0" r="0" b="0"/>
          <a:pathLst>
            <a:path>
              <a:moveTo>
                <a:pt x="571989" y="0"/>
              </a:moveTo>
              <a:lnTo>
                <a:pt x="571989" y="117331"/>
              </a:lnTo>
              <a:lnTo>
                <a:pt x="0" y="117331"/>
              </a:lnTo>
              <a:lnTo>
                <a:pt x="0" y="2346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BC68DD-489F-4C1B-A5C1-BF2322965282}">
      <dsp:nvSpPr>
        <dsp:cNvPr id="0" name=""/>
        <dsp:cNvSpPr/>
      </dsp:nvSpPr>
      <dsp:spPr>
        <a:xfrm>
          <a:off x="702" y="1653128"/>
          <a:ext cx="961840" cy="58665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Academic Office Administrator</a:t>
          </a:r>
        </a:p>
      </dsp:txBody>
      <dsp:txXfrm>
        <a:off x="17885" y="1670311"/>
        <a:ext cx="927474" cy="552290"/>
      </dsp:txXfrm>
    </dsp:sp>
    <dsp:sp modelId="{5C965882-7B9A-44F3-B99C-D9C6DA8A3E8A}">
      <dsp:nvSpPr>
        <dsp:cNvPr id="0" name=""/>
        <dsp:cNvSpPr/>
      </dsp:nvSpPr>
      <dsp:spPr>
        <a:xfrm>
          <a:off x="1053612" y="1418465"/>
          <a:ext cx="612917" cy="234662"/>
        </a:xfrm>
        <a:custGeom>
          <a:avLst/>
          <a:gdLst/>
          <a:ahLst/>
          <a:cxnLst/>
          <a:rect l="0" t="0" r="0" b="0"/>
          <a:pathLst>
            <a:path>
              <a:moveTo>
                <a:pt x="0" y="0"/>
              </a:moveTo>
              <a:lnTo>
                <a:pt x="0" y="117331"/>
              </a:lnTo>
              <a:lnTo>
                <a:pt x="612917" y="117331"/>
              </a:lnTo>
              <a:lnTo>
                <a:pt x="612917" y="2346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B1CCD1-1924-4372-8FF1-06677BDC6A39}">
      <dsp:nvSpPr>
        <dsp:cNvPr id="0" name=""/>
        <dsp:cNvSpPr/>
      </dsp:nvSpPr>
      <dsp:spPr>
        <a:xfrm>
          <a:off x="1226537" y="1653128"/>
          <a:ext cx="879984" cy="58665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Academic Office Assistants</a:t>
          </a:r>
        </a:p>
      </dsp:txBody>
      <dsp:txXfrm>
        <a:off x="1243720" y="1670311"/>
        <a:ext cx="845618" cy="552290"/>
      </dsp:txXfrm>
    </dsp:sp>
    <dsp:sp modelId="{6F4FADBA-11AD-47C4-A429-EC5D004AEA33}">
      <dsp:nvSpPr>
        <dsp:cNvPr id="0" name=""/>
        <dsp:cNvSpPr/>
      </dsp:nvSpPr>
      <dsp:spPr>
        <a:xfrm>
          <a:off x="2312513" y="597146"/>
          <a:ext cx="1033062" cy="234662"/>
        </a:xfrm>
        <a:custGeom>
          <a:avLst/>
          <a:gdLst/>
          <a:ahLst/>
          <a:cxnLst/>
          <a:rect l="0" t="0" r="0" b="0"/>
          <a:pathLst>
            <a:path>
              <a:moveTo>
                <a:pt x="1033062" y="0"/>
              </a:moveTo>
              <a:lnTo>
                <a:pt x="1033062" y="117331"/>
              </a:lnTo>
              <a:lnTo>
                <a:pt x="0" y="117331"/>
              </a:lnTo>
              <a:lnTo>
                <a:pt x="0" y="23466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3547BD-DBF0-4AFB-8AAD-1D4D4D461ECA}">
      <dsp:nvSpPr>
        <dsp:cNvPr id="0" name=""/>
        <dsp:cNvSpPr/>
      </dsp:nvSpPr>
      <dsp:spPr>
        <a:xfrm>
          <a:off x="1872521" y="831809"/>
          <a:ext cx="879984" cy="58665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Tutorial &amp; Graduate Officer</a:t>
          </a:r>
        </a:p>
      </dsp:txBody>
      <dsp:txXfrm>
        <a:off x="1889704" y="848992"/>
        <a:ext cx="845618" cy="552290"/>
      </dsp:txXfrm>
    </dsp:sp>
    <dsp:sp modelId="{BF8A3B0E-DAF7-44C6-A85A-12EE6E433146}">
      <dsp:nvSpPr>
        <dsp:cNvPr id="0" name=""/>
        <dsp:cNvSpPr/>
      </dsp:nvSpPr>
      <dsp:spPr>
        <a:xfrm>
          <a:off x="3345575" y="597146"/>
          <a:ext cx="110917" cy="234662"/>
        </a:xfrm>
        <a:custGeom>
          <a:avLst/>
          <a:gdLst/>
          <a:ahLst/>
          <a:cxnLst/>
          <a:rect l="0" t="0" r="0" b="0"/>
          <a:pathLst>
            <a:path>
              <a:moveTo>
                <a:pt x="0" y="0"/>
              </a:moveTo>
              <a:lnTo>
                <a:pt x="0" y="117331"/>
              </a:lnTo>
              <a:lnTo>
                <a:pt x="110917" y="117331"/>
              </a:lnTo>
              <a:lnTo>
                <a:pt x="110917" y="23466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84E474-2FE3-4E01-B0F5-DA5059A5EB48}">
      <dsp:nvSpPr>
        <dsp:cNvPr id="0" name=""/>
        <dsp:cNvSpPr/>
      </dsp:nvSpPr>
      <dsp:spPr>
        <a:xfrm>
          <a:off x="3016501" y="831809"/>
          <a:ext cx="879984" cy="58665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PA to Fellows and Senior Tutor</a:t>
          </a:r>
        </a:p>
      </dsp:txBody>
      <dsp:txXfrm>
        <a:off x="3033684" y="848992"/>
        <a:ext cx="845618" cy="552290"/>
      </dsp:txXfrm>
    </dsp:sp>
    <dsp:sp modelId="{60513F89-E576-44A9-BAEF-2D9E2DBCE650}">
      <dsp:nvSpPr>
        <dsp:cNvPr id="0" name=""/>
        <dsp:cNvSpPr/>
      </dsp:nvSpPr>
      <dsp:spPr>
        <a:xfrm>
          <a:off x="3345575" y="597146"/>
          <a:ext cx="1254897" cy="234662"/>
        </a:xfrm>
        <a:custGeom>
          <a:avLst/>
          <a:gdLst/>
          <a:ahLst/>
          <a:cxnLst/>
          <a:rect l="0" t="0" r="0" b="0"/>
          <a:pathLst>
            <a:path>
              <a:moveTo>
                <a:pt x="0" y="0"/>
              </a:moveTo>
              <a:lnTo>
                <a:pt x="0" y="117331"/>
              </a:lnTo>
              <a:lnTo>
                <a:pt x="1254897" y="117331"/>
              </a:lnTo>
              <a:lnTo>
                <a:pt x="1254897" y="23466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A09793-D364-4AC7-84C3-54CEEEDA280C}">
      <dsp:nvSpPr>
        <dsp:cNvPr id="0" name=""/>
        <dsp:cNvSpPr/>
      </dsp:nvSpPr>
      <dsp:spPr>
        <a:xfrm>
          <a:off x="4160480" y="831809"/>
          <a:ext cx="879984" cy="58665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Access &amp; Outreach Officer</a:t>
          </a:r>
        </a:p>
      </dsp:txBody>
      <dsp:txXfrm>
        <a:off x="4177663" y="848992"/>
        <a:ext cx="845618" cy="552290"/>
      </dsp:txXfrm>
    </dsp:sp>
    <dsp:sp modelId="{A3E023BB-B5DD-4D9E-A6FD-E49E855C8B5C}">
      <dsp:nvSpPr>
        <dsp:cNvPr id="0" name=""/>
        <dsp:cNvSpPr/>
      </dsp:nvSpPr>
      <dsp:spPr>
        <a:xfrm>
          <a:off x="4554753" y="1418465"/>
          <a:ext cx="91440" cy="234662"/>
        </a:xfrm>
        <a:custGeom>
          <a:avLst/>
          <a:gdLst/>
          <a:ahLst/>
          <a:cxnLst/>
          <a:rect l="0" t="0" r="0" b="0"/>
          <a:pathLst>
            <a:path>
              <a:moveTo>
                <a:pt x="45720" y="0"/>
              </a:moveTo>
              <a:lnTo>
                <a:pt x="45720" y="2346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A22F20-7348-4289-BE79-D6FAECAA1539}">
      <dsp:nvSpPr>
        <dsp:cNvPr id="0" name=""/>
        <dsp:cNvSpPr/>
      </dsp:nvSpPr>
      <dsp:spPr>
        <a:xfrm>
          <a:off x="4152473" y="1653128"/>
          <a:ext cx="896000" cy="58665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Access and Outreach Support Officer</a:t>
          </a:r>
        </a:p>
      </dsp:txBody>
      <dsp:txXfrm>
        <a:off x="4169656" y="1670311"/>
        <a:ext cx="861634" cy="552290"/>
      </dsp:txXfrm>
    </dsp:sp>
    <dsp:sp modelId="{0169EE97-9895-4C66-8B77-D01D9EF0883B}">
      <dsp:nvSpPr>
        <dsp:cNvPr id="0" name=""/>
        <dsp:cNvSpPr/>
      </dsp:nvSpPr>
      <dsp:spPr>
        <a:xfrm>
          <a:off x="3345575" y="597146"/>
          <a:ext cx="2406885" cy="234662"/>
        </a:xfrm>
        <a:custGeom>
          <a:avLst/>
          <a:gdLst/>
          <a:ahLst/>
          <a:cxnLst/>
          <a:rect l="0" t="0" r="0" b="0"/>
          <a:pathLst>
            <a:path>
              <a:moveTo>
                <a:pt x="0" y="0"/>
              </a:moveTo>
              <a:lnTo>
                <a:pt x="0" y="117331"/>
              </a:lnTo>
              <a:lnTo>
                <a:pt x="2406885" y="117331"/>
              </a:lnTo>
              <a:lnTo>
                <a:pt x="2406885" y="23466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2CDE25-2510-43C6-BDEC-3CF8D7BAB14F}">
      <dsp:nvSpPr>
        <dsp:cNvPr id="0" name=""/>
        <dsp:cNvSpPr/>
      </dsp:nvSpPr>
      <dsp:spPr>
        <a:xfrm>
          <a:off x="5312468" y="831809"/>
          <a:ext cx="879984" cy="58665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US" sz="1000" kern="1200"/>
        </a:p>
        <a:p>
          <a:pPr lvl="0" algn="ctr" defTabSz="444500">
            <a:lnSpc>
              <a:spcPct val="90000"/>
            </a:lnSpc>
            <a:spcBef>
              <a:spcPct val="0"/>
            </a:spcBef>
            <a:spcAft>
              <a:spcPct val="35000"/>
            </a:spcAft>
          </a:pPr>
          <a:r>
            <a:rPr lang="en-US" sz="1000" kern="1200"/>
            <a:t>Welfare Support and Policy Officer</a:t>
          </a:r>
        </a:p>
        <a:p>
          <a:pPr lvl="0" algn="ctr" defTabSz="444500">
            <a:lnSpc>
              <a:spcPct val="90000"/>
            </a:lnSpc>
            <a:spcBef>
              <a:spcPct val="0"/>
            </a:spcBef>
            <a:spcAft>
              <a:spcPct val="35000"/>
            </a:spcAft>
          </a:pPr>
          <a:endParaRPr lang="en-US" sz="1000" kern="1200"/>
        </a:p>
      </dsp:txBody>
      <dsp:txXfrm>
        <a:off x="5329651" y="848992"/>
        <a:ext cx="845618" cy="552290"/>
      </dsp:txXfrm>
    </dsp:sp>
    <dsp:sp modelId="{7E66DAE0-14E8-4902-B6D5-A03E782241C1}">
      <dsp:nvSpPr>
        <dsp:cNvPr id="0" name=""/>
        <dsp:cNvSpPr/>
      </dsp:nvSpPr>
      <dsp:spPr>
        <a:xfrm>
          <a:off x="5706740" y="1418465"/>
          <a:ext cx="91440" cy="234662"/>
        </a:xfrm>
        <a:custGeom>
          <a:avLst/>
          <a:gdLst/>
          <a:ahLst/>
          <a:cxnLst/>
          <a:rect l="0" t="0" r="0" b="0"/>
          <a:pathLst>
            <a:path>
              <a:moveTo>
                <a:pt x="45720" y="0"/>
              </a:moveTo>
              <a:lnTo>
                <a:pt x="45720" y="2346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DC444-8FAD-4300-A520-9F0522DFFDD9}">
      <dsp:nvSpPr>
        <dsp:cNvPr id="0" name=""/>
        <dsp:cNvSpPr/>
      </dsp:nvSpPr>
      <dsp:spPr>
        <a:xfrm>
          <a:off x="5312468" y="1653128"/>
          <a:ext cx="879984" cy="591900"/>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Junior Deans</a:t>
          </a:r>
        </a:p>
      </dsp:txBody>
      <dsp:txXfrm>
        <a:off x="5329804" y="1670464"/>
        <a:ext cx="845312" cy="5572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F773A-D2F1-44D8-BD3A-B0097486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14404</CharactersWithSpaces>
  <SharedDoc>false</SharedDoc>
  <HLinks>
    <vt:vector size="36" baseType="variant">
      <vt:variant>
        <vt:i4>5308508</vt:i4>
      </vt:variant>
      <vt:variant>
        <vt:i4>15</vt:i4>
      </vt:variant>
      <vt:variant>
        <vt:i4>0</vt:i4>
      </vt:variant>
      <vt:variant>
        <vt:i4>5</vt:i4>
      </vt:variant>
      <vt:variant>
        <vt:lpwstr>http://www.some.ox.ac.uk/fellows</vt:lpwstr>
      </vt:variant>
      <vt:variant>
        <vt:lpwstr/>
      </vt:variant>
      <vt:variant>
        <vt:i4>2490404</vt:i4>
      </vt:variant>
      <vt:variant>
        <vt:i4>12</vt:i4>
      </vt:variant>
      <vt:variant>
        <vt:i4>0</vt:i4>
      </vt:variant>
      <vt:variant>
        <vt:i4>5</vt:i4>
      </vt:variant>
      <vt:variant>
        <vt:lpwstr>http://www.some.ox.ac.uk/vacancies</vt:lpwstr>
      </vt:variant>
      <vt:variant>
        <vt:lpwstr/>
      </vt:variant>
      <vt:variant>
        <vt:i4>2490404</vt:i4>
      </vt:variant>
      <vt:variant>
        <vt:i4>9</vt:i4>
      </vt:variant>
      <vt:variant>
        <vt:i4>0</vt:i4>
      </vt:variant>
      <vt:variant>
        <vt:i4>5</vt:i4>
      </vt:variant>
      <vt:variant>
        <vt:lpwstr>http://www.some.ox.ac.uk/vacancies</vt:lpwstr>
      </vt:variant>
      <vt:variant>
        <vt:lpwstr/>
      </vt:variant>
      <vt:variant>
        <vt:i4>2490404</vt:i4>
      </vt:variant>
      <vt:variant>
        <vt:i4>6</vt:i4>
      </vt:variant>
      <vt:variant>
        <vt:i4>0</vt:i4>
      </vt:variant>
      <vt:variant>
        <vt:i4>5</vt:i4>
      </vt:variant>
      <vt:variant>
        <vt:lpwstr>http://www.some.ox.ac.uk/vacancies</vt:lpwstr>
      </vt:variant>
      <vt:variant>
        <vt:lpwstr/>
      </vt:variant>
      <vt:variant>
        <vt:i4>5177392</vt:i4>
      </vt:variant>
      <vt:variant>
        <vt:i4>3</vt:i4>
      </vt:variant>
      <vt:variant>
        <vt:i4>0</vt:i4>
      </vt:variant>
      <vt:variant>
        <vt:i4>5</vt:i4>
      </vt:variant>
      <vt:variant>
        <vt:lpwstr>mailto:tutorial.admin@some.ox.ac.uk</vt:lpwstr>
      </vt:variant>
      <vt:variant>
        <vt:lpwstr/>
      </vt:variant>
      <vt:variant>
        <vt:i4>5308508</vt:i4>
      </vt:variant>
      <vt:variant>
        <vt:i4>0</vt:i4>
      </vt:variant>
      <vt:variant>
        <vt:i4>0</vt:i4>
      </vt:variant>
      <vt:variant>
        <vt:i4>5</vt:i4>
      </vt:variant>
      <vt:variant>
        <vt:lpwstr>http://www.some.ox.ac.uk/fellows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2019-09-02T10:22:00Z</dcterms:created>
  <dcterms:modified xsi:type="dcterms:W3CDTF">2019-09-02T10:22:00Z</dcterms:modified>
</cp:coreProperties>
</file>