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5553"/>
      </w:tblGrid>
      <w:tr w:rsidR="00D55786" w:rsidRPr="003D060A" w:rsidTr="00F15AF2">
        <w:trPr>
          <w:trHeight w:val="1566"/>
        </w:trPr>
        <w:tc>
          <w:tcPr>
            <w:tcW w:w="4961" w:type="dxa"/>
          </w:tcPr>
          <w:p w:rsidR="00D55786" w:rsidRPr="003D060A" w:rsidRDefault="00D55786" w:rsidP="00F15AF2">
            <w:pPr>
              <w:pStyle w:val="Heading2"/>
              <w:spacing w:after="120"/>
              <w:jc w:val="left"/>
              <w:outlineLvl w:val="1"/>
              <w:rPr>
                <w:rFonts w:asciiTheme="minorHAnsi" w:hAnsiTheme="minorHAnsi" w:cs="Courier New"/>
                <w:sz w:val="32"/>
                <w:szCs w:val="32"/>
              </w:rPr>
            </w:pPr>
            <w:r w:rsidRPr="003D060A">
              <w:rPr>
                <w:rFonts w:asciiTheme="minorHAnsi" w:hAnsiTheme="minorHAnsi" w:cs="Courier New"/>
                <w:sz w:val="32"/>
                <w:szCs w:val="32"/>
              </w:rPr>
              <w:t>Somerville College</w:t>
            </w:r>
          </w:p>
          <w:p w:rsidR="00D55786" w:rsidRPr="00F15AF2" w:rsidRDefault="00D55786" w:rsidP="00F15AF2">
            <w:pPr>
              <w:pStyle w:val="Heading3"/>
              <w:spacing w:after="120"/>
              <w:outlineLvl w:val="2"/>
              <w:rPr>
                <w:rFonts w:asciiTheme="minorHAnsi" w:hAnsiTheme="minorHAnsi" w:cs="Courier New"/>
                <w:b w:val="0"/>
                <w:sz w:val="28"/>
                <w:szCs w:val="28"/>
              </w:rPr>
            </w:pPr>
            <w:r w:rsidRPr="00F15AF2">
              <w:rPr>
                <w:rFonts w:asciiTheme="minorHAnsi" w:hAnsiTheme="minorHAnsi" w:cs="Courier New"/>
                <w:sz w:val="28"/>
                <w:szCs w:val="28"/>
              </w:rPr>
              <w:t>University of Oxford</w:t>
            </w:r>
          </w:p>
          <w:p w:rsidR="00D55786" w:rsidRPr="003D060A" w:rsidRDefault="002A2CB8" w:rsidP="00F15AF2">
            <w:pPr>
              <w:spacing w:after="120"/>
              <w:rPr>
                <w:rFonts w:asciiTheme="minorHAnsi" w:hAnsiTheme="minorHAnsi"/>
                <w:sz w:val="22"/>
                <w:szCs w:val="22"/>
              </w:rPr>
            </w:pPr>
            <w:hyperlink r:id="rId6" w:history="1">
              <w:r w:rsidR="00D55786" w:rsidRPr="003D060A">
                <w:rPr>
                  <w:rStyle w:val="Hyperlink"/>
                  <w:rFonts w:asciiTheme="minorHAnsi" w:hAnsiTheme="minorHAnsi"/>
                  <w:sz w:val="22"/>
                  <w:szCs w:val="22"/>
                </w:rPr>
                <w:t>www.some.ox.ac.uk</w:t>
              </w:r>
            </w:hyperlink>
          </w:p>
        </w:tc>
        <w:tc>
          <w:tcPr>
            <w:tcW w:w="5589" w:type="dxa"/>
          </w:tcPr>
          <w:p w:rsidR="00D55786" w:rsidRPr="003D060A" w:rsidRDefault="00D55786" w:rsidP="002A042C">
            <w:pPr>
              <w:spacing w:after="120"/>
              <w:jc w:val="right"/>
              <w:rPr>
                <w:rFonts w:asciiTheme="minorHAnsi" w:hAnsiTheme="minorHAnsi"/>
                <w:sz w:val="22"/>
                <w:szCs w:val="22"/>
              </w:rPr>
            </w:pPr>
            <w:r w:rsidRPr="003D060A">
              <w:rPr>
                <w:rFonts w:asciiTheme="minorHAnsi" w:hAnsiTheme="minorHAnsi" w:cs="Courier New"/>
                <w:noProof/>
                <w:sz w:val="22"/>
                <w:szCs w:val="22"/>
              </w:rPr>
              <w:drawing>
                <wp:inline distT="0" distB="0" distL="0" distR="0" wp14:anchorId="37E43936" wp14:editId="49739D04">
                  <wp:extent cx="703580" cy="838265"/>
                  <wp:effectExtent l="0" t="0" r="1270" b="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9187" cy="868774"/>
                          </a:xfrm>
                          <a:prstGeom prst="rect">
                            <a:avLst/>
                          </a:prstGeom>
                          <a:noFill/>
                          <a:ln>
                            <a:noFill/>
                          </a:ln>
                        </pic:spPr>
                      </pic:pic>
                    </a:graphicData>
                  </a:graphic>
                </wp:inline>
              </w:drawing>
            </w:r>
          </w:p>
        </w:tc>
      </w:tr>
    </w:tbl>
    <w:p w:rsidR="00B55A48" w:rsidRPr="00E41B66" w:rsidRDefault="00B55A48" w:rsidP="00D55786">
      <w:pPr>
        <w:pStyle w:val="Heading3"/>
        <w:jc w:val="center"/>
        <w:rPr>
          <w:rFonts w:asciiTheme="minorHAnsi" w:hAnsiTheme="minorHAnsi" w:cs="Courier New"/>
          <w:color w:val="C00000"/>
          <w:sz w:val="8"/>
          <w:szCs w:val="8"/>
        </w:rPr>
      </w:pPr>
    </w:p>
    <w:p w:rsidR="00D55786" w:rsidRDefault="00D55786" w:rsidP="00D55786">
      <w:pPr>
        <w:pStyle w:val="Heading3"/>
        <w:jc w:val="center"/>
        <w:rPr>
          <w:rFonts w:asciiTheme="minorHAnsi" w:hAnsiTheme="minorHAnsi" w:cs="Courier New"/>
          <w:color w:val="C00000"/>
          <w:sz w:val="32"/>
          <w:szCs w:val="32"/>
        </w:rPr>
      </w:pPr>
      <w:r w:rsidRPr="003D060A">
        <w:rPr>
          <w:rFonts w:asciiTheme="minorHAnsi" w:hAnsiTheme="minorHAnsi" w:cs="Courier New"/>
          <w:color w:val="C00000"/>
          <w:sz w:val="32"/>
          <w:szCs w:val="32"/>
        </w:rPr>
        <w:t xml:space="preserve">Further Particulars </w:t>
      </w:r>
    </w:p>
    <w:p w:rsidR="00D55786" w:rsidRDefault="00F91B03" w:rsidP="00D55786">
      <w:pPr>
        <w:jc w:val="center"/>
        <w:rPr>
          <w:rFonts w:asciiTheme="minorHAnsi" w:hAnsiTheme="minorHAnsi"/>
          <w:b/>
          <w:color w:val="C00000"/>
          <w:sz w:val="32"/>
          <w:szCs w:val="32"/>
        </w:rPr>
      </w:pPr>
      <w:r>
        <w:rPr>
          <w:rFonts w:asciiTheme="minorHAnsi" w:hAnsiTheme="minorHAnsi"/>
          <w:b/>
          <w:color w:val="C00000"/>
          <w:sz w:val="32"/>
          <w:szCs w:val="32"/>
        </w:rPr>
        <w:t>Nursery Assistant</w:t>
      </w:r>
    </w:p>
    <w:p w:rsidR="00F91B03" w:rsidRDefault="00F91B03" w:rsidP="00D55786">
      <w:pPr>
        <w:jc w:val="center"/>
        <w:rPr>
          <w:rFonts w:asciiTheme="minorHAnsi" w:hAnsiTheme="minorHAnsi"/>
          <w:b/>
          <w:color w:val="C00000"/>
          <w:sz w:val="16"/>
          <w:szCs w:val="16"/>
        </w:rPr>
      </w:pPr>
    </w:p>
    <w:p w:rsidR="00F15AF2" w:rsidRPr="00F15AF2" w:rsidRDefault="00F15AF2" w:rsidP="00D55786">
      <w:pPr>
        <w:jc w:val="center"/>
        <w:rPr>
          <w:rFonts w:asciiTheme="minorHAnsi" w:hAnsiTheme="minorHAnsi"/>
          <w:b/>
          <w:color w:val="C00000"/>
          <w:sz w:val="16"/>
          <w:szCs w:val="16"/>
        </w:rPr>
      </w:pPr>
    </w:p>
    <w:p w:rsidR="00F15AF2" w:rsidRPr="00F91B03" w:rsidRDefault="00F15AF2" w:rsidP="00F15AF2">
      <w:pPr>
        <w:jc w:val="center"/>
        <w:rPr>
          <w:rFonts w:asciiTheme="minorHAnsi" w:hAnsiTheme="minorHAnsi"/>
          <w:b/>
          <w:color w:val="C00000"/>
          <w:sz w:val="28"/>
          <w:szCs w:val="28"/>
        </w:rPr>
      </w:pPr>
    </w:p>
    <w:p w:rsidR="00B55A48" w:rsidRPr="00FF2B7A" w:rsidRDefault="00B55A48" w:rsidP="00D55786">
      <w:pPr>
        <w:jc w:val="center"/>
        <w:rPr>
          <w:rFonts w:asciiTheme="minorHAnsi" w:hAnsiTheme="minorHAnsi"/>
          <w:b/>
          <w:color w:val="C00000"/>
          <w:sz w:val="8"/>
          <w:szCs w:val="8"/>
        </w:rPr>
      </w:pPr>
    </w:p>
    <w:p w:rsidR="00071265" w:rsidRDefault="003803DC" w:rsidP="00B55A48">
      <w:pPr>
        <w:rPr>
          <w:rFonts w:asciiTheme="minorHAnsi" w:hAnsiTheme="minorHAnsi"/>
          <w:b/>
          <w:sz w:val="22"/>
          <w:szCs w:val="22"/>
        </w:rPr>
      </w:pPr>
      <w:r>
        <w:rPr>
          <w:rFonts w:asciiTheme="minorHAnsi" w:hAnsiTheme="minorHAnsi"/>
          <w:b/>
          <w:sz w:val="22"/>
          <w:szCs w:val="22"/>
        </w:rPr>
        <w:t>(Ref 900332</w:t>
      </w:r>
      <w:r w:rsidR="00B55A48" w:rsidRPr="003D060A">
        <w:rPr>
          <w:rFonts w:asciiTheme="minorHAnsi" w:hAnsiTheme="minorHAnsi"/>
          <w:b/>
          <w:sz w:val="22"/>
          <w:szCs w:val="22"/>
        </w:rPr>
        <w:t>)</w:t>
      </w:r>
    </w:p>
    <w:p w:rsidR="00B55A48" w:rsidRPr="00E41B66" w:rsidRDefault="00B55A48" w:rsidP="00B55A48">
      <w:pPr>
        <w:rPr>
          <w:rFonts w:asciiTheme="minorHAnsi" w:hAnsiTheme="minorHAnsi"/>
          <w:b/>
          <w:sz w:val="8"/>
          <w:szCs w:val="8"/>
        </w:rPr>
      </w:pPr>
    </w:p>
    <w:p w:rsidR="00F91B03" w:rsidRDefault="00F91B03" w:rsidP="00F91B03">
      <w:pPr>
        <w:spacing w:line="276" w:lineRule="auto"/>
        <w:rPr>
          <w:rFonts w:ascii="Calibri" w:hAnsi="Calibri" w:cs="Courier New"/>
          <w:sz w:val="22"/>
          <w:szCs w:val="22"/>
        </w:rPr>
      </w:pPr>
      <w:r>
        <w:rPr>
          <w:rFonts w:ascii="Calibri" w:hAnsi="Calibri" w:cs="Courier New"/>
          <w:sz w:val="22"/>
          <w:szCs w:val="22"/>
        </w:rPr>
        <w:t>We are looking for a caring individual, with previous experience in a childcare environment to join our Nursery team in providing high standards of care and support the all-round development of all our children in the nursery. You will help creative a positive and happy environment for the children, using your Early Years Foundation Stage knowledge to provide a suitable programme of play and learning activities which meet the children’s individual needs.</w:t>
      </w:r>
    </w:p>
    <w:p w:rsidR="00F91B03" w:rsidRPr="00F15AF2" w:rsidRDefault="00F91B03" w:rsidP="00F91B03">
      <w:pPr>
        <w:spacing w:line="276" w:lineRule="auto"/>
        <w:rPr>
          <w:rFonts w:ascii="Calibri" w:hAnsi="Calibri" w:cs="Courier New"/>
          <w:sz w:val="16"/>
          <w:szCs w:val="16"/>
        </w:rPr>
      </w:pPr>
    </w:p>
    <w:p w:rsidR="00F91B03" w:rsidRDefault="00F91B03" w:rsidP="00F91B03">
      <w:pPr>
        <w:spacing w:line="276" w:lineRule="auto"/>
        <w:rPr>
          <w:rFonts w:ascii="Calibri" w:hAnsi="Calibri" w:cs="Courier New"/>
          <w:sz w:val="22"/>
          <w:szCs w:val="22"/>
        </w:rPr>
      </w:pPr>
      <w:r>
        <w:rPr>
          <w:rFonts w:ascii="Calibri" w:hAnsi="Calibri" w:cs="Courier New"/>
          <w:sz w:val="22"/>
          <w:szCs w:val="22"/>
        </w:rPr>
        <w:t>The ideal candidate w</w:t>
      </w:r>
      <w:r w:rsidR="002A2CB8">
        <w:rPr>
          <w:rFonts w:ascii="Calibri" w:hAnsi="Calibri" w:cs="Courier New"/>
          <w:sz w:val="22"/>
          <w:szCs w:val="22"/>
        </w:rPr>
        <w:t>ill have</w:t>
      </w:r>
      <w:r>
        <w:rPr>
          <w:rFonts w:ascii="Calibri" w:hAnsi="Calibri" w:cs="Courier New"/>
          <w:sz w:val="22"/>
          <w:szCs w:val="22"/>
        </w:rPr>
        <w:t xml:space="preserve"> a relevant level 2 Early Years qualification and will be able to communicate clearly in English and have excellent interpersonal skills in order to form positive relationships with the children, parents and other staff. </w:t>
      </w:r>
    </w:p>
    <w:p w:rsidR="00071265" w:rsidRPr="00E41B66" w:rsidRDefault="00071265" w:rsidP="00071265">
      <w:pPr>
        <w:pStyle w:val="NormalWeb"/>
        <w:spacing w:before="0" w:beforeAutospacing="0" w:after="0" w:afterAutospacing="0" w:line="288" w:lineRule="auto"/>
        <w:rPr>
          <w:rFonts w:asciiTheme="minorHAnsi" w:hAnsiTheme="minorHAnsi"/>
          <w:sz w:val="16"/>
          <w:szCs w:val="16"/>
          <w:lang w:val="en"/>
        </w:rPr>
      </w:pPr>
    </w:p>
    <w:p w:rsidR="00B55A48" w:rsidRDefault="00BE74C1" w:rsidP="00071265">
      <w:pPr>
        <w:pStyle w:val="NormalWeb"/>
        <w:spacing w:before="0" w:beforeAutospacing="0" w:after="0" w:afterAutospacing="0" w:line="288" w:lineRule="auto"/>
        <w:rPr>
          <w:rFonts w:asciiTheme="minorHAnsi" w:hAnsiTheme="minorHAnsi"/>
          <w:sz w:val="22"/>
          <w:szCs w:val="22"/>
          <w:lang w:val="en"/>
        </w:rPr>
      </w:pPr>
      <w:r>
        <w:rPr>
          <w:rFonts w:asciiTheme="minorHAnsi" w:hAnsiTheme="minorHAnsi"/>
          <w:sz w:val="22"/>
          <w:szCs w:val="22"/>
          <w:lang w:val="en"/>
        </w:rPr>
        <w:t>A current pediatric first aid certificate and basic food hygiene training would be an advantage but training will be provided.</w:t>
      </w:r>
      <w:r w:rsidR="00544749">
        <w:rPr>
          <w:rFonts w:asciiTheme="minorHAnsi" w:hAnsiTheme="minorHAnsi"/>
          <w:sz w:val="22"/>
          <w:szCs w:val="22"/>
          <w:lang w:val="en"/>
        </w:rPr>
        <w:t xml:space="preserve"> The successful candidate will be required to undertake an enhanced Disclosure and Barring (DBS) check before starting. </w:t>
      </w:r>
    </w:p>
    <w:p w:rsidR="00F91B03" w:rsidRPr="00F15AF2" w:rsidRDefault="00F91B03" w:rsidP="00071265">
      <w:pPr>
        <w:pStyle w:val="NormalWeb"/>
        <w:spacing w:before="0" w:beforeAutospacing="0" w:after="0" w:afterAutospacing="0" w:line="288" w:lineRule="auto"/>
        <w:rPr>
          <w:rFonts w:asciiTheme="minorHAnsi" w:hAnsiTheme="minorHAnsi"/>
          <w:sz w:val="16"/>
          <w:szCs w:val="16"/>
          <w:lang w:val="en"/>
        </w:rPr>
      </w:pPr>
    </w:p>
    <w:p w:rsidR="00F91B03" w:rsidRDefault="00F91B03" w:rsidP="00071265">
      <w:pPr>
        <w:pStyle w:val="NormalWeb"/>
        <w:spacing w:before="0" w:beforeAutospacing="0" w:after="0" w:afterAutospacing="0" w:line="288" w:lineRule="auto"/>
        <w:rPr>
          <w:rFonts w:asciiTheme="minorHAnsi" w:hAnsiTheme="minorHAnsi"/>
          <w:sz w:val="22"/>
          <w:szCs w:val="22"/>
          <w:lang w:val="en"/>
        </w:rPr>
      </w:pPr>
      <w:r>
        <w:rPr>
          <w:rFonts w:asciiTheme="minorHAnsi" w:hAnsiTheme="minorHAnsi"/>
          <w:sz w:val="22"/>
          <w:szCs w:val="22"/>
          <w:lang w:val="en"/>
        </w:rPr>
        <w:t>We offer generous benefits and the opportunity for the successful candidate to develop their career in childcare with further training and personal development.</w:t>
      </w:r>
    </w:p>
    <w:p w:rsidR="00F15AF2" w:rsidRPr="00071265" w:rsidRDefault="00F15AF2" w:rsidP="00071265">
      <w:pPr>
        <w:pStyle w:val="NormalWeb"/>
        <w:spacing w:before="0" w:beforeAutospacing="0" w:after="0" w:afterAutospacing="0" w:line="288" w:lineRule="auto"/>
        <w:rPr>
          <w:rFonts w:asciiTheme="minorHAnsi" w:hAnsiTheme="minorHAnsi"/>
          <w:sz w:val="22"/>
          <w:szCs w:val="22"/>
          <w:lang w:val="en"/>
        </w:rPr>
      </w:pPr>
    </w:p>
    <w:p w:rsidR="00D55786" w:rsidRPr="00E41B66" w:rsidRDefault="00D55786" w:rsidP="00D55786">
      <w:pPr>
        <w:rPr>
          <w:sz w:val="16"/>
          <w:szCs w:val="16"/>
        </w:rPr>
      </w:pPr>
    </w:p>
    <w:p w:rsidR="00D55786" w:rsidRPr="00FF2B7A" w:rsidRDefault="00D55786" w:rsidP="00D55786">
      <w:pPr>
        <w:spacing w:line="288" w:lineRule="auto"/>
        <w:rPr>
          <w:rFonts w:asciiTheme="minorHAnsi" w:hAnsiTheme="minorHAnsi"/>
          <w:b/>
          <w:color w:val="C00000"/>
          <w:sz w:val="28"/>
          <w:szCs w:val="28"/>
        </w:rPr>
      </w:pPr>
      <w:r w:rsidRPr="003D060A">
        <w:rPr>
          <w:rFonts w:asciiTheme="minorHAnsi" w:hAnsiTheme="minorHAnsi"/>
          <w:b/>
          <w:color w:val="C00000"/>
          <w:sz w:val="28"/>
          <w:szCs w:val="28"/>
        </w:rPr>
        <w:t>About Somerville College</w:t>
      </w:r>
    </w:p>
    <w:p w:rsidR="00D55786" w:rsidRDefault="00D55786" w:rsidP="00D55786">
      <w:pPr>
        <w:spacing w:line="288" w:lineRule="auto"/>
        <w:rPr>
          <w:rFonts w:asciiTheme="minorHAnsi" w:hAnsiTheme="minorHAnsi"/>
          <w:sz w:val="22"/>
          <w:szCs w:val="22"/>
        </w:rPr>
      </w:pPr>
      <w:r w:rsidRPr="003D060A">
        <w:rPr>
          <w:rFonts w:asciiTheme="minorHAnsi" w:hAnsiTheme="minorHAnsi"/>
          <w:sz w:val="22"/>
          <w:szCs w:val="22"/>
        </w:rPr>
        <w:t>Somerville is a forward-looking and adventurous College with a reputation of openness and inclusiveness.  It is among the most international of the Oxford colleges that admit both undergraduate and graduate students, and is a friendly and diverse place which provides access to research, learning and the pursuit of excellence in all that we do. The current commu</w:t>
      </w:r>
      <w:r w:rsidR="003803DC">
        <w:rPr>
          <w:rFonts w:asciiTheme="minorHAnsi" w:hAnsiTheme="minorHAnsi"/>
          <w:sz w:val="22"/>
          <w:szCs w:val="22"/>
        </w:rPr>
        <w:t>nity comprises approximately 630</w:t>
      </w:r>
      <w:r w:rsidRPr="003D060A">
        <w:rPr>
          <w:rFonts w:asciiTheme="minorHAnsi" w:hAnsiTheme="minorHAnsi"/>
          <w:sz w:val="22"/>
          <w:szCs w:val="22"/>
        </w:rPr>
        <w:t xml:space="preserve"> undergraduate and graduate students, many of whom live on site, and around 200 academic and support staff as well as a host of visiting academics, former members, conference and bed and breakfast guests.</w:t>
      </w:r>
    </w:p>
    <w:p w:rsidR="00F15AF2" w:rsidRPr="003D060A" w:rsidRDefault="00F15AF2" w:rsidP="00D55786">
      <w:pPr>
        <w:spacing w:line="288" w:lineRule="auto"/>
        <w:rPr>
          <w:rFonts w:asciiTheme="minorHAnsi" w:hAnsiTheme="minorHAnsi"/>
          <w:sz w:val="22"/>
          <w:szCs w:val="22"/>
        </w:rPr>
      </w:pPr>
    </w:p>
    <w:p w:rsidR="00B55A48" w:rsidRPr="00E41B66" w:rsidRDefault="00B55A48" w:rsidP="00D55786">
      <w:pPr>
        <w:spacing w:line="288" w:lineRule="auto"/>
        <w:rPr>
          <w:rFonts w:asciiTheme="minorHAnsi" w:hAnsiTheme="minorHAnsi"/>
          <w:color w:val="C00000"/>
          <w:sz w:val="16"/>
          <w:szCs w:val="16"/>
        </w:rPr>
      </w:pPr>
    </w:p>
    <w:p w:rsidR="00B55A48" w:rsidRPr="00FF2B7A" w:rsidRDefault="00D55786" w:rsidP="00D55786">
      <w:pPr>
        <w:spacing w:line="288" w:lineRule="auto"/>
        <w:rPr>
          <w:rFonts w:asciiTheme="minorHAnsi" w:hAnsiTheme="minorHAnsi"/>
          <w:b/>
          <w:color w:val="C00000"/>
          <w:sz w:val="28"/>
          <w:szCs w:val="28"/>
        </w:rPr>
      </w:pPr>
      <w:r w:rsidRPr="00D55786">
        <w:rPr>
          <w:rFonts w:asciiTheme="minorHAnsi" w:hAnsiTheme="minorHAnsi"/>
          <w:b/>
          <w:color w:val="C00000"/>
          <w:sz w:val="28"/>
          <w:szCs w:val="28"/>
        </w:rPr>
        <w:t>St Paul’s Nursery</w:t>
      </w:r>
    </w:p>
    <w:p w:rsidR="00D55786" w:rsidRPr="00D55786" w:rsidRDefault="00D55786" w:rsidP="00D55786">
      <w:pPr>
        <w:spacing w:line="288" w:lineRule="auto"/>
        <w:rPr>
          <w:rFonts w:asciiTheme="minorHAnsi" w:hAnsiTheme="minorHAnsi" w:cs="Courier New"/>
          <w:sz w:val="22"/>
          <w:szCs w:val="22"/>
        </w:rPr>
      </w:pPr>
      <w:r w:rsidRPr="00D55786">
        <w:rPr>
          <w:rFonts w:asciiTheme="minorHAnsi" w:hAnsiTheme="minorHAnsi" w:cs="Courier New"/>
          <w:sz w:val="22"/>
          <w:szCs w:val="22"/>
        </w:rPr>
        <w:t xml:space="preserve">St </w:t>
      </w:r>
      <w:r w:rsidRPr="00D55786">
        <w:rPr>
          <w:rFonts w:asciiTheme="minorHAnsi" w:hAnsiTheme="minorHAnsi"/>
          <w:sz w:val="22"/>
          <w:szCs w:val="22"/>
        </w:rPr>
        <w:t>Paul’s</w:t>
      </w:r>
      <w:r w:rsidRPr="00D55786">
        <w:rPr>
          <w:rFonts w:asciiTheme="minorHAnsi" w:hAnsiTheme="minorHAnsi" w:cs="Courier New"/>
          <w:sz w:val="22"/>
          <w:szCs w:val="22"/>
        </w:rPr>
        <w:t xml:space="preserve"> Nursery was the first and remains one of the few nurseries to be run by an Oxford College.  It was established by the Fellows of Somerville in 1974 to provide crèche facilities for their children</w:t>
      </w:r>
      <w:r w:rsidR="00C41851">
        <w:rPr>
          <w:rFonts w:asciiTheme="minorHAnsi" w:hAnsiTheme="minorHAnsi" w:cs="Courier New"/>
          <w:sz w:val="22"/>
          <w:szCs w:val="22"/>
        </w:rPr>
        <w:t xml:space="preserve"> and is now open to applicants not connected with Somerville</w:t>
      </w:r>
      <w:r w:rsidRPr="00D55786">
        <w:rPr>
          <w:rFonts w:asciiTheme="minorHAnsi" w:hAnsiTheme="minorHAnsi" w:cs="Courier New"/>
          <w:sz w:val="22"/>
          <w:szCs w:val="22"/>
        </w:rPr>
        <w:t xml:space="preserve">.  </w:t>
      </w:r>
    </w:p>
    <w:p w:rsidR="00C41851" w:rsidRPr="00E41B66" w:rsidRDefault="00C41851" w:rsidP="00C41851">
      <w:pPr>
        <w:spacing w:line="288" w:lineRule="auto"/>
        <w:rPr>
          <w:rFonts w:asciiTheme="minorHAnsi" w:hAnsiTheme="minorHAnsi"/>
          <w:sz w:val="16"/>
          <w:szCs w:val="16"/>
          <w:lang w:val="en"/>
        </w:rPr>
      </w:pPr>
    </w:p>
    <w:p w:rsidR="00185900" w:rsidRDefault="00C41851" w:rsidP="00185900">
      <w:pPr>
        <w:spacing w:line="288" w:lineRule="auto"/>
        <w:rPr>
          <w:rFonts w:asciiTheme="minorHAnsi" w:hAnsiTheme="minorHAnsi"/>
          <w:sz w:val="22"/>
          <w:szCs w:val="22"/>
          <w:lang w:val="en"/>
        </w:rPr>
      </w:pPr>
      <w:r>
        <w:rPr>
          <w:rFonts w:asciiTheme="minorHAnsi" w:hAnsiTheme="minorHAnsi"/>
          <w:sz w:val="22"/>
          <w:szCs w:val="22"/>
          <w:lang w:val="en"/>
        </w:rPr>
        <w:t xml:space="preserve">The Nursery is registered to care for 16 children from three </w:t>
      </w:r>
      <w:r w:rsidR="00DF0C1A">
        <w:rPr>
          <w:rFonts w:asciiTheme="minorHAnsi" w:hAnsiTheme="minorHAnsi"/>
          <w:sz w:val="22"/>
          <w:szCs w:val="22"/>
          <w:lang w:val="en"/>
        </w:rPr>
        <w:t>months</w:t>
      </w:r>
      <w:r>
        <w:rPr>
          <w:rFonts w:asciiTheme="minorHAnsi" w:hAnsiTheme="minorHAnsi"/>
          <w:sz w:val="22"/>
          <w:szCs w:val="22"/>
          <w:lang w:val="en"/>
        </w:rPr>
        <w:t xml:space="preserve"> to five years and receives funding for three and four year olds.</w:t>
      </w:r>
      <w:r w:rsidR="003803DC">
        <w:rPr>
          <w:rFonts w:asciiTheme="minorHAnsi" w:hAnsiTheme="minorHAnsi"/>
          <w:sz w:val="22"/>
          <w:szCs w:val="22"/>
          <w:lang w:val="en"/>
        </w:rPr>
        <w:t xml:space="preserve"> It is open year-round from 8.45 – 5.15</w:t>
      </w:r>
      <w:r w:rsidR="00185900">
        <w:rPr>
          <w:rFonts w:asciiTheme="minorHAnsi" w:hAnsiTheme="minorHAnsi"/>
          <w:sz w:val="22"/>
          <w:szCs w:val="22"/>
          <w:lang w:val="en"/>
        </w:rPr>
        <w:t>,</w:t>
      </w:r>
      <w:r>
        <w:rPr>
          <w:rFonts w:asciiTheme="minorHAnsi" w:hAnsiTheme="minorHAnsi"/>
          <w:sz w:val="22"/>
          <w:szCs w:val="22"/>
          <w:lang w:val="en"/>
        </w:rPr>
        <w:t xml:space="preserve"> Monday to Friday</w:t>
      </w:r>
      <w:r w:rsidR="00185900">
        <w:rPr>
          <w:rFonts w:asciiTheme="minorHAnsi" w:hAnsiTheme="minorHAnsi"/>
          <w:sz w:val="22"/>
          <w:szCs w:val="22"/>
          <w:lang w:val="en"/>
        </w:rPr>
        <w:t xml:space="preserve"> with a two we</w:t>
      </w:r>
      <w:r w:rsidR="003803DC">
        <w:rPr>
          <w:rFonts w:asciiTheme="minorHAnsi" w:hAnsiTheme="minorHAnsi"/>
          <w:sz w:val="22"/>
          <w:szCs w:val="22"/>
          <w:lang w:val="en"/>
        </w:rPr>
        <w:t>ek closure at Christmas and all</w:t>
      </w:r>
      <w:r w:rsidR="00185900">
        <w:rPr>
          <w:rFonts w:asciiTheme="minorHAnsi" w:hAnsiTheme="minorHAnsi"/>
          <w:sz w:val="22"/>
          <w:szCs w:val="22"/>
          <w:lang w:val="en"/>
        </w:rPr>
        <w:t xml:space="preserve"> Bank Holidays. </w:t>
      </w:r>
      <w:r>
        <w:rPr>
          <w:rFonts w:asciiTheme="minorHAnsi" w:hAnsiTheme="minorHAnsi"/>
          <w:sz w:val="22"/>
          <w:szCs w:val="22"/>
          <w:lang w:val="en"/>
        </w:rPr>
        <w:t>The</w:t>
      </w:r>
      <w:r w:rsidR="003803DC">
        <w:rPr>
          <w:rFonts w:asciiTheme="minorHAnsi" w:hAnsiTheme="minorHAnsi"/>
          <w:sz w:val="22"/>
          <w:szCs w:val="22"/>
          <w:lang w:val="en"/>
        </w:rPr>
        <w:t xml:space="preserve"> last </w:t>
      </w:r>
      <w:proofErr w:type="spellStart"/>
      <w:r w:rsidR="003803DC">
        <w:rPr>
          <w:rFonts w:asciiTheme="minorHAnsi" w:hAnsiTheme="minorHAnsi"/>
          <w:sz w:val="22"/>
          <w:szCs w:val="22"/>
          <w:lang w:val="en"/>
        </w:rPr>
        <w:t>Ofsted</w:t>
      </w:r>
      <w:proofErr w:type="spellEnd"/>
      <w:r w:rsidR="003803DC">
        <w:rPr>
          <w:rFonts w:asciiTheme="minorHAnsi" w:hAnsiTheme="minorHAnsi"/>
          <w:sz w:val="22"/>
          <w:szCs w:val="22"/>
          <w:lang w:val="en"/>
        </w:rPr>
        <w:t xml:space="preserve"> inspection, in 2019</w:t>
      </w:r>
      <w:r>
        <w:rPr>
          <w:rFonts w:asciiTheme="minorHAnsi" w:hAnsiTheme="minorHAnsi"/>
          <w:sz w:val="22"/>
          <w:szCs w:val="22"/>
          <w:lang w:val="en"/>
        </w:rPr>
        <w:t xml:space="preserve"> </w:t>
      </w:r>
      <w:r w:rsidR="00D55786" w:rsidRPr="00D55786">
        <w:rPr>
          <w:rFonts w:asciiTheme="minorHAnsi" w:hAnsiTheme="minorHAnsi"/>
          <w:sz w:val="22"/>
          <w:szCs w:val="22"/>
          <w:lang w:val="en"/>
        </w:rPr>
        <w:t>was positive</w:t>
      </w:r>
      <w:r>
        <w:rPr>
          <w:rFonts w:asciiTheme="minorHAnsi" w:hAnsiTheme="minorHAnsi"/>
          <w:sz w:val="22"/>
          <w:szCs w:val="22"/>
          <w:lang w:val="en"/>
        </w:rPr>
        <w:t xml:space="preserve"> and praised the high quality interaction and individual attention that the children receive</w:t>
      </w:r>
      <w:r w:rsidR="00D55786" w:rsidRPr="00D55786">
        <w:rPr>
          <w:rFonts w:asciiTheme="minorHAnsi" w:hAnsiTheme="minorHAnsi"/>
          <w:sz w:val="22"/>
          <w:szCs w:val="22"/>
          <w:lang w:val="en"/>
        </w:rPr>
        <w:t>.</w:t>
      </w:r>
      <w:r w:rsidR="00BE74C1">
        <w:rPr>
          <w:rFonts w:asciiTheme="minorHAnsi" w:hAnsiTheme="minorHAnsi"/>
          <w:sz w:val="22"/>
          <w:szCs w:val="22"/>
          <w:lang w:val="en"/>
        </w:rPr>
        <w:t xml:space="preserve"> </w:t>
      </w:r>
    </w:p>
    <w:p w:rsidR="0071479F" w:rsidRDefault="0071479F" w:rsidP="00185900">
      <w:pPr>
        <w:spacing w:line="288" w:lineRule="auto"/>
        <w:rPr>
          <w:rFonts w:asciiTheme="minorHAnsi" w:hAnsiTheme="minorHAnsi"/>
          <w:sz w:val="22"/>
          <w:szCs w:val="22"/>
          <w:lang w:val="en"/>
        </w:rPr>
      </w:pPr>
    </w:p>
    <w:p w:rsidR="00F15AF2" w:rsidRDefault="00F15AF2" w:rsidP="00185900">
      <w:pPr>
        <w:spacing w:line="288" w:lineRule="auto"/>
        <w:rPr>
          <w:rFonts w:asciiTheme="minorHAnsi" w:hAnsiTheme="minorHAnsi"/>
          <w:sz w:val="22"/>
          <w:szCs w:val="22"/>
          <w:lang w:val="en"/>
        </w:rPr>
      </w:pPr>
    </w:p>
    <w:p w:rsidR="00E425E5" w:rsidRPr="00FF2B7A" w:rsidRDefault="00E425E5" w:rsidP="00185900">
      <w:pPr>
        <w:spacing w:line="288" w:lineRule="auto"/>
        <w:rPr>
          <w:rFonts w:asciiTheme="minorHAnsi" w:hAnsiTheme="minorHAnsi"/>
          <w:sz w:val="22"/>
          <w:szCs w:val="22"/>
          <w:lang w:val="en"/>
        </w:rPr>
      </w:pPr>
    </w:p>
    <w:p w:rsidR="00FF2B7A" w:rsidRDefault="00FF2B7A" w:rsidP="00D55786">
      <w:pPr>
        <w:spacing w:line="288" w:lineRule="auto"/>
        <w:rPr>
          <w:rFonts w:asciiTheme="minorHAnsi" w:hAnsiTheme="minorHAnsi" w:cs="Courier New"/>
          <w:b/>
          <w:color w:val="C00000"/>
          <w:sz w:val="28"/>
          <w:szCs w:val="28"/>
        </w:rPr>
      </w:pPr>
      <w:r w:rsidRPr="00B55A48">
        <w:rPr>
          <w:rFonts w:asciiTheme="minorHAnsi" w:hAnsiTheme="minorHAnsi" w:cs="Courier New"/>
          <w:b/>
          <w:color w:val="C00000"/>
          <w:sz w:val="28"/>
          <w:szCs w:val="28"/>
        </w:rPr>
        <w:lastRenderedPageBreak/>
        <w:t>Nursery Organisation Char</w:t>
      </w:r>
      <w:r>
        <w:rPr>
          <w:rFonts w:asciiTheme="minorHAnsi" w:hAnsiTheme="minorHAnsi" w:cs="Courier New"/>
          <w:b/>
          <w:color w:val="C00000"/>
          <w:sz w:val="28"/>
          <w:szCs w:val="28"/>
        </w:rPr>
        <w:t>t</w:t>
      </w:r>
    </w:p>
    <w:p w:rsidR="005E1935" w:rsidRPr="005E1935" w:rsidRDefault="00D55786" w:rsidP="00D55786">
      <w:pPr>
        <w:spacing w:line="288" w:lineRule="auto"/>
        <w:rPr>
          <w:rFonts w:asciiTheme="minorHAnsi" w:hAnsiTheme="minorHAnsi" w:cs="Courier New"/>
          <w:sz w:val="22"/>
          <w:szCs w:val="22"/>
        </w:rPr>
      </w:pPr>
      <w:r w:rsidRPr="00D55786">
        <w:rPr>
          <w:rFonts w:asciiTheme="minorHAnsi" w:hAnsiTheme="minorHAnsi" w:cs="Courier New"/>
          <w:sz w:val="22"/>
          <w:szCs w:val="22"/>
        </w:rPr>
        <w:t>The Nursery team comprises a Nursery</w:t>
      </w:r>
      <w:r w:rsidR="003803DC">
        <w:rPr>
          <w:rFonts w:asciiTheme="minorHAnsi" w:hAnsiTheme="minorHAnsi" w:cs="Courier New"/>
          <w:sz w:val="22"/>
          <w:szCs w:val="22"/>
        </w:rPr>
        <w:t xml:space="preserve"> Manager, a Deputy Manager, Senior Nursery Nurse and three Nursery Nurses</w:t>
      </w:r>
      <w:r w:rsidRPr="00D55786">
        <w:rPr>
          <w:rFonts w:asciiTheme="minorHAnsi" w:hAnsiTheme="minorHAnsi" w:cs="Courier New"/>
          <w:sz w:val="22"/>
          <w:szCs w:val="22"/>
        </w:rPr>
        <w:t>.</w:t>
      </w:r>
      <w:r w:rsidR="00F91B03">
        <w:rPr>
          <w:rFonts w:asciiTheme="minorHAnsi" w:hAnsiTheme="minorHAnsi" w:cs="Courier New"/>
          <w:sz w:val="22"/>
          <w:szCs w:val="22"/>
        </w:rPr>
        <w:t xml:space="preserve"> From time to time the Nursery also participates in the training of Nursery apprentices.</w:t>
      </w:r>
      <w:r w:rsidRPr="00D55786">
        <w:rPr>
          <w:rFonts w:asciiTheme="minorHAnsi" w:hAnsiTheme="minorHAnsi" w:cs="Courier New"/>
          <w:sz w:val="22"/>
          <w:szCs w:val="22"/>
        </w:rPr>
        <w:t xml:space="preserve">   </w:t>
      </w:r>
      <w:r w:rsidR="00E425E5">
        <w:rPr>
          <w:rFonts w:asciiTheme="minorHAnsi" w:hAnsiTheme="minorHAnsi" w:cs="Courier New"/>
          <w:sz w:val="22"/>
          <w:szCs w:val="22"/>
        </w:rPr>
        <w:t xml:space="preserve">The Nursery has a friendly, </w:t>
      </w:r>
      <w:r w:rsidRPr="00D55786">
        <w:rPr>
          <w:rFonts w:asciiTheme="minorHAnsi" w:hAnsiTheme="minorHAnsi" w:cs="Courier New"/>
          <w:sz w:val="22"/>
          <w:szCs w:val="22"/>
        </w:rPr>
        <w:t xml:space="preserve">family atmosphere which is valued by </w:t>
      </w:r>
      <w:r w:rsidR="00E425E5">
        <w:rPr>
          <w:rFonts w:asciiTheme="minorHAnsi" w:hAnsiTheme="minorHAnsi" w:cs="Courier New"/>
          <w:sz w:val="22"/>
          <w:szCs w:val="22"/>
        </w:rPr>
        <w:t>all the children’s’ parents and carers</w:t>
      </w:r>
      <w:r w:rsidRPr="00D55786">
        <w:rPr>
          <w:rFonts w:asciiTheme="minorHAnsi" w:hAnsiTheme="minorHAnsi" w:cs="Courier New"/>
          <w:sz w:val="22"/>
          <w:szCs w:val="22"/>
        </w:rPr>
        <w:t xml:space="preserve">.  The Nursery team work closely together to provide high standards and the Nursery Nurses participate in planning and observations for the children.  Informal parents’ evenings and staff meetings are held regularly </w:t>
      </w:r>
      <w:r w:rsidR="00E425E5">
        <w:rPr>
          <w:rFonts w:asciiTheme="minorHAnsi" w:hAnsiTheme="minorHAnsi" w:cs="Courier New"/>
          <w:sz w:val="22"/>
          <w:szCs w:val="22"/>
        </w:rPr>
        <w:t>which</w:t>
      </w:r>
      <w:r w:rsidRPr="00D55786">
        <w:rPr>
          <w:rFonts w:asciiTheme="minorHAnsi" w:hAnsiTheme="minorHAnsi" w:cs="Courier New"/>
          <w:sz w:val="22"/>
          <w:szCs w:val="22"/>
        </w:rPr>
        <w:t xml:space="preserve"> staff are expected to attend.  T</w:t>
      </w:r>
      <w:r w:rsidR="00E425E5">
        <w:rPr>
          <w:rFonts w:asciiTheme="minorHAnsi" w:hAnsiTheme="minorHAnsi" w:cs="Courier New"/>
          <w:sz w:val="22"/>
          <w:szCs w:val="22"/>
        </w:rPr>
        <w:t>raining is always available and</w:t>
      </w:r>
      <w:r w:rsidRPr="00D55786">
        <w:rPr>
          <w:rFonts w:asciiTheme="minorHAnsi" w:hAnsiTheme="minorHAnsi" w:cs="Courier New"/>
          <w:sz w:val="22"/>
          <w:szCs w:val="22"/>
        </w:rPr>
        <w:t xml:space="preserve"> staff</w:t>
      </w:r>
      <w:r w:rsidR="00E425E5">
        <w:rPr>
          <w:rFonts w:asciiTheme="minorHAnsi" w:hAnsiTheme="minorHAnsi" w:cs="Courier New"/>
          <w:sz w:val="22"/>
          <w:szCs w:val="22"/>
        </w:rPr>
        <w:t xml:space="preserve"> are encouraged</w:t>
      </w:r>
      <w:r w:rsidRPr="00D55786">
        <w:rPr>
          <w:rFonts w:asciiTheme="minorHAnsi" w:hAnsiTheme="minorHAnsi" w:cs="Courier New"/>
          <w:sz w:val="22"/>
          <w:szCs w:val="22"/>
        </w:rPr>
        <w:t xml:space="preserve"> to develop in </w:t>
      </w:r>
      <w:r w:rsidR="00E425E5">
        <w:rPr>
          <w:rFonts w:asciiTheme="minorHAnsi" w:hAnsiTheme="minorHAnsi" w:cs="Courier New"/>
          <w:sz w:val="22"/>
          <w:szCs w:val="22"/>
        </w:rPr>
        <w:t>areas of interest to them.</w:t>
      </w:r>
      <w:r w:rsidR="005E1935">
        <w:rPr>
          <w:rFonts w:asciiTheme="minorHAnsi" w:hAnsiTheme="minorHAnsi" w:cs="Courier New"/>
          <w:sz w:val="22"/>
          <w:szCs w:val="22"/>
        </w:rPr>
        <w:t xml:space="preserve"> </w:t>
      </w:r>
    </w:p>
    <w:p w:rsidR="00D55786" w:rsidRDefault="00FF2B7A" w:rsidP="00D55786">
      <w:pPr>
        <w:spacing w:line="288" w:lineRule="auto"/>
        <w:rPr>
          <w:rFonts w:ascii="Calibri" w:hAnsi="Calibri" w:cs="Courier New"/>
          <w:sz w:val="22"/>
          <w:szCs w:val="22"/>
        </w:rPr>
      </w:pPr>
      <w:r w:rsidRPr="003D060A">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14:anchorId="48478548" wp14:editId="7AD108B3">
                <wp:simplePos x="0" y="0"/>
                <wp:positionH relativeFrom="column">
                  <wp:posOffset>4398645</wp:posOffset>
                </wp:positionH>
                <wp:positionV relativeFrom="paragraph">
                  <wp:posOffset>37465</wp:posOffset>
                </wp:positionV>
                <wp:extent cx="1927860" cy="1600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600200"/>
                        </a:xfrm>
                        <a:prstGeom prst="rect">
                          <a:avLst/>
                        </a:prstGeom>
                        <a:noFill/>
                        <a:ln w="9525">
                          <a:noFill/>
                          <a:miter lim="800000"/>
                          <a:headEnd/>
                          <a:tailEnd/>
                        </a:ln>
                      </wps:spPr>
                      <wps:txbx>
                        <w:txbxContent>
                          <w:p w:rsidR="00B55A48" w:rsidRDefault="00B55A48" w:rsidP="00B55A48">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78548" id="_x0000_t202" coordsize="21600,21600" o:spt="202" path="m,l,21600r21600,l21600,xe">
                <v:stroke joinstyle="miter"/>
                <v:path gradientshapeok="t" o:connecttype="rect"/>
              </v:shapetype>
              <v:shape id="Text Box 2" o:spid="_x0000_s1026" type="#_x0000_t202" style="position:absolute;margin-left:346.35pt;margin-top:2.95pt;width:151.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7vDAIAAPUDAAAOAAAAZHJzL2Uyb0RvYy54bWysU9tu2zAMfR+wfxD0vtjxkjQxohRduw4D&#10;ugvQ7gMUWY6FSaImKbGzry8lp2mwvQ3zgyCa5CHPIbW+HowmB+mDAsvodFJSIq2ARtkdoz+e7t8t&#10;KQmR24ZrsJLRowz0evP2zbp3taygA91ITxDEhrp3jHYxurooguik4WECTlp0tuANj2j6XdF43iO6&#10;0UVVlouiB984D0KGgH/vRifdZPy2lSJ+a9sgI9GMYm8xnz6f23QWmzWvd567TolTG/wfujBcWSx6&#10;hrrjkZO9V39BGSU8BGjjRIApoG2VkJkDspmWf7B57LiTmQuKE9xZpvD/YMXXw3dPVMPo+/KKEssN&#10;DulJDpF8gIFUSZ/ehRrDHh0GxgF/45wz1+AeQPwMxMJtx+1O3ngPfSd5g/1NU2ZxkTrihASy7b9A&#10;g2X4PkIGGlpvkngoB0F0nNPxPJvUikglV9XVcoEugb7poixx+rkGr1/SnQ/xkwRD0oVRj8PP8Pzw&#10;EGJqh9cvIamahXuldV4AbUnP6GpezXPChceoiPuplWF0WaZv3JjE8qNtcnLkSo93LKDtiXZiOnKO&#10;w3bAwKTFFpojCuBh3EN8N3jpwP+mpMcdZDT82nMvKdGfLYq4ms5maWmzMZtfVWj4S8/20sOtQChG&#10;IyXj9TbmRR+53qDYrcoyvHZy6hV3K6tzegdpeS/tHPX6WjfPAAAA//8DAFBLAwQUAAYACAAAACEA&#10;2JcsMN0AAAAJAQAADwAAAGRycy9kb3ducmV2LnhtbEyPzU7DMBCE70i8g7VI3KhNICkO2VQIxBVE&#10;+ZG4ufE2iYjXUew24e0xJziOZjTzTbVZ3CCONIXeM8LlSoEgbrztuUV4e328uAERomFrBs+E8E0B&#10;NvXpSWVK62d+oeM2tiKVcCgNQhfjWEoZmo6cCSs/Eidv7ydnYpJTK+1k5lTuBpkpVUhnek4LnRnp&#10;vqPma3twCO9P+8+Pa/XcPrh8nP2iJDstEc/PlrtbEJGW+BeGX/yEDnVi2vkD2yAGhEJn6xRFyDWI&#10;5GtdXIHYIWT5WoOsK/n/Qf0DAAD//wMAUEsBAi0AFAAGAAgAAAAhALaDOJL+AAAA4QEAABMAAAAA&#10;AAAAAAAAAAAAAAAAAFtDb250ZW50X1R5cGVzXS54bWxQSwECLQAUAAYACAAAACEAOP0h/9YAAACU&#10;AQAACwAAAAAAAAAAAAAAAAAvAQAAX3JlbHMvLnJlbHNQSwECLQAUAAYACAAAACEARtYu7wwCAAD1&#10;AwAADgAAAAAAAAAAAAAAAAAuAgAAZHJzL2Uyb0RvYy54bWxQSwECLQAUAAYACAAAACEA2JcsMN0A&#10;AAAJAQAADwAAAAAAAAAAAAAAAABmBAAAZHJzL2Rvd25yZXYueG1sUEsFBgAAAAAEAAQA8wAAAHAF&#10;AAAAAA==&#10;" filled="f" stroked="f">
                <v:textbox>
                  <w:txbxContent>
                    <w:p w:rsidR="00B55A48" w:rsidRDefault="00B55A48" w:rsidP="00B55A48">
                      <w:pPr>
                        <w:jc w:val="right"/>
                      </w:pPr>
                    </w:p>
                  </w:txbxContent>
                </v:textbox>
              </v:shape>
            </w:pict>
          </mc:Fallback>
        </mc:AlternateContent>
      </w:r>
      <w:r w:rsidR="003D6609" w:rsidRPr="003D060A">
        <w:rPr>
          <w:rFonts w:asciiTheme="minorHAnsi" w:hAnsiTheme="minorHAnsi"/>
          <w:noProof/>
          <w:sz w:val="22"/>
          <w:szCs w:val="22"/>
          <w:lang w:eastAsia="en-GB"/>
        </w:rPr>
        <w:drawing>
          <wp:inline distT="0" distB="0" distL="0" distR="0" wp14:anchorId="20DA08BA" wp14:editId="678D9C16">
            <wp:extent cx="1619250" cy="4095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F0C1A" w:rsidRPr="00E425E5" w:rsidRDefault="00DF0C1A" w:rsidP="00DF0C1A">
      <w:pPr>
        <w:tabs>
          <w:tab w:val="left" w:pos="567"/>
          <w:tab w:val="left" w:pos="1985"/>
        </w:tabs>
        <w:jc w:val="both"/>
        <w:rPr>
          <w:rFonts w:asciiTheme="minorHAnsi" w:hAnsiTheme="minorHAnsi"/>
          <w:sz w:val="8"/>
          <w:szCs w:val="8"/>
        </w:rPr>
      </w:pPr>
    </w:p>
    <w:p w:rsidR="00DF0C1A" w:rsidRPr="00FF2B7A" w:rsidRDefault="00DF0C1A" w:rsidP="00DF0C1A">
      <w:pPr>
        <w:tabs>
          <w:tab w:val="left" w:pos="1985"/>
        </w:tabs>
        <w:jc w:val="both"/>
        <w:outlineLvl w:val="0"/>
        <w:rPr>
          <w:rFonts w:asciiTheme="minorHAnsi" w:hAnsiTheme="minorHAnsi"/>
          <w:b/>
          <w:color w:val="C00000"/>
          <w:sz w:val="28"/>
          <w:szCs w:val="28"/>
        </w:rPr>
      </w:pPr>
      <w:r w:rsidRPr="00071265">
        <w:rPr>
          <w:rFonts w:asciiTheme="minorHAnsi" w:hAnsiTheme="minorHAnsi"/>
          <w:b/>
          <w:color w:val="C00000"/>
          <w:sz w:val="28"/>
          <w:szCs w:val="28"/>
        </w:rPr>
        <w:t>Main duties</w:t>
      </w:r>
    </w:p>
    <w:p w:rsidR="00F91B03" w:rsidRPr="00F15AF2" w:rsidRDefault="00F91B03" w:rsidP="00F15AF2">
      <w:pPr>
        <w:spacing w:line="276" w:lineRule="auto"/>
        <w:rPr>
          <w:rFonts w:asciiTheme="minorHAnsi" w:hAnsiTheme="minorHAnsi" w:cstheme="minorHAnsi"/>
          <w:b/>
          <w:sz w:val="22"/>
          <w:szCs w:val="22"/>
        </w:rPr>
      </w:pPr>
      <w:r w:rsidRPr="005C65B0">
        <w:rPr>
          <w:rFonts w:asciiTheme="minorHAnsi" w:hAnsiTheme="minorHAnsi" w:cstheme="minorHAnsi"/>
          <w:b/>
          <w:sz w:val="22"/>
          <w:szCs w:val="22"/>
        </w:rPr>
        <w:t xml:space="preserve">  </w:t>
      </w:r>
    </w:p>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assist in providing a suitable programme of play and educational activities to ensure that the children develop to their full potential and that individual needs are met.</w:t>
      </w:r>
    </w:p>
    <w:p w:rsid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help create a positive, secure and happy atmosphere for the children within a stimulating, attractive and safe environment.</w:t>
      </w:r>
    </w:p>
    <w:p w:rsidR="003803DC" w:rsidRPr="0071479F" w:rsidRDefault="003803DC" w:rsidP="003803DC">
      <w:pPr>
        <w:rPr>
          <w:rFonts w:asciiTheme="minorHAnsi" w:hAnsiTheme="minorHAnsi" w:cstheme="minorHAnsi"/>
          <w:sz w:val="22"/>
          <w:szCs w:val="22"/>
        </w:rPr>
      </w:pPr>
      <w:r w:rsidRPr="0071479F">
        <w:rPr>
          <w:rFonts w:asciiTheme="minorHAnsi" w:hAnsiTheme="minorHAnsi" w:cstheme="minorHAnsi"/>
          <w:sz w:val="22"/>
          <w:szCs w:val="22"/>
        </w:rPr>
        <w:t xml:space="preserve">To be a </w:t>
      </w:r>
      <w:proofErr w:type="spellStart"/>
      <w:r w:rsidRPr="0071479F">
        <w:rPr>
          <w:rFonts w:asciiTheme="minorHAnsi" w:hAnsiTheme="minorHAnsi" w:cstheme="minorHAnsi"/>
          <w:sz w:val="22"/>
          <w:szCs w:val="22"/>
        </w:rPr>
        <w:t>keyperson</w:t>
      </w:r>
      <w:proofErr w:type="spellEnd"/>
      <w:r w:rsidRPr="0071479F">
        <w:rPr>
          <w:rFonts w:asciiTheme="minorHAnsi" w:hAnsiTheme="minorHAnsi" w:cstheme="minorHAnsi"/>
          <w:sz w:val="22"/>
          <w:szCs w:val="22"/>
        </w:rPr>
        <w:t xml:space="preserve"> for a group of children and plan activities that meet the </w:t>
      </w:r>
      <w:proofErr w:type="spellStart"/>
      <w:r w:rsidRPr="0071479F">
        <w:rPr>
          <w:rFonts w:asciiTheme="minorHAnsi" w:hAnsiTheme="minorHAnsi" w:cstheme="minorHAnsi"/>
          <w:sz w:val="22"/>
          <w:szCs w:val="22"/>
        </w:rPr>
        <w:t>childrens</w:t>
      </w:r>
      <w:proofErr w:type="spellEnd"/>
      <w:r w:rsidR="0071479F">
        <w:rPr>
          <w:rFonts w:asciiTheme="minorHAnsi" w:hAnsiTheme="minorHAnsi" w:cstheme="minorHAnsi"/>
          <w:sz w:val="22"/>
          <w:szCs w:val="22"/>
        </w:rPr>
        <w:t>’</w:t>
      </w:r>
      <w:r w:rsidRPr="0071479F">
        <w:rPr>
          <w:rFonts w:asciiTheme="minorHAnsi" w:hAnsiTheme="minorHAnsi" w:cstheme="minorHAnsi"/>
          <w:sz w:val="22"/>
          <w:szCs w:val="22"/>
        </w:rPr>
        <w:t xml:space="preserve"> needs.</w:t>
      </w:r>
    </w:p>
    <w:p w:rsidR="003803DC" w:rsidRPr="003803DC" w:rsidRDefault="003803DC" w:rsidP="003803DC">
      <w:pPr>
        <w:rPr>
          <w:rFonts w:asciiTheme="majorHAnsi" w:hAnsiTheme="majorHAnsi"/>
          <w:sz w:val="22"/>
          <w:szCs w:val="22"/>
        </w:rPr>
      </w:pPr>
      <w:r>
        <w:rPr>
          <w:rFonts w:asciiTheme="majorHAnsi" w:hAnsiTheme="majorHAnsi"/>
          <w:sz w:val="22"/>
          <w:szCs w:val="22"/>
        </w:rPr>
        <w:t xml:space="preserve"> </w:t>
      </w:r>
    </w:p>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 xml:space="preserve">To establish effective and co-operative relationships with the children, </w:t>
      </w:r>
      <w:r w:rsidR="003803DC">
        <w:rPr>
          <w:rFonts w:ascii="Calibri" w:hAnsi="Calibri"/>
          <w:i w:val="0"/>
          <w:color w:val="auto"/>
          <w:sz w:val="22"/>
          <w:szCs w:val="22"/>
        </w:rPr>
        <w:t>parents and other nursery staff and to be professional at all times.</w:t>
      </w:r>
    </w:p>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implement the Early Years Foundation Stage into every day routines and planning and to create attractive displays of children’s work which are regularly changed and kept presentable.</w:t>
      </w:r>
    </w:p>
    <w:p w:rsidR="00F91B03" w:rsidRDefault="00F91B03" w:rsidP="00F15AF2">
      <w:pPr>
        <w:pStyle w:val="Heading4"/>
        <w:keepNext w:val="0"/>
        <w:keepLines w:val="0"/>
        <w:tabs>
          <w:tab w:val="num" w:pos="851"/>
        </w:tabs>
        <w:spacing w:before="0" w:line="276" w:lineRule="auto"/>
        <w:rPr>
          <w:rFonts w:ascii="Calibri" w:hAnsi="Calibri"/>
          <w:i w:val="0"/>
          <w:color w:val="auto"/>
          <w:sz w:val="22"/>
          <w:szCs w:val="22"/>
        </w:rPr>
      </w:pPr>
      <w:r w:rsidRPr="00F91B03">
        <w:rPr>
          <w:rFonts w:ascii="Calibri" w:hAnsi="Calibri"/>
          <w:i w:val="0"/>
          <w:color w:val="auto"/>
          <w:sz w:val="22"/>
          <w:szCs w:val="22"/>
        </w:rPr>
        <w:t>To care for the health and wellbeing of the children by administering simple first aid, monitoring for signs of ill health and ensuring their needs for nourishment, rest and attention are properly met.</w:t>
      </w:r>
    </w:p>
    <w:p w:rsidR="0071479F" w:rsidRPr="0071479F" w:rsidRDefault="0071479F" w:rsidP="0071479F"/>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assist in the preparation and service of the children’s meals and drinks at lunch and break times.</w:t>
      </w:r>
    </w:p>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assist in the maintenance of a high standard of hygiene, cleanliness and safety in all areas of the Nursery.</w:t>
      </w:r>
    </w:p>
    <w:p w:rsid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work in accordance with the College Health &amp; Safety Policy (as detailed in the departmental Health &amp; Safety Manual) and in line with relevant legislation.</w:t>
      </w:r>
    </w:p>
    <w:p w:rsidR="003803DC" w:rsidRPr="0071479F" w:rsidRDefault="003803DC" w:rsidP="003803DC">
      <w:pPr>
        <w:rPr>
          <w:rFonts w:asciiTheme="minorHAnsi" w:hAnsiTheme="minorHAnsi" w:cstheme="minorHAnsi"/>
          <w:sz w:val="22"/>
          <w:szCs w:val="22"/>
        </w:rPr>
      </w:pPr>
      <w:r w:rsidRPr="0071479F">
        <w:rPr>
          <w:rFonts w:asciiTheme="minorHAnsi" w:hAnsiTheme="minorHAnsi" w:cstheme="minorHAnsi"/>
          <w:sz w:val="22"/>
          <w:szCs w:val="22"/>
        </w:rPr>
        <w:t>To work as part of a team under direction of the Nursery Manager/Deputy Nursery Manager.</w:t>
      </w:r>
    </w:p>
    <w:p w:rsidR="0071479F" w:rsidRPr="003803DC" w:rsidRDefault="0071479F" w:rsidP="003803DC"/>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carry out duties to the required standards and in line with the Nu</w:t>
      </w:r>
      <w:r w:rsidR="0071479F">
        <w:rPr>
          <w:rFonts w:ascii="Calibri" w:hAnsi="Calibri"/>
          <w:i w:val="0"/>
          <w:color w:val="auto"/>
          <w:sz w:val="22"/>
          <w:szCs w:val="22"/>
        </w:rPr>
        <w:t>rsery’s policies and procedures, and manage own time to complete tasks effectively, prioritising workload.</w:t>
      </w:r>
    </w:p>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attend and actively participate in regular meetings arranged by the Nursery Manager.</w:t>
      </w:r>
    </w:p>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To take part in any necessary training and development activities as identified by the Nursery Manager.</w:t>
      </w:r>
    </w:p>
    <w:p w:rsidR="00F91B03" w:rsidRPr="00F91B03" w:rsidRDefault="00F91B03" w:rsidP="00F15AF2">
      <w:pPr>
        <w:pStyle w:val="Heading4"/>
        <w:keepNext w:val="0"/>
        <w:keepLines w:val="0"/>
        <w:tabs>
          <w:tab w:val="num" w:pos="851"/>
        </w:tabs>
        <w:spacing w:before="0" w:after="120" w:line="276" w:lineRule="auto"/>
        <w:rPr>
          <w:rFonts w:ascii="Calibri" w:hAnsi="Calibri"/>
          <w:i w:val="0"/>
          <w:color w:val="auto"/>
          <w:sz w:val="22"/>
          <w:szCs w:val="22"/>
        </w:rPr>
      </w:pPr>
      <w:r w:rsidRPr="00F91B03">
        <w:rPr>
          <w:rFonts w:ascii="Calibri" w:hAnsi="Calibri"/>
          <w:i w:val="0"/>
          <w:color w:val="auto"/>
          <w:sz w:val="22"/>
          <w:szCs w:val="22"/>
        </w:rPr>
        <w:t xml:space="preserve">To accept a flexible attitude towards work and to understand that the requirements of the post may vary and develop in changing circumstances. </w:t>
      </w:r>
    </w:p>
    <w:p w:rsidR="00F91B03" w:rsidRDefault="00F91B03" w:rsidP="00F91B03">
      <w:pPr>
        <w:spacing w:line="276" w:lineRule="auto"/>
      </w:pPr>
    </w:p>
    <w:p w:rsidR="00F91B03" w:rsidRDefault="00F91B03" w:rsidP="00F91B03">
      <w:pPr>
        <w:spacing w:line="276" w:lineRule="auto"/>
      </w:pPr>
    </w:p>
    <w:p w:rsidR="00F91B03" w:rsidRDefault="00F91B03" w:rsidP="00F91B03">
      <w:pPr>
        <w:rPr>
          <w:rFonts w:asciiTheme="minorHAnsi" w:hAnsiTheme="minorHAnsi"/>
          <w:b/>
          <w:color w:val="C00000"/>
          <w:sz w:val="32"/>
          <w:szCs w:val="32"/>
        </w:rPr>
      </w:pPr>
      <w:r>
        <w:rPr>
          <w:rFonts w:asciiTheme="minorHAnsi" w:hAnsiTheme="minorHAnsi"/>
          <w:b/>
          <w:color w:val="C00000"/>
          <w:sz w:val="32"/>
          <w:szCs w:val="32"/>
        </w:rPr>
        <w:br w:type="page"/>
      </w:r>
    </w:p>
    <w:p w:rsidR="00E425E5" w:rsidRPr="00071265" w:rsidRDefault="00E425E5" w:rsidP="00E425E5">
      <w:pPr>
        <w:pStyle w:val="Footer"/>
        <w:tabs>
          <w:tab w:val="clear" w:pos="4320"/>
          <w:tab w:val="clear" w:pos="8640"/>
        </w:tabs>
        <w:spacing w:after="60" w:line="276" w:lineRule="auto"/>
        <w:rPr>
          <w:rFonts w:asciiTheme="minorHAnsi" w:hAnsiTheme="minorHAnsi" w:cs="Arial"/>
          <w:bCs/>
          <w:sz w:val="22"/>
          <w:szCs w:val="22"/>
          <w:lang w:val="en-GB" w:bidi="ar-SA"/>
        </w:rPr>
      </w:pPr>
    </w:p>
    <w:p w:rsidR="00B55A48" w:rsidRPr="00FF2B7A" w:rsidRDefault="00B55A48" w:rsidP="00D55786">
      <w:pPr>
        <w:spacing w:line="288" w:lineRule="auto"/>
        <w:rPr>
          <w:rFonts w:asciiTheme="minorHAnsi" w:hAnsiTheme="minorHAnsi"/>
          <w:b/>
          <w:color w:val="C00000"/>
          <w:sz w:val="8"/>
          <w:szCs w:val="8"/>
        </w:rPr>
      </w:pPr>
    </w:p>
    <w:p w:rsidR="004330FB" w:rsidRPr="004330FB" w:rsidRDefault="004330FB" w:rsidP="00D55786">
      <w:pPr>
        <w:spacing w:line="288" w:lineRule="auto"/>
        <w:rPr>
          <w:rFonts w:asciiTheme="minorHAnsi" w:hAnsiTheme="minorHAnsi"/>
          <w:b/>
          <w:color w:val="C00000"/>
          <w:sz w:val="28"/>
          <w:szCs w:val="28"/>
        </w:rPr>
      </w:pPr>
      <w:r w:rsidRPr="004330FB">
        <w:rPr>
          <w:rFonts w:asciiTheme="minorHAnsi" w:hAnsiTheme="minorHAnsi"/>
          <w:b/>
          <w:color w:val="C00000"/>
          <w:sz w:val="28"/>
          <w:szCs w:val="28"/>
        </w:rPr>
        <w:t>Selection Criteria</w:t>
      </w:r>
    </w:p>
    <w:p w:rsidR="004330FB" w:rsidRPr="00FF2B7A" w:rsidRDefault="004330FB" w:rsidP="00D55786">
      <w:pPr>
        <w:spacing w:line="288" w:lineRule="auto"/>
        <w:rPr>
          <w:rFonts w:asciiTheme="minorHAnsi" w:hAnsiTheme="minorHAnsi"/>
          <w:sz w:val="16"/>
          <w:szCs w:val="16"/>
        </w:rPr>
      </w:pPr>
    </w:p>
    <w:p w:rsidR="00F15AF2" w:rsidRPr="00F15AF2" w:rsidRDefault="004330FB" w:rsidP="00F15AF2">
      <w:pPr>
        <w:spacing w:line="288" w:lineRule="auto"/>
        <w:rPr>
          <w:rFonts w:asciiTheme="minorHAnsi" w:hAnsiTheme="minorHAnsi"/>
          <w:b/>
          <w:i/>
          <w:color w:val="C00000"/>
          <w:sz w:val="24"/>
          <w:szCs w:val="24"/>
        </w:rPr>
      </w:pPr>
      <w:r w:rsidRPr="004330FB">
        <w:rPr>
          <w:rFonts w:asciiTheme="minorHAnsi" w:hAnsiTheme="minorHAnsi"/>
          <w:b/>
          <w:i/>
          <w:color w:val="C00000"/>
          <w:sz w:val="24"/>
          <w:szCs w:val="24"/>
        </w:rPr>
        <w:t>Essential</w:t>
      </w:r>
    </w:p>
    <w:tbl>
      <w:tblPr>
        <w:tblW w:w="10206" w:type="dxa"/>
        <w:tblLayout w:type="fixed"/>
        <w:tblCellMar>
          <w:left w:w="107" w:type="dxa"/>
          <w:right w:w="107" w:type="dxa"/>
        </w:tblCellMar>
        <w:tblLook w:val="04A0" w:firstRow="1" w:lastRow="0" w:firstColumn="1" w:lastColumn="0" w:noHBand="0" w:noVBand="1"/>
      </w:tblPr>
      <w:tblGrid>
        <w:gridCol w:w="10206"/>
      </w:tblGrid>
      <w:tr w:rsidR="00F15AF2" w:rsidTr="00F15AF2">
        <w:tc>
          <w:tcPr>
            <w:tcW w:w="10206" w:type="dxa"/>
            <w:shd w:val="clear" w:color="auto" w:fill="auto"/>
            <w:hideMark/>
          </w:tcPr>
          <w:p w:rsidR="00F15AF2" w:rsidRDefault="00F15AF2" w:rsidP="00A43F90">
            <w:pPr>
              <w:numPr>
                <w:ilvl w:val="0"/>
                <w:numId w:val="1"/>
              </w:numPr>
              <w:spacing w:line="276" w:lineRule="auto"/>
              <w:rPr>
                <w:rFonts w:asciiTheme="minorHAnsi" w:hAnsiTheme="minorHAnsi"/>
                <w:sz w:val="22"/>
                <w:szCs w:val="22"/>
              </w:rPr>
            </w:pPr>
            <w:r>
              <w:rPr>
                <w:rFonts w:asciiTheme="minorHAnsi" w:hAnsiTheme="minorHAnsi"/>
                <w:sz w:val="22"/>
                <w:szCs w:val="22"/>
              </w:rPr>
              <w:t xml:space="preserve">Previous work experience in child care </w:t>
            </w:r>
          </w:p>
        </w:tc>
      </w:tr>
      <w:tr w:rsidR="00F15AF2" w:rsidRPr="00010702" w:rsidTr="00F15AF2">
        <w:tc>
          <w:tcPr>
            <w:tcW w:w="10206" w:type="dxa"/>
            <w:shd w:val="clear" w:color="auto" w:fill="auto"/>
            <w:hideMark/>
          </w:tcPr>
          <w:p w:rsidR="00F15AF2" w:rsidRPr="00010702" w:rsidRDefault="00F15AF2" w:rsidP="00A43F90">
            <w:pPr>
              <w:pStyle w:val="Heading8"/>
              <w:keepLines w:val="0"/>
              <w:numPr>
                <w:ilvl w:val="0"/>
                <w:numId w:val="2"/>
              </w:numPr>
              <w:spacing w:before="0" w:line="276" w:lineRule="auto"/>
              <w:rPr>
                <w:b/>
              </w:rPr>
            </w:pPr>
            <w:r>
              <w:rPr>
                <w:rFonts w:asciiTheme="minorHAnsi" w:hAnsiTheme="minorHAnsi"/>
                <w:szCs w:val="22"/>
              </w:rPr>
              <w:t>A relevant Level 2</w:t>
            </w:r>
            <w:r w:rsidRPr="0088643F">
              <w:rPr>
                <w:rFonts w:asciiTheme="minorHAnsi" w:hAnsiTheme="minorHAnsi"/>
                <w:szCs w:val="22"/>
              </w:rPr>
              <w:t xml:space="preserve"> Early Years Qualificatio</w:t>
            </w:r>
            <w:r>
              <w:rPr>
                <w:rFonts w:asciiTheme="minorHAnsi" w:hAnsiTheme="minorHAnsi"/>
                <w:szCs w:val="22"/>
              </w:rPr>
              <w:t>n (or working towards</w:t>
            </w:r>
            <w:r w:rsidR="002A2CB8">
              <w:rPr>
                <w:rFonts w:asciiTheme="minorHAnsi" w:hAnsiTheme="minorHAnsi"/>
                <w:szCs w:val="22"/>
              </w:rPr>
              <w:t xml:space="preserve"> Level 3</w:t>
            </w:r>
            <w:bookmarkStart w:id="0" w:name="_GoBack"/>
            <w:bookmarkEnd w:id="0"/>
            <w:r>
              <w:rPr>
                <w:rFonts w:asciiTheme="minorHAnsi" w:hAnsiTheme="minorHAnsi"/>
                <w:szCs w:val="22"/>
              </w:rPr>
              <w:t>)</w:t>
            </w:r>
          </w:p>
        </w:tc>
      </w:tr>
      <w:tr w:rsidR="00F15AF2" w:rsidTr="00F15AF2">
        <w:tc>
          <w:tcPr>
            <w:tcW w:w="10206" w:type="dxa"/>
            <w:shd w:val="clear" w:color="auto" w:fill="auto"/>
            <w:hideMark/>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Creativity in the design of play and education activities</w:t>
            </w:r>
          </w:p>
        </w:tc>
      </w:tr>
      <w:tr w:rsidR="00F15AF2" w:rsidTr="00F15AF2">
        <w:tc>
          <w:tcPr>
            <w:tcW w:w="10206" w:type="dxa"/>
            <w:shd w:val="clear" w:color="auto" w:fill="auto"/>
            <w:hideMark/>
          </w:tcPr>
          <w:p w:rsidR="00F15AF2" w:rsidRDefault="00F15AF2" w:rsidP="00A43F90">
            <w:pPr>
              <w:numPr>
                <w:ilvl w:val="0"/>
                <w:numId w:val="1"/>
              </w:numPr>
              <w:spacing w:line="276" w:lineRule="auto"/>
              <w:rPr>
                <w:rFonts w:asciiTheme="minorHAnsi" w:hAnsiTheme="minorHAnsi"/>
                <w:sz w:val="22"/>
                <w:szCs w:val="22"/>
              </w:rPr>
            </w:pPr>
            <w:r>
              <w:rPr>
                <w:rFonts w:asciiTheme="minorHAnsi" w:hAnsiTheme="minorHAnsi"/>
                <w:sz w:val="22"/>
                <w:szCs w:val="22"/>
              </w:rPr>
              <w:t>Good standard of written and verbal communication in English</w:t>
            </w:r>
          </w:p>
        </w:tc>
      </w:tr>
      <w:tr w:rsidR="00F15AF2" w:rsidTr="00F15AF2">
        <w:tc>
          <w:tcPr>
            <w:tcW w:w="10206" w:type="dxa"/>
            <w:shd w:val="clear" w:color="auto" w:fill="auto"/>
            <w:hideMark/>
          </w:tcPr>
          <w:p w:rsidR="00F15AF2" w:rsidRDefault="00F15AF2" w:rsidP="00A43F90">
            <w:pPr>
              <w:numPr>
                <w:ilvl w:val="0"/>
                <w:numId w:val="1"/>
              </w:numPr>
              <w:spacing w:line="276" w:lineRule="auto"/>
              <w:rPr>
                <w:rFonts w:asciiTheme="minorHAnsi" w:hAnsiTheme="minorHAnsi"/>
                <w:sz w:val="22"/>
                <w:szCs w:val="22"/>
              </w:rPr>
            </w:pPr>
            <w:r>
              <w:rPr>
                <w:rFonts w:asciiTheme="minorHAnsi" w:hAnsiTheme="minorHAnsi"/>
                <w:sz w:val="22"/>
                <w:szCs w:val="22"/>
              </w:rPr>
              <w:t>Excellent interpersonal skills – able to form effective and co-operative relationships with children, parents and other staff</w:t>
            </w:r>
          </w:p>
        </w:tc>
      </w:tr>
      <w:tr w:rsidR="00F15AF2" w:rsidTr="00F15AF2">
        <w:trPr>
          <w:trHeight w:val="601"/>
        </w:trPr>
        <w:tc>
          <w:tcPr>
            <w:tcW w:w="10206" w:type="dxa"/>
            <w:shd w:val="clear" w:color="auto" w:fill="auto"/>
            <w:hideMark/>
          </w:tcPr>
          <w:p w:rsidR="00F15AF2" w:rsidRDefault="00F15AF2" w:rsidP="00A43F90">
            <w:pPr>
              <w:numPr>
                <w:ilvl w:val="0"/>
                <w:numId w:val="1"/>
              </w:numPr>
              <w:spacing w:line="276" w:lineRule="auto"/>
              <w:rPr>
                <w:rFonts w:asciiTheme="minorHAnsi" w:hAnsiTheme="minorHAnsi"/>
                <w:sz w:val="22"/>
                <w:szCs w:val="22"/>
              </w:rPr>
            </w:pPr>
            <w:r>
              <w:rPr>
                <w:rFonts w:asciiTheme="minorHAnsi" w:hAnsiTheme="minorHAnsi"/>
                <w:sz w:val="22"/>
                <w:szCs w:val="22"/>
              </w:rPr>
              <w:t xml:space="preserve">Able to plan, deliver and monitor activities to meet children’s needs in line with the Early Years Foundation Stage. </w:t>
            </w:r>
          </w:p>
        </w:tc>
      </w:tr>
      <w:tr w:rsidR="00F15AF2" w:rsidTr="00F15AF2">
        <w:trPr>
          <w:trHeight w:val="429"/>
        </w:trPr>
        <w:tc>
          <w:tcPr>
            <w:tcW w:w="10206" w:type="dxa"/>
            <w:shd w:val="clear" w:color="auto" w:fill="auto"/>
            <w:hideMark/>
          </w:tcPr>
          <w:p w:rsidR="00F15AF2" w:rsidRDefault="00F15AF2" w:rsidP="00A43F90">
            <w:pPr>
              <w:numPr>
                <w:ilvl w:val="0"/>
                <w:numId w:val="1"/>
              </w:numPr>
              <w:spacing w:line="276" w:lineRule="auto"/>
              <w:rPr>
                <w:rFonts w:asciiTheme="minorHAnsi" w:hAnsiTheme="minorHAnsi"/>
                <w:sz w:val="22"/>
                <w:szCs w:val="22"/>
              </w:rPr>
            </w:pPr>
            <w:r>
              <w:rPr>
                <w:rFonts w:asciiTheme="minorHAnsi" w:hAnsiTheme="minorHAnsi"/>
                <w:sz w:val="22"/>
                <w:szCs w:val="22"/>
              </w:rPr>
              <w:t>Able to offer all children equal opportunities</w:t>
            </w:r>
          </w:p>
        </w:tc>
      </w:tr>
      <w:tr w:rsidR="00F15AF2" w:rsidTr="00F15AF2">
        <w:trPr>
          <w:trHeight w:val="313"/>
        </w:trPr>
        <w:tc>
          <w:tcPr>
            <w:tcW w:w="10206" w:type="dxa"/>
            <w:shd w:val="clear" w:color="auto" w:fill="auto"/>
            <w:hideMark/>
          </w:tcPr>
          <w:p w:rsidR="00F15AF2" w:rsidRDefault="00F15AF2" w:rsidP="00A43F90">
            <w:pPr>
              <w:numPr>
                <w:ilvl w:val="0"/>
                <w:numId w:val="1"/>
              </w:numPr>
              <w:spacing w:line="276" w:lineRule="auto"/>
              <w:rPr>
                <w:rFonts w:asciiTheme="minorHAnsi" w:hAnsiTheme="minorHAnsi"/>
                <w:sz w:val="22"/>
                <w:szCs w:val="22"/>
              </w:rPr>
            </w:pPr>
            <w:r>
              <w:rPr>
                <w:rFonts w:asciiTheme="minorHAnsi" w:hAnsiTheme="minorHAnsi"/>
                <w:sz w:val="22"/>
                <w:szCs w:val="22"/>
              </w:rPr>
              <w:t>Able to create an environment where children can flourish</w:t>
            </w:r>
          </w:p>
        </w:tc>
      </w:tr>
      <w:tr w:rsidR="00F15AF2" w:rsidTr="00F15AF2">
        <w:trPr>
          <w:trHeight w:val="407"/>
        </w:trPr>
        <w:tc>
          <w:tcPr>
            <w:tcW w:w="10206" w:type="dxa"/>
            <w:shd w:val="clear" w:color="auto" w:fill="auto"/>
            <w:hideMark/>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Awareness of all current best practice relevant to child care</w:t>
            </w:r>
          </w:p>
        </w:tc>
      </w:tr>
      <w:tr w:rsidR="00F15AF2" w:rsidTr="00F15AF2">
        <w:trPr>
          <w:trHeight w:val="407"/>
        </w:trPr>
        <w:tc>
          <w:tcPr>
            <w:tcW w:w="10206" w:type="dxa"/>
            <w:shd w:val="clear" w:color="auto" w:fill="auto"/>
          </w:tcPr>
          <w:p w:rsidR="00F15AF2" w:rsidRDefault="00F15AF2" w:rsidP="00A43F90">
            <w:pPr>
              <w:pStyle w:val="Heading8"/>
              <w:keepLines w:val="0"/>
              <w:numPr>
                <w:ilvl w:val="0"/>
                <w:numId w:val="2"/>
              </w:numPr>
              <w:spacing w:before="0" w:line="276" w:lineRule="auto"/>
              <w:rPr>
                <w:rFonts w:asciiTheme="minorHAnsi" w:hAnsiTheme="minorHAnsi"/>
                <w:b/>
                <w:szCs w:val="22"/>
              </w:rPr>
            </w:pPr>
            <w:r w:rsidRPr="00E842DB">
              <w:rPr>
                <w:rFonts w:asciiTheme="minorHAnsi" w:hAnsiTheme="minorHAnsi"/>
                <w:szCs w:val="22"/>
              </w:rPr>
              <w:t>Understanding of Ofsted requirements, including safeguarding</w:t>
            </w:r>
          </w:p>
        </w:tc>
      </w:tr>
      <w:tr w:rsidR="00F15AF2" w:rsidTr="00F15AF2">
        <w:trPr>
          <w:trHeight w:val="407"/>
        </w:trPr>
        <w:tc>
          <w:tcPr>
            <w:tcW w:w="10206" w:type="dxa"/>
            <w:shd w:val="clear" w:color="auto" w:fill="auto"/>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Awareness of health and safety relevant to child care and the working environment</w:t>
            </w:r>
          </w:p>
        </w:tc>
      </w:tr>
      <w:tr w:rsidR="00F15AF2" w:rsidTr="00F15AF2">
        <w:tc>
          <w:tcPr>
            <w:tcW w:w="10206" w:type="dxa"/>
            <w:shd w:val="clear" w:color="auto" w:fill="auto"/>
            <w:hideMark/>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Able to act co-operatively as a team member</w:t>
            </w:r>
          </w:p>
        </w:tc>
      </w:tr>
      <w:tr w:rsidR="00F15AF2" w:rsidTr="00F15AF2">
        <w:tc>
          <w:tcPr>
            <w:tcW w:w="10206" w:type="dxa"/>
            <w:shd w:val="clear" w:color="auto" w:fill="auto"/>
            <w:hideMark/>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Able to be a friendly and enthusiastic personality</w:t>
            </w:r>
          </w:p>
        </w:tc>
      </w:tr>
      <w:tr w:rsidR="00F15AF2" w:rsidTr="00F15AF2">
        <w:trPr>
          <w:trHeight w:val="270"/>
        </w:trPr>
        <w:tc>
          <w:tcPr>
            <w:tcW w:w="10206" w:type="dxa"/>
            <w:shd w:val="clear" w:color="auto" w:fill="auto"/>
            <w:hideMark/>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Capable of maintaining confidentiality</w:t>
            </w:r>
          </w:p>
        </w:tc>
      </w:tr>
      <w:tr w:rsidR="00F15AF2" w:rsidTr="00F15AF2">
        <w:tc>
          <w:tcPr>
            <w:tcW w:w="10206" w:type="dxa"/>
            <w:shd w:val="clear" w:color="auto" w:fill="auto"/>
            <w:hideMark/>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Able and willing to adopt a flexible attitude towards work</w:t>
            </w:r>
          </w:p>
        </w:tc>
      </w:tr>
    </w:tbl>
    <w:p w:rsidR="004330FB" w:rsidRPr="004330FB" w:rsidRDefault="004330FB" w:rsidP="00F15AF2">
      <w:pPr>
        <w:pStyle w:val="ListParagraph"/>
        <w:spacing w:line="288" w:lineRule="auto"/>
        <w:ind w:left="0"/>
        <w:rPr>
          <w:rFonts w:asciiTheme="minorHAnsi" w:hAnsiTheme="minorHAnsi"/>
          <w:sz w:val="22"/>
          <w:szCs w:val="22"/>
        </w:rPr>
      </w:pPr>
      <w:r w:rsidRPr="004330FB">
        <w:rPr>
          <w:rFonts w:asciiTheme="minorHAnsi" w:hAnsiTheme="minorHAnsi"/>
          <w:sz w:val="22"/>
          <w:szCs w:val="22"/>
        </w:rPr>
        <w:tab/>
      </w:r>
    </w:p>
    <w:p w:rsidR="004330FB" w:rsidRPr="00FF2B7A" w:rsidRDefault="004330FB" w:rsidP="004330FB">
      <w:pPr>
        <w:spacing w:line="288" w:lineRule="auto"/>
        <w:rPr>
          <w:rFonts w:asciiTheme="minorHAnsi" w:hAnsiTheme="minorHAnsi"/>
          <w:sz w:val="16"/>
          <w:szCs w:val="16"/>
        </w:rPr>
      </w:pPr>
    </w:p>
    <w:p w:rsidR="004330FB" w:rsidRPr="00E41B66" w:rsidRDefault="004330FB" w:rsidP="004330FB">
      <w:pPr>
        <w:spacing w:line="288" w:lineRule="auto"/>
        <w:rPr>
          <w:rFonts w:asciiTheme="minorHAnsi" w:hAnsiTheme="minorHAnsi"/>
          <w:b/>
          <w:i/>
          <w:sz w:val="24"/>
          <w:szCs w:val="24"/>
        </w:rPr>
      </w:pPr>
      <w:r w:rsidRPr="004330FB">
        <w:rPr>
          <w:rFonts w:asciiTheme="minorHAnsi" w:hAnsiTheme="minorHAnsi"/>
          <w:b/>
          <w:i/>
          <w:color w:val="C00000"/>
          <w:sz w:val="24"/>
          <w:szCs w:val="24"/>
        </w:rPr>
        <w:t>Desirable</w:t>
      </w:r>
    </w:p>
    <w:tbl>
      <w:tblPr>
        <w:tblW w:w="10206" w:type="dxa"/>
        <w:tblLayout w:type="fixed"/>
        <w:tblCellMar>
          <w:left w:w="107" w:type="dxa"/>
          <w:right w:w="107" w:type="dxa"/>
        </w:tblCellMar>
        <w:tblLook w:val="04A0" w:firstRow="1" w:lastRow="0" w:firstColumn="1" w:lastColumn="0" w:noHBand="0" w:noVBand="1"/>
      </w:tblPr>
      <w:tblGrid>
        <w:gridCol w:w="10206"/>
      </w:tblGrid>
      <w:tr w:rsidR="00F15AF2" w:rsidTr="00F15AF2">
        <w:tc>
          <w:tcPr>
            <w:tcW w:w="10206" w:type="dxa"/>
            <w:shd w:val="clear" w:color="auto" w:fill="auto"/>
            <w:hideMark/>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Paediatric First Aid Certificate</w:t>
            </w:r>
          </w:p>
        </w:tc>
      </w:tr>
      <w:tr w:rsidR="00F15AF2" w:rsidTr="00F15AF2">
        <w:trPr>
          <w:trHeight w:val="396"/>
        </w:trPr>
        <w:tc>
          <w:tcPr>
            <w:tcW w:w="10206" w:type="dxa"/>
            <w:shd w:val="clear" w:color="auto" w:fill="auto"/>
            <w:hideMark/>
          </w:tcPr>
          <w:p w:rsidR="00F15AF2" w:rsidRDefault="00F15AF2" w:rsidP="00A43F90">
            <w:pPr>
              <w:pStyle w:val="Heading8"/>
              <w:keepLines w:val="0"/>
              <w:numPr>
                <w:ilvl w:val="0"/>
                <w:numId w:val="2"/>
              </w:numPr>
              <w:spacing w:before="0" w:line="276" w:lineRule="auto"/>
              <w:rPr>
                <w:rFonts w:asciiTheme="minorHAnsi" w:hAnsiTheme="minorHAnsi"/>
                <w:b/>
                <w:szCs w:val="22"/>
              </w:rPr>
            </w:pPr>
            <w:r>
              <w:rPr>
                <w:rFonts w:asciiTheme="minorHAnsi" w:hAnsiTheme="minorHAnsi"/>
                <w:szCs w:val="22"/>
              </w:rPr>
              <w:t>Basic Food Hygiene training</w:t>
            </w:r>
          </w:p>
        </w:tc>
      </w:tr>
    </w:tbl>
    <w:p w:rsidR="004330FB" w:rsidRDefault="004330FB" w:rsidP="00F15AF2">
      <w:pPr>
        <w:pStyle w:val="ListParagraph"/>
        <w:spacing w:line="288" w:lineRule="auto"/>
        <w:ind w:left="0"/>
        <w:rPr>
          <w:rFonts w:asciiTheme="minorHAnsi" w:hAnsiTheme="minorHAnsi"/>
          <w:sz w:val="22"/>
          <w:szCs w:val="22"/>
        </w:rPr>
      </w:pPr>
      <w:r w:rsidRPr="004330FB">
        <w:rPr>
          <w:rFonts w:asciiTheme="minorHAnsi" w:hAnsiTheme="minorHAnsi"/>
          <w:sz w:val="22"/>
          <w:szCs w:val="22"/>
        </w:rPr>
        <w:tab/>
      </w:r>
    </w:p>
    <w:p w:rsidR="00FF2B7A" w:rsidRPr="004330FB" w:rsidRDefault="00FF2B7A" w:rsidP="00FF2B7A">
      <w:pPr>
        <w:pStyle w:val="ListParagraph"/>
        <w:spacing w:line="288" w:lineRule="auto"/>
        <w:ind w:left="0"/>
        <w:rPr>
          <w:rFonts w:asciiTheme="minorHAnsi" w:hAnsiTheme="minorHAnsi"/>
          <w:sz w:val="22"/>
          <w:szCs w:val="22"/>
        </w:rPr>
      </w:pPr>
    </w:p>
    <w:p w:rsidR="00FF2B7A" w:rsidRDefault="00FF2B7A" w:rsidP="004330FB">
      <w:pPr>
        <w:spacing w:after="120"/>
        <w:rPr>
          <w:rFonts w:asciiTheme="minorHAnsi" w:hAnsiTheme="minorHAnsi"/>
          <w:b/>
          <w:color w:val="C00000"/>
          <w:sz w:val="28"/>
          <w:szCs w:val="28"/>
        </w:rPr>
      </w:pPr>
    </w:p>
    <w:p w:rsidR="000D428E" w:rsidRDefault="000D428E">
      <w:pPr>
        <w:spacing w:after="200" w:line="276" w:lineRule="auto"/>
        <w:rPr>
          <w:rFonts w:asciiTheme="minorHAnsi" w:hAnsiTheme="minorHAnsi"/>
          <w:b/>
          <w:color w:val="C00000"/>
          <w:sz w:val="28"/>
          <w:szCs w:val="28"/>
        </w:rPr>
      </w:pPr>
      <w:r>
        <w:rPr>
          <w:rFonts w:asciiTheme="minorHAnsi" w:hAnsiTheme="minorHAnsi"/>
          <w:b/>
          <w:color w:val="C00000"/>
          <w:sz w:val="28"/>
          <w:szCs w:val="28"/>
        </w:rPr>
        <w:br w:type="page"/>
      </w:r>
    </w:p>
    <w:p w:rsidR="004330FB" w:rsidRPr="002B6037" w:rsidRDefault="004330FB" w:rsidP="004330FB">
      <w:pPr>
        <w:spacing w:after="120"/>
        <w:rPr>
          <w:rFonts w:asciiTheme="minorHAnsi" w:hAnsiTheme="minorHAnsi"/>
          <w:b/>
          <w:color w:val="C00000"/>
          <w:sz w:val="28"/>
          <w:szCs w:val="28"/>
        </w:rPr>
      </w:pPr>
      <w:r w:rsidRPr="002B6037">
        <w:rPr>
          <w:rFonts w:asciiTheme="minorHAnsi" w:hAnsiTheme="minorHAnsi"/>
          <w:b/>
          <w:color w:val="C00000"/>
          <w:sz w:val="28"/>
          <w:szCs w:val="28"/>
        </w:rPr>
        <w:lastRenderedPageBreak/>
        <w:t>Terms and conditions</w:t>
      </w:r>
    </w:p>
    <w:p w:rsidR="004330FB" w:rsidRPr="003D060A" w:rsidRDefault="004330FB" w:rsidP="004330FB">
      <w:pPr>
        <w:spacing w:after="120" w:line="276" w:lineRule="auto"/>
        <w:rPr>
          <w:rFonts w:asciiTheme="minorHAnsi" w:hAnsiTheme="minorHAnsi" w:cs="Courier New"/>
          <w:sz w:val="22"/>
          <w:szCs w:val="22"/>
        </w:rPr>
      </w:pPr>
      <w:r w:rsidRPr="003D060A">
        <w:rPr>
          <w:rFonts w:asciiTheme="minorHAnsi" w:hAnsiTheme="minorHAnsi" w:cs="Courier New"/>
          <w:sz w:val="22"/>
          <w:szCs w:val="22"/>
        </w:rPr>
        <w:t>Full terms and conditions of employment will be provided in writing to the successful candidate. The information below is for guidance only and does not constitute the contract of employment.</w:t>
      </w:r>
    </w:p>
    <w:tbl>
      <w:tblPr>
        <w:tblW w:w="10173" w:type="dxa"/>
        <w:tblBorders>
          <w:insideH w:val="single" w:sz="4" w:space="0" w:color="auto"/>
        </w:tblBorders>
        <w:tblLook w:val="04A0" w:firstRow="1" w:lastRow="0" w:firstColumn="1" w:lastColumn="0" w:noHBand="0" w:noVBand="1"/>
      </w:tblPr>
      <w:tblGrid>
        <w:gridCol w:w="23"/>
        <w:gridCol w:w="2243"/>
        <w:gridCol w:w="7907"/>
      </w:tblGrid>
      <w:tr w:rsidR="004330FB" w:rsidRPr="003D060A" w:rsidTr="004330FB">
        <w:trPr>
          <w:gridBefore w:val="1"/>
          <w:wBefore w:w="23"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sz w:val="22"/>
                <w:szCs w:val="22"/>
              </w:rPr>
            </w:pPr>
            <w:r w:rsidRPr="003D060A">
              <w:rPr>
                <w:rFonts w:asciiTheme="minorHAnsi" w:hAnsiTheme="minorHAnsi" w:cs="Arial"/>
                <w:b/>
                <w:bCs/>
                <w:sz w:val="22"/>
                <w:szCs w:val="22"/>
              </w:rPr>
              <w:t>Duration</w:t>
            </w:r>
          </w:p>
        </w:tc>
        <w:tc>
          <w:tcPr>
            <w:tcW w:w="7907" w:type="dxa"/>
            <w:tcBorders>
              <w:top w:val="single" w:sz="4" w:space="0" w:color="BFBFBF" w:themeColor="background1" w:themeShade="BF"/>
              <w:bottom w:val="single" w:sz="4" w:space="0" w:color="BFBFBF" w:themeColor="background1" w:themeShade="BF"/>
            </w:tcBorders>
          </w:tcPr>
          <w:p w:rsidR="00F15AF2" w:rsidRPr="00F15AF2" w:rsidRDefault="00F15AF2" w:rsidP="000D3940">
            <w:pPr>
              <w:tabs>
                <w:tab w:val="left" w:pos="567"/>
                <w:tab w:val="left" w:pos="1985"/>
              </w:tabs>
              <w:spacing w:before="60" w:after="60"/>
              <w:rPr>
                <w:rFonts w:ascii="Calibri" w:hAnsi="Calibri" w:cs="Calibri"/>
                <w:sz w:val="22"/>
                <w:szCs w:val="22"/>
              </w:rPr>
            </w:pPr>
            <w:r w:rsidRPr="00F15AF2">
              <w:rPr>
                <w:rFonts w:ascii="Calibri" w:hAnsi="Calibri" w:cs="Calibri"/>
                <w:sz w:val="22"/>
                <w:szCs w:val="22"/>
              </w:rPr>
              <w:t>This is a permanent, full-time, post and will be dependent on (</w:t>
            </w:r>
            <w:proofErr w:type="spellStart"/>
            <w:r w:rsidRPr="00F15AF2">
              <w:rPr>
                <w:rFonts w:ascii="Calibri" w:hAnsi="Calibri" w:cs="Calibri"/>
                <w:sz w:val="22"/>
                <w:szCs w:val="22"/>
              </w:rPr>
              <w:t>i</w:t>
            </w:r>
            <w:proofErr w:type="spellEnd"/>
            <w:r w:rsidRPr="00F15AF2">
              <w:rPr>
                <w:rFonts w:ascii="Calibri" w:hAnsi="Calibri" w:cs="Calibri"/>
                <w:sz w:val="22"/>
                <w:szCs w:val="22"/>
              </w:rPr>
              <w:t>) satisfactory employment checks as detailed below within under ‘Pre-Employment Screening’; and (ii) satisfactory completion of a three-month probationary period</w:t>
            </w:r>
          </w:p>
          <w:p w:rsidR="004330FB" w:rsidRPr="003D060A" w:rsidRDefault="000D3940" w:rsidP="00F15AF2">
            <w:pPr>
              <w:tabs>
                <w:tab w:val="left" w:pos="567"/>
                <w:tab w:val="left" w:pos="1985"/>
              </w:tabs>
              <w:spacing w:before="60" w:after="60"/>
              <w:rPr>
                <w:rFonts w:asciiTheme="minorHAnsi" w:hAnsiTheme="minorHAnsi" w:cs="Arial"/>
                <w:sz w:val="22"/>
                <w:szCs w:val="22"/>
              </w:rPr>
            </w:pPr>
            <w:r>
              <w:rPr>
                <w:rFonts w:asciiTheme="minorHAnsi" w:hAnsiTheme="minorHAnsi" w:cs="Arial"/>
                <w:sz w:val="22"/>
                <w:szCs w:val="22"/>
              </w:rPr>
              <w:t xml:space="preserve">The appointment </w:t>
            </w:r>
            <w:r w:rsidR="004330FB" w:rsidRPr="003D060A">
              <w:rPr>
                <w:rFonts w:asciiTheme="minorHAnsi" w:hAnsiTheme="minorHAnsi" w:cs="Arial"/>
                <w:sz w:val="22"/>
                <w:szCs w:val="22"/>
              </w:rPr>
              <w:t>will be made subject to a satisfactory enhanced check with the Disclosure and Barring Service</w:t>
            </w:r>
            <w:r w:rsidR="00F15AF2">
              <w:rPr>
                <w:rFonts w:asciiTheme="minorHAnsi" w:hAnsiTheme="minorHAnsi" w:cs="Arial"/>
                <w:sz w:val="22"/>
                <w:szCs w:val="22"/>
              </w:rPr>
              <w:t>.</w:t>
            </w:r>
          </w:p>
        </w:tc>
      </w:tr>
      <w:tr w:rsidR="004330FB" w:rsidRPr="003D060A" w:rsidTr="004330FB">
        <w:trPr>
          <w:gridBefore w:val="1"/>
          <w:wBefore w:w="23" w:type="dxa"/>
          <w:trHeight w:val="918"/>
        </w:trPr>
        <w:tc>
          <w:tcPr>
            <w:tcW w:w="2243" w:type="dxa"/>
            <w:tcBorders>
              <w:top w:val="single" w:sz="4" w:space="0" w:color="BFBFBF" w:themeColor="background1" w:themeShade="BF"/>
              <w:bottom w:val="nil"/>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r w:rsidRPr="003D060A">
              <w:rPr>
                <w:rFonts w:asciiTheme="minorHAnsi" w:hAnsiTheme="minorHAnsi" w:cs="Arial"/>
                <w:b/>
                <w:bCs/>
                <w:sz w:val="22"/>
                <w:szCs w:val="22"/>
              </w:rPr>
              <w:t>Salary</w:t>
            </w:r>
          </w:p>
        </w:tc>
        <w:tc>
          <w:tcPr>
            <w:tcW w:w="7907" w:type="dxa"/>
            <w:tcBorders>
              <w:top w:val="single" w:sz="4" w:space="0" w:color="BFBFBF" w:themeColor="background1" w:themeShade="BF"/>
              <w:bottom w:val="nil"/>
            </w:tcBorders>
          </w:tcPr>
          <w:p w:rsidR="00F15AF2" w:rsidRPr="00F15AF2" w:rsidRDefault="00F15AF2" w:rsidP="00F15AF2">
            <w:pPr>
              <w:tabs>
                <w:tab w:val="left" w:pos="567"/>
                <w:tab w:val="left" w:pos="1985"/>
              </w:tabs>
              <w:spacing w:before="60" w:after="60" w:line="276" w:lineRule="auto"/>
              <w:rPr>
                <w:rFonts w:asciiTheme="minorHAnsi" w:hAnsiTheme="minorHAnsi" w:cstheme="minorHAnsi"/>
                <w:sz w:val="22"/>
                <w:szCs w:val="22"/>
              </w:rPr>
            </w:pPr>
            <w:r w:rsidRPr="00F15AF2">
              <w:rPr>
                <w:rFonts w:asciiTheme="minorHAnsi" w:hAnsiTheme="minorHAnsi" w:cstheme="minorHAnsi"/>
                <w:sz w:val="22"/>
                <w:szCs w:val="22"/>
              </w:rPr>
              <w:t>The</w:t>
            </w:r>
            <w:r w:rsidR="0071479F">
              <w:rPr>
                <w:rFonts w:asciiTheme="minorHAnsi" w:hAnsiTheme="minorHAnsi" w:cstheme="minorHAnsi"/>
                <w:sz w:val="22"/>
                <w:szCs w:val="22"/>
              </w:rPr>
              <w:t xml:space="preserve"> starting salary will be £19,519</w:t>
            </w:r>
            <w:r w:rsidRPr="00F15AF2">
              <w:rPr>
                <w:rFonts w:asciiTheme="minorHAnsi" w:hAnsiTheme="minorHAnsi" w:cstheme="minorHAnsi"/>
                <w:sz w:val="22"/>
                <w:szCs w:val="22"/>
              </w:rPr>
              <w:t xml:space="preserve"> per annum. This equates t</w:t>
            </w:r>
            <w:r w:rsidR="0071479F">
              <w:rPr>
                <w:rFonts w:asciiTheme="minorHAnsi" w:hAnsiTheme="minorHAnsi" w:cstheme="minorHAnsi"/>
                <w:sz w:val="22"/>
                <w:szCs w:val="22"/>
              </w:rPr>
              <w:t>o an hourly rate of pay of £9.38</w:t>
            </w:r>
            <w:r w:rsidRPr="00F15AF2">
              <w:rPr>
                <w:rFonts w:asciiTheme="minorHAnsi" w:hAnsiTheme="minorHAnsi" w:cstheme="minorHAnsi"/>
                <w:sz w:val="22"/>
                <w:szCs w:val="22"/>
              </w:rPr>
              <w:t>.  The post is aligned to Band 2 of the Somerville College pay spi</w:t>
            </w:r>
            <w:r w:rsidR="0071479F">
              <w:rPr>
                <w:rFonts w:asciiTheme="minorHAnsi" w:hAnsiTheme="minorHAnsi" w:cstheme="minorHAnsi"/>
                <w:sz w:val="22"/>
                <w:szCs w:val="22"/>
              </w:rPr>
              <w:t>ne with a salary range of £19,519 to £20,787.</w:t>
            </w:r>
          </w:p>
        </w:tc>
      </w:tr>
      <w:tr w:rsidR="004330FB" w:rsidRPr="003D060A" w:rsidTr="004330FB">
        <w:trPr>
          <w:gridBefore w:val="1"/>
          <w:wBefore w:w="23" w:type="dxa"/>
          <w:trHeight w:val="752"/>
        </w:trPr>
        <w:tc>
          <w:tcPr>
            <w:tcW w:w="2243" w:type="dxa"/>
            <w:tcBorders>
              <w:top w:val="nil"/>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p>
        </w:tc>
        <w:tc>
          <w:tcPr>
            <w:tcW w:w="7907" w:type="dxa"/>
            <w:tcBorders>
              <w:top w:val="nil"/>
              <w:bottom w:val="single" w:sz="4" w:space="0" w:color="BFBFBF" w:themeColor="background1" w:themeShade="BF"/>
            </w:tcBorders>
          </w:tcPr>
          <w:p w:rsidR="004330FB" w:rsidRPr="003D060A" w:rsidRDefault="004330FB" w:rsidP="000D3940">
            <w:pPr>
              <w:tabs>
                <w:tab w:val="left" w:pos="567"/>
                <w:tab w:val="left" w:pos="1985"/>
              </w:tabs>
              <w:spacing w:before="60" w:after="60"/>
              <w:rPr>
                <w:rFonts w:asciiTheme="minorHAnsi" w:hAnsiTheme="minorHAnsi" w:cs="Arial"/>
                <w:sz w:val="22"/>
                <w:szCs w:val="22"/>
              </w:rPr>
            </w:pPr>
            <w:r w:rsidRPr="003D060A">
              <w:rPr>
                <w:rFonts w:asciiTheme="minorHAnsi" w:hAnsiTheme="minorHAnsi" w:cs="Arial"/>
                <w:sz w:val="22"/>
                <w:szCs w:val="22"/>
              </w:rPr>
              <w:t xml:space="preserve">Upon successful completion of the probationary period, individual salaries are increased in May of each year to the next spine point within the respective salary band, until the top of the pay band has been reached.  In addition the College pay spine is uplifted for cost of living on a regular basis, normally annually.  </w:t>
            </w:r>
          </w:p>
        </w:tc>
      </w:tr>
      <w:tr w:rsidR="004330FB" w:rsidRPr="003D060A" w:rsidTr="004330FB">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r w:rsidRPr="003D060A">
              <w:rPr>
                <w:rFonts w:asciiTheme="minorHAnsi" w:hAnsiTheme="minorHAnsi" w:cs="Arial"/>
                <w:b/>
                <w:bCs/>
                <w:sz w:val="22"/>
                <w:szCs w:val="22"/>
              </w:rPr>
              <w:t>Hours of Work</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rPr>
                <w:rFonts w:asciiTheme="minorHAnsi" w:hAnsiTheme="minorHAnsi" w:cs="Arial"/>
                <w:sz w:val="22"/>
                <w:szCs w:val="22"/>
              </w:rPr>
            </w:pPr>
            <w:r w:rsidRPr="003D060A">
              <w:rPr>
                <w:rFonts w:asciiTheme="minorHAnsi" w:hAnsiTheme="minorHAnsi" w:cs="Arial"/>
                <w:sz w:val="22"/>
                <w:szCs w:val="22"/>
              </w:rPr>
              <w:t xml:space="preserve">Normal hours of work will be </w:t>
            </w:r>
            <w:r w:rsidR="0071479F">
              <w:rPr>
                <w:rFonts w:asciiTheme="minorHAnsi" w:hAnsiTheme="minorHAnsi" w:cs="Arial"/>
                <w:sz w:val="22"/>
                <w:szCs w:val="22"/>
              </w:rPr>
              <w:t>8.45 a.m. to 5.15</w:t>
            </w:r>
            <w:r w:rsidR="00645C0A">
              <w:rPr>
                <w:rFonts w:asciiTheme="minorHAnsi" w:hAnsiTheme="minorHAnsi" w:cs="Arial"/>
                <w:sz w:val="22"/>
                <w:szCs w:val="22"/>
              </w:rPr>
              <w:t xml:space="preserve"> p.m. Monday to Friday with </w:t>
            </w:r>
            <w:r w:rsidR="00661EB4">
              <w:rPr>
                <w:rFonts w:asciiTheme="minorHAnsi" w:hAnsiTheme="minorHAnsi" w:cs="Arial"/>
                <w:sz w:val="22"/>
                <w:szCs w:val="22"/>
              </w:rPr>
              <w:t>a half</w:t>
            </w:r>
            <w:r w:rsidR="00645C0A">
              <w:rPr>
                <w:rFonts w:asciiTheme="minorHAnsi" w:hAnsiTheme="minorHAnsi" w:cs="Arial"/>
                <w:sz w:val="22"/>
                <w:szCs w:val="22"/>
              </w:rPr>
              <w:t xml:space="preserve"> hour (unpaid) break for lunch</w:t>
            </w:r>
            <w:r w:rsidR="005E1935">
              <w:rPr>
                <w:rFonts w:asciiTheme="minorHAnsi" w:hAnsiTheme="minorHAnsi" w:cs="Arial"/>
                <w:sz w:val="22"/>
                <w:szCs w:val="22"/>
              </w:rPr>
              <w:t>. The post holder will be required to have some flexibility in order to attend parent meetings and events and to assist with the setting up and/or clearing of the nursery before and after session times.</w:t>
            </w:r>
            <w:r w:rsidRPr="003D060A">
              <w:rPr>
                <w:rFonts w:asciiTheme="minorHAnsi" w:hAnsiTheme="minorHAnsi" w:cs="Arial"/>
                <w:sz w:val="22"/>
                <w:szCs w:val="22"/>
              </w:rPr>
              <w:t xml:space="preserve"> </w:t>
            </w:r>
            <w:r w:rsidR="0071479F">
              <w:rPr>
                <w:rFonts w:asciiTheme="minorHAnsi" w:hAnsiTheme="minorHAnsi" w:cs="Arial"/>
                <w:sz w:val="22"/>
                <w:szCs w:val="22"/>
              </w:rPr>
              <w:t xml:space="preserve"> Total weekly hours will be 40</w:t>
            </w:r>
            <w:r w:rsidRPr="003D060A">
              <w:rPr>
                <w:rFonts w:asciiTheme="minorHAnsi" w:hAnsiTheme="minorHAnsi" w:cs="Arial"/>
                <w:sz w:val="22"/>
                <w:szCs w:val="22"/>
              </w:rPr>
              <w:t xml:space="preserve"> hours per week exclusive of meal breaks. </w:t>
            </w:r>
          </w:p>
        </w:tc>
      </w:tr>
      <w:tr w:rsidR="004330FB" w:rsidRPr="003D060A" w:rsidTr="004330FB">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r w:rsidRPr="003D060A">
              <w:rPr>
                <w:rFonts w:asciiTheme="minorHAnsi" w:hAnsiTheme="minorHAnsi" w:cs="Arial"/>
                <w:b/>
                <w:bCs/>
                <w:sz w:val="22"/>
                <w:szCs w:val="22"/>
              </w:rPr>
              <w:t>Holiday Entitlement</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rPr>
                <w:rFonts w:asciiTheme="minorHAnsi" w:hAnsiTheme="minorHAnsi" w:cs="Arial"/>
                <w:sz w:val="22"/>
                <w:szCs w:val="22"/>
              </w:rPr>
            </w:pPr>
            <w:r w:rsidRPr="003D060A">
              <w:rPr>
                <w:rFonts w:asciiTheme="minorHAnsi" w:hAnsiTheme="minorHAnsi" w:cs="Arial"/>
                <w:sz w:val="22"/>
                <w:szCs w:val="22"/>
              </w:rPr>
              <w:t>The po</w:t>
            </w:r>
            <w:r w:rsidR="0071479F">
              <w:rPr>
                <w:rFonts w:asciiTheme="minorHAnsi" w:hAnsiTheme="minorHAnsi" w:cs="Arial"/>
                <w:sz w:val="22"/>
                <w:szCs w:val="22"/>
              </w:rPr>
              <w:t>st holder will be entitled to 36</w:t>
            </w:r>
            <w:r w:rsidRPr="003D060A">
              <w:rPr>
                <w:rFonts w:asciiTheme="minorHAnsi" w:hAnsiTheme="minorHAnsi" w:cs="Arial"/>
                <w:sz w:val="22"/>
                <w:szCs w:val="22"/>
              </w:rPr>
              <w:t xml:space="preserve"> days holiday </w:t>
            </w:r>
            <w:r w:rsidR="00D07C19">
              <w:rPr>
                <w:rFonts w:asciiTheme="minorHAnsi" w:hAnsiTheme="minorHAnsi" w:cs="Arial"/>
                <w:sz w:val="22"/>
                <w:szCs w:val="22"/>
              </w:rPr>
              <w:t>per annum</w:t>
            </w:r>
            <w:r w:rsidRPr="003D060A">
              <w:rPr>
                <w:rFonts w:asciiTheme="minorHAnsi" w:hAnsiTheme="minorHAnsi" w:cs="Arial"/>
                <w:sz w:val="22"/>
                <w:szCs w:val="22"/>
              </w:rPr>
              <w:t xml:space="preserve"> inclusive of 8 public holidays.   Agreed College closure days will be deducted from the leave entitlement. </w:t>
            </w:r>
          </w:p>
        </w:tc>
      </w:tr>
      <w:tr w:rsidR="004330FB" w:rsidRPr="003D060A" w:rsidTr="004330FB">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r w:rsidRPr="003D060A">
              <w:rPr>
                <w:rFonts w:asciiTheme="minorHAnsi" w:hAnsiTheme="minorHAnsi" w:cs="Arial"/>
                <w:b/>
                <w:bCs/>
                <w:sz w:val="22"/>
                <w:szCs w:val="22"/>
              </w:rPr>
              <w:t>Pension</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jc w:val="both"/>
              <w:rPr>
                <w:rFonts w:asciiTheme="minorHAnsi" w:hAnsiTheme="minorHAnsi" w:cs="Arial"/>
                <w:sz w:val="22"/>
                <w:szCs w:val="22"/>
              </w:rPr>
            </w:pPr>
            <w:r w:rsidRPr="003D060A">
              <w:rPr>
                <w:rFonts w:asciiTheme="minorHAnsi" w:hAnsiTheme="minorHAnsi" w:cs="Arial"/>
                <w:sz w:val="22"/>
                <w:szCs w:val="22"/>
              </w:rPr>
              <w:t xml:space="preserve">The post holder will be eligible for membership of a contributory Group Personal Pension scheme, from the commencement date of the appointment (subject to age requirements). </w:t>
            </w:r>
          </w:p>
        </w:tc>
      </w:tr>
      <w:tr w:rsidR="004330FB" w:rsidRPr="003D060A" w:rsidTr="004330FB">
        <w:trPr>
          <w:gridBefore w:val="1"/>
          <w:wBefore w:w="23" w:type="dxa"/>
          <w:trHeight w:val="40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r w:rsidRPr="003D060A">
              <w:rPr>
                <w:rFonts w:asciiTheme="minorHAnsi" w:hAnsiTheme="minorHAnsi" w:cs="Arial"/>
                <w:b/>
                <w:bCs/>
                <w:sz w:val="22"/>
                <w:szCs w:val="22"/>
              </w:rPr>
              <w:t>Life Assurance</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jc w:val="both"/>
              <w:rPr>
                <w:rFonts w:asciiTheme="minorHAnsi" w:hAnsiTheme="minorHAnsi" w:cs="Arial"/>
                <w:sz w:val="22"/>
                <w:szCs w:val="22"/>
              </w:rPr>
            </w:pPr>
            <w:r w:rsidRPr="003D060A">
              <w:rPr>
                <w:rFonts w:asciiTheme="minorHAnsi" w:hAnsiTheme="minorHAnsi" w:cs="Arial"/>
                <w:sz w:val="22"/>
                <w:szCs w:val="22"/>
              </w:rPr>
              <w:t>College Employees are covered by free life assurance for the duration of their employment (subject to age requirements).</w:t>
            </w:r>
          </w:p>
        </w:tc>
      </w:tr>
      <w:tr w:rsidR="004330FB" w:rsidRPr="003D060A" w:rsidTr="004330FB">
        <w:trPr>
          <w:gridBefore w:val="1"/>
          <w:wBefore w:w="23"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r w:rsidRPr="003D060A">
              <w:rPr>
                <w:rFonts w:asciiTheme="minorHAnsi" w:hAnsiTheme="minorHAnsi" w:cs="Arial"/>
                <w:b/>
                <w:bCs/>
                <w:sz w:val="22"/>
                <w:szCs w:val="22"/>
              </w:rPr>
              <w:t>Meal Entitlement</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jc w:val="both"/>
              <w:rPr>
                <w:rFonts w:asciiTheme="minorHAnsi" w:hAnsiTheme="minorHAnsi" w:cs="Arial"/>
                <w:sz w:val="22"/>
                <w:szCs w:val="22"/>
              </w:rPr>
            </w:pPr>
            <w:r w:rsidRPr="003D060A">
              <w:rPr>
                <w:rFonts w:asciiTheme="minorHAnsi" w:hAnsiTheme="minorHAnsi" w:cs="Arial"/>
                <w:sz w:val="22"/>
                <w:szCs w:val="22"/>
              </w:rPr>
              <w:t>Meals on duty will be provided free of charge.</w:t>
            </w:r>
          </w:p>
        </w:tc>
      </w:tr>
      <w:tr w:rsidR="004330FB" w:rsidRPr="003D060A" w:rsidTr="004330FB">
        <w:trPr>
          <w:gridBefore w:val="1"/>
          <w:wBefore w:w="23"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r w:rsidRPr="003D060A">
              <w:rPr>
                <w:rFonts w:asciiTheme="minorHAnsi" w:hAnsiTheme="minorHAnsi" w:cs="Arial"/>
                <w:b/>
                <w:bCs/>
                <w:sz w:val="22"/>
                <w:szCs w:val="22"/>
              </w:rPr>
              <w:t>Sickness Benefit</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661EB4" w:rsidP="000D3940">
            <w:pPr>
              <w:tabs>
                <w:tab w:val="left" w:pos="567"/>
                <w:tab w:val="left" w:pos="1985"/>
              </w:tabs>
              <w:spacing w:before="60" w:after="60"/>
              <w:jc w:val="both"/>
              <w:rPr>
                <w:rFonts w:asciiTheme="minorHAnsi" w:hAnsiTheme="minorHAnsi" w:cs="Arial"/>
                <w:sz w:val="22"/>
                <w:szCs w:val="22"/>
              </w:rPr>
            </w:pPr>
            <w:r>
              <w:rPr>
                <w:rFonts w:asciiTheme="minorHAnsi" w:hAnsiTheme="minorHAnsi" w:cs="Arial"/>
                <w:sz w:val="22"/>
                <w:szCs w:val="22"/>
              </w:rPr>
              <w:t xml:space="preserve">A maximum of </w:t>
            </w:r>
            <w:r w:rsidR="004330FB" w:rsidRPr="003D060A">
              <w:rPr>
                <w:rFonts w:asciiTheme="minorHAnsi" w:hAnsiTheme="minorHAnsi" w:cs="Arial"/>
                <w:sz w:val="22"/>
                <w:szCs w:val="22"/>
              </w:rPr>
              <w:t>six weeks’ sick pay at full pay, calculated in any rolling twelve month period, subject to satisfactory notification of absence and production of medical certificates.</w:t>
            </w:r>
          </w:p>
        </w:tc>
      </w:tr>
      <w:tr w:rsidR="004330FB" w:rsidRPr="003D060A" w:rsidTr="004330FB">
        <w:trPr>
          <w:gridBefore w:val="1"/>
          <w:wBefore w:w="23"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sz w:val="22"/>
                <w:szCs w:val="22"/>
              </w:rPr>
            </w:pPr>
            <w:r w:rsidRPr="003D060A">
              <w:rPr>
                <w:rFonts w:asciiTheme="minorHAnsi" w:hAnsiTheme="minorHAnsi" w:cs="Arial"/>
                <w:b/>
                <w:sz w:val="22"/>
                <w:szCs w:val="22"/>
              </w:rPr>
              <w:t>Employee Assistance</w:t>
            </w:r>
            <w:r w:rsidRPr="003D060A">
              <w:rPr>
                <w:rFonts w:asciiTheme="minorHAnsi" w:hAnsiTheme="minorHAnsi" w:cs="Arial"/>
                <w:b/>
                <w:sz w:val="22"/>
                <w:szCs w:val="22"/>
              </w:rPr>
              <w:br/>
              <w:t>Service</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jc w:val="both"/>
              <w:rPr>
                <w:rFonts w:asciiTheme="minorHAnsi" w:hAnsiTheme="minorHAnsi" w:cs="Arial"/>
                <w:sz w:val="22"/>
                <w:szCs w:val="22"/>
              </w:rPr>
            </w:pPr>
            <w:r w:rsidRPr="003D060A">
              <w:rPr>
                <w:rFonts w:asciiTheme="minorHAnsi" w:hAnsiTheme="minorHAnsi" w:cs="Arial"/>
                <w:sz w:val="22"/>
                <w:szCs w:val="22"/>
              </w:rPr>
              <w:t>A confidential 24/7 telephone advisory and counselling service is available to all College employees and their family members who live in the same household.</w:t>
            </w:r>
          </w:p>
        </w:tc>
      </w:tr>
      <w:tr w:rsidR="004330FB" w:rsidRPr="003D060A" w:rsidTr="004330FB">
        <w:trPr>
          <w:gridBefore w:val="1"/>
          <w:wBefore w:w="23"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sz w:val="22"/>
                <w:szCs w:val="22"/>
              </w:rPr>
            </w:pPr>
            <w:r w:rsidRPr="003D060A">
              <w:rPr>
                <w:rFonts w:asciiTheme="minorHAnsi" w:hAnsiTheme="minorHAnsi" w:cs="Arial"/>
                <w:b/>
                <w:bCs/>
                <w:sz w:val="22"/>
                <w:szCs w:val="22"/>
              </w:rPr>
              <w:t>Childcare</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jc w:val="both"/>
              <w:rPr>
                <w:rFonts w:asciiTheme="minorHAnsi" w:hAnsiTheme="minorHAnsi" w:cs="Arial"/>
                <w:sz w:val="22"/>
                <w:szCs w:val="22"/>
              </w:rPr>
            </w:pPr>
            <w:r w:rsidRPr="003D060A">
              <w:rPr>
                <w:rFonts w:asciiTheme="minorHAnsi" w:hAnsiTheme="minorHAnsi" w:cs="Arial"/>
                <w:sz w:val="22"/>
                <w:szCs w:val="22"/>
              </w:rPr>
              <w:t>Somerville runs a small on-site Nursery.  College employees may choose to enter a childcare salary sacrifice scheme (under the Income &amp; Corporation Taxes Act 1988), which allows tax and national insurance exemption for this be</w:t>
            </w:r>
            <w:r w:rsidR="00727339">
              <w:rPr>
                <w:rFonts w:asciiTheme="minorHAnsi" w:hAnsiTheme="minorHAnsi" w:cs="Arial"/>
                <w:sz w:val="22"/>
                <w:szCs w:val="22"/>
              </w:rPr>
              <w:t xml:space="preserve">nefit. </w:t>
            </w:r>
          </w:p>
        </w:tc>
      </w:tr>
      <w:tr w:rsidR="004330FB" w:rsidRPr="003D060A" w:rsidTr="004330FB">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spacing w:before="60" w:after="60"/>
              <w:rPr>
                <w:rFonts w:asciiTheme="minorHAnsi" w:hAnsiTheme="minorHAnsi" w:cs="Arial"/>
                <w:b/>
                <w:bCs/>
                <w:sz w:val="22"/>
                <w:szCs w:val="22"/>
              </w:rPr>
            </w:pPr>
            <w:r w:rsidRPr="003D060A">
              <w:rPr>
                <w:rFonts w:asciiTheme="minorHAnsi" w:hAnsiTheme="minorHAnsi" w:cs="Arial"/>
                <w:b/>
                <w:bCs/>
                <w:sz w:val="22"/>
                <w:szCs w:val="22"/>
              </w:rPr>
              <w:t>Training</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jc w:val="both"/>
              <w:rPr>
                <w:rFonts w:asciiTheme="minorHAnsi" w:hAnsiTheme="minorHAnsi" w:cs="Arial"/>
                <w:sz w:val="22"/>
                <w:szCs w:val="22"/>
              </w:rPr>
            </w:pPr>
            <w:r w:rsidRPr="003D060A">
              <w:rPr>
                <w:rFonts w:asciiTheme="minorHAnsi" w:hAnsiTheme="minorHAnsi" w:cs="Arial"/>
                <w:sz w:val="22"/>
                <w:szCs w:val="22"/>
              </w:rPr>
              <w:t>The College will support the post holder to undertake any relevant training to enhance his or her work performance, and financial support for these development activities will be provided where appropriate.</w:t>
            </w:r>
          </w:p>
        </w:tc>
      </w:tr>
      <w:tr w:rsidR="004330FB" w:rsidRPr="003D060A" w:rsidTr="004330FB">
        <w:trPr>
          <w:gridBefore w:val="1"/>
          <w:wBefore w:w="23"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tabs>
                <w:tab w:val="left" w:pos="567"/>
                <w:tab w:val="left" w:pos="1985"/>
              </w:tabs>
              <w:spacing w:before="60" w:after="60"/>
              <w:rPr>
                <w:rFonts w:asciiTheme="minorHAnsi" w:hAnsiTheme="minorHAnsi" w:cs="Arial"/>
                <w:b/>
                <w:sz w:val="22"/>
                <w:szCs w:val="22"/>
              </w:rPr>
            </w:pPr>
            <w:r w:rsidRPr="003D060A">
              <w:rPr>
                <w:rFonts w:asciiTheme="minorHAnsi" w:hAnsiTheme="minorHAnsi" w:cs="Arial"/>
                <w:b/>
                <w:sz w:val="22"/>
                <w:szCs w:val="22"/>
              </w:rPr>
              <w:t>Smoking policy</w:t>
            </w:r>
          </w:p>
        </w:tc>
        <w:tc>
          <w:tcPr>
            <w:tcW w:w="7907" w:type="dxa"/>
            <w:tcBorders>
              <w:top w:val="single" w:sz="4" w:space="0" w:color="BFBFBF" w:themeColor="background1" w:themeShade="BF"/>
              <w:bottom w:val="single" w:sz="4" w:space="0" w:color="BFBFBF" w:themeColor="background1" w:themeShade="BF"/>
            </w:tcBorders>
          </w:tcPr>
          <w:p w:rsidR="004330FB" w:rsidRPr="003D060A" w:rsidRDefault="004330FB" w:rsidP="000D3940">
            <w:pPr>
              <w:tabs>
                <w:tab w:val="left" w:pos="567"/>
                <w:tab w:val="left" w:pos="1985"/>
              </w:tabs>
              <w:spacing w:before="60" w:after="60"/>
              <w:jc w:val="both"/>
              <w:rPr>
                <w:rFonts w:asciiTheme="minorHAnsi" w:hAnsiTheme="minorHAnsi" w:cs="Arial"/>
                <w:sz w:val="22"/>
                <w:szCs w:val="22"/>
              </w:rPr>
            </w:pPr>
            <w:r w:rsidRPr="003D060A">
              <w:rPr>
                <w:rFonts w:asciiTheme="minorHAnsi" w:hAnsiTheme="minorHAnsi" w:cs="Arial"/>
                <w:sz w:val="22"/>
                <w:szCs w:val="22"/>
              </w:rPr>
              <w:t>No smoking</w:t>
            </w:r>
            <w:r w:rsidR="00727339">
              <w:rPr>
                <w:rFonts w:asciiTheme="minorHAnsi" w:hAnsiTheme="minorHAnsi" w:cs="Arial"/>
                <w:sz w:val="22"/>
                <w:szCs w:val="22"/>
              </w:rPr>
              <w:t xml:space="preserve"> or vaping</w:t>
            </w:r>
            <w:r w:rsidRPr="003D060A">
              <w:rPr>
                <w:rFonts w:asciiTheme="minorHAnsi" w:hAnsiTheme="minorHAnsi" w:cs="Arial"/>
                <w:sz w:val="22"/>
                <w:szCs w:val="22"/>
              </w:rPr>
              <w:t xml:space="preserve"> is allowed in any part of the College.</w:t>
            </w:r>
          </w:p>
        </w:tc>
      </w:tr>
      <w:tr w:rsidR="004330FB" w:rsidRPr="003D060A" w:rsidTr="004330FB">
        <w:trPr>
          <w:gridBefore w:val="1"/>
          <w:wBefore w:w="23" w:type="dxa"/>
          <w:trHeight w:val="246"/>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4330FB" w:rsidRPr="003D060A" w:rsidRDefault="004330FB" w:rsidP="000D3940">
            <w:pPr>
              <w:tabs>
                <w:tab w:val="left" w:pos="567"/>
                <w:tab w:val="left" w:pos="1985"/>
              </w:tabs>
              <w:spacing w:before="60" w:after="60"/>
              <w:rPr>
                <w:rFonts w:asciiTheme="minorHAnsi" w:hAnsiTheme="minorHAnsi" w:cs="Arial"/>
                <w:b/>
                <w:sz w:val="22"/>
                <w:szCs w:val="22"/>
              </w:rPr>
            </w:pPr>
            <w:r w:rsidRPr="003D060A">
              <w:rPr>
                <w:rFonts w:asciiTheme="minorHAnsi" w:hAnsiTheme="minorHAnsi" w:cs="Arial"/>
                <w:b/>
                <w:sz w:val="22"/>
                <w:szCs w:val="22"/>
              </w:rPr>
              <w:t>Parking</w:t>
            </w:r>
          </w:p>
        </w:tc>
        <w:tc>
          <w:tcPr>
            <w:tcW w:w="7907" w:type="dxa"/>
            <w:tcBorders>
              <w:top w:val="single" w:sz="4" w:space="0" w:color="BFBFBF" w:themeColor="background1" w:themeShade="BF"/>
              <w:bottom w:val="single" w:sz="4" w:space="0" w:color="BFBFBF" w:themeColor="background1" w:themeShade="BF"/>
            </w:tcBorders>
          </w:tcPr>
          <w:p w:rsidR="004330FB" w:rsidRDefault="00645C0A" w:rsidP="000D3940">
            <w:pPr>
              <w:tabs>
                <w:tab w:val="left" w:pos="567"/>
                <w:tab w:val="left" w:pos="1985"/>
              </w:tabs>
              <w:spacing w:before="60" w:after="60"/>
              <w:jc w:val="both"/>
              <w:rPr>
                <w:rFonts w:ascii="Calibri" w:hAnsi="Calibri" w:cs="Arial"/>
                <w:sz w:val="22"/>
                <w:szCs w:val="22"/>
              </w:rPr>
            </w:pPr>
            <w:r w:rsidRPr="005F5A8F">
              <w:rPr>
                <w:rFonts w:ascii="Calibri" w:hAnsi="Calibri" w:cs="Arial"/>
                <w:sz w:val="22"/>
                <w:szCs w:val="22"/>
              </w:rPr>
              <w:t>Unless related to a disability, there will be no parking available on College premises for the post holder.</w:t>
            </w:r>
          </w:p>
          <w:p w:rsidR="00727339" w:rsidRPr="003D060A" w:rsidRDefault="00727339" w:rsidP="000D3940">
            <w:pPr>
              <w:tabs>
                <w:tab w:val="left" w:pos="567"/>
                <w:tab w:val="left" w:pos="1985"/>
              </w:tabs>
              <w:spacing w:before="60" w:after="60"/>
              <w:jc w:val="both"/>
              <w:rPr>
                <w:rFonts w:asciiTheme="minorHAnsi" w:hAnsiTheme="minorHAnsi" w:cs="Arial"/>
                <w:sz w:val="22"/>
                <w:szCs w:val="22"/>
              </w:rPr>
            </w:pPr>
          </w:p>
        </w:tc>
      </w:tr>
      <w:tr w:rsidR="004330FB" w:rsidRPr="003D060A" w:rsidTr="000D428E">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rPr>
          <w:trHeight w:val="1697"/>
        </w:trPr>
        <w:tc>
          <w:tcPr>
            <w:tcW w:w="10173" w:type="dxa"/>
            <w:gridSpan w:val="3"/>
            <w:shd w:val="clear" w:color="auto" w:fill="EEECE1" w:themeFill="background2"/>
          </w:tcPr>
          <w:p w:rsidR="004330FB" w:rsidRPr="002B6037" w:rsidRDefault="004330FB" w:rsidP="000D3940">
            <w:pPr>
              <w:rPr>
                <w:rFonts w:asciiTheme="minorHAnsi" w:hAnsiTheme="minorHAnsi"/>
                <w:b/>
                <w:color w:val="C00000"/>
                <w:sz w:val="28"/>
                <w:szCs w:val="28"/>
              </w:rPr>
            </w:pPr>
            <w:r w:rsidRPr="003D060A">
              <w:rPr>
                <w:rFonts w:asciiTheme="minorHAnsi" w:hAnsiTheme="minorHAnsi"/>
                <w:b/>
                <w:color w:val="C00000"/>
                <w:sz w:val="22"/>
                <w:szCs w:val="22"/>
              </w:rPr>
              <w:lastRenderedPageBreak/>
              <w:br w:type="page"/>
            </w:r>
            <w:r w:rsidRPr="002B6037">
              <w:rPr>
                <w:rFonts w:asciiTheme="minorHAnsi" w:hAnsiTheme="minorHAnsi"/>
                <w:b/>
                <w:color w:val="C00000"/>
                <w:sz w:val="28"/>
                <w:szCs w:val="28"/>
              </w:rPr>
              <w:t>Application Procedure</w:t>
            </w:r>
          </w:p>
          <w:p w:rsidR="004330FB" w:rsidRPr="003D060A" w:rsidRDefault="004330FB" w:rsidP="000D3940">
            <w:pPr>
              <w:rPr>
                <w:rFonts w:asciiTheme="minorHAnsi" w:hAnsiTheme="minorHAnsi"/>
                <w:b/>
                <w:color w:val="C00000"/>
                <w:sz w:val="22"/>
                <w:szCs w:val="22"/>
              </w:rPr>
            </w:pPr>
          </w:p>
          <w:p w:rsidR="004330FB" w:rsidRPr="00BB1941" w:rsidRDefault="004330FB" w:rsidP="000D3940">
            <w:pPr>
              <w:pStyle w:val="ListParagraph"/>
              <w:widowControl w:val="0"/>
              <w:numPr>
                <w:ilvl w:val="0"/>
                <w:numId w:val="11"/>
              </w:numPr>
              <w:tabs>
                <w:tab w:val="clear" w:pos="680"/>
                <w:tab w:val="num" w:pos="732"/>
              </w:tabs>
              <w:overflowPunct w:val="0"/>
              <w:autoSpaceDE w:val="0"/>
              <w:autoSpaceDN w:val="0"/>
              <w:adjustRightInd w:val="0"/>
              <w:ind w:right="176" w:hanging="516"/>
              <w:textAlignment w:val="baseline"/>
              <w:rPr>
                <w:rFonts w:asciiTheme="minorHAnsi" w:hAnsiTheme="minorHAnsi" w:cs="Calibri"/>
              </w:rPr>
            </w:pPr>
            <w:r w:rsidRPr="003D060A">
              <w:rPr>
                <w:rFonts w:asciiTheme="minorHAnsi" w:hAnsiTheme="minorHAnsi" w:cs="Calibri"/>
              </w:rPr>
              <w:t xml:space="preserve">Download the Somerville College application form from the College website at  </w:t>
            </w:r>
            <w:hyperlink r:id="rId13" w:history="1">
              <w:r w:rsidRPr="003D060A">
                <w:rPr>
                  <w:rFonts w:asciiTheme="minorHAnsi" w:hAnsiTheme="minorHAnsi" w:cs="Calibri"/>
                  <w:color w:val="0000FF" w:themeColor="hyperlink"/>
                  <w:u w:val="single"/>
                </w:rPr>
                <w:t>www.some.ox.ac.uk/jobs</w:t>
              </w:r>
            </w:hyperlink>
          </w:p>
          <w:p w:rsidR="00BB1941" w:rsidRPr="002B6037" w:rsidRDefault="00BB1941" w:rsidP="00BB1941">
            <w:pPr>
              <w:pStyle w:val="ListParagraph"/>
              <w:widowControl w:val="0"/>
              <w:overflowPunct w:val="0"/>
              <w:autoSpaceDE w:val="0"/>
              <w:autoSpaceDN w:val="0"/>
              <w:adjustRightInd w:val="0"/>
              <w:ind w:left="680" w:right="176"/>
              <w:textAlignment w:val="baseline"/>
              <w:rPr>
                <w:rFonts w:asciiTheme="minorHAnsi" w:hAnsiTheme="minorHAnsi" w:cs="Calibri"/>
              </w:rPr>
            </w:pPr>
          </w:p>
          <w:p w:rsidR="004330FB" w:rsidRPr="003D060A" w:rsidRDefault="00BB1941" w:rsidP="000D3940">
            <w:pPr>
              <w:widowControl w:val="0"/>
              <w:numPr>
                <w:ilvl w:val="0"/>
                <w:numId w:val="11"/>
              </w:numPr>
              <w:tabs>
                <w:tab w:val="clear" w:pos="680"/>
                <w:tab w:val="num" w:pos="732"/>
              </w:tabs>
              <w:overflowPunct w:val="0"/>
              <w:autoSpaceDE w:val="0"/>
              <w:autoSpaceDN w:val="0"/>
              <w:adjustRightInd w:val="0"/>
              <w:spacing w:after="120"/>
              <w:ind w:left="732" w:hanging="567"/>
              <w:textAlignment w:val="baseline"/>
              <w:rPr>
                <w:rFonts w:asciiTheme="minorHAnsi" w:hAnsiTheme="minorHAnsi" w:cs="Calibri"/>
                <w:b/>
                <w:sz w:val="22"/>
                <w:szCs w:val="22"/>
              </w:rPr>
            </w:pPr>
            <w:r>
              <w:rPr>
                <w:rFonts w:asciiTheme="minorHAnsi" w:hAnsiTheme="minorHAnsi" w:cs="Calibri"/>
                <w:b/>
                <w:sz w:val="22"/>
                <w:szCs w:val="22"/>
              </w:rPr>
              <w:t>Email</w:t>
            </w:r>
            <w:r w:rsidR="004330FB" w:rsidRPr="003D060A">
              <w:rPr>
                <w:rFonts w:asciiTheme="minorHAnsi" w:hAnsiTheme="minorHAnsi" w:cs="Calibri"/>
                <w:b/>
                <w:sz w:val="22"/>
                <w:szCs w:val="22"/>
              </w:rPr>
              <w:t xml:space="preserve"> your completed application form to the Human Resources Manager at: </w:t>
            </w:r>
            <w:hyperlink r:id="rId14" w:history="1">
              <w:r w:rsidRPr="007D58DB">
                <w:rPr>
                  <w:rStyle w:val="Hyperlink"/>
                  <w:rFonts w:asciiTheme="minorHAnsi" w:hAnsiTheme="minorHAnsi" w:cs="Calibri"/>
                  <w:b/>
                  <w:sz w:val="22"/>
                  <w:szCs w:val="22"/>
                </w:rPr>
                <w:t>recruitment@some.ox.ac.uk</w:t>
              </w:r>
            </w:hyperlink>
            <w:r w:rsidR="004330FB" w:rsidRPr="003D060A">
              <w:rPr>
                <w:rFonts w:asciiTheme="minorHAnsi" w:hAnsiTheme="minorHAnsi" w:cs="Calibri"/>
                <w:b/>
                <w:sz w:val="22"/>
                <w:szCs w:val="22"/>
              </w:rPr>
              <w:t xml:space="preserve"> </w:t>
            </w:r>
            <w:r w:rsidR="004330FB">
              <w:rPr>
                <w:rFonts w:asciiTheme="minorHAnsi" w:hAnsiTheme="minorHAnsi" w:cs="Calibri"/>
                <w:b/>
                <w:sz w:val="22"/>
                <w:szCs w:val="22"/>
              </w:rPr>
              <w:t xml:space="preserve">or post to Human Resources Manager, Somerville College, </w:t>
            </w:r>
            <w:proofErr w:type="gramStart"/>
            <w:r w:rsidR="004330FB">
              <w:rPr>
                <w:rFonts w:asciiTheme="minorHAnsi" w:hAnsiTheme="minorHAnsi" w:cs="Calibri"/>
                <w:b/>
                <w:sz w:val="22"/>
                <w:szCs w:val="22"/>
              </w:rPr>
              <w:t>Woodstock</w:t>
            </w:r>
            <w:proofErr w:type="gramEnd"/>
            <w:r w:rsidR="004330FB">
              <w:rPr>
                <w:rFonts w:asciiTheme="minorHAnsi" w:hAnsiTheme="minorHAnsi" w:cs="Calibri"/>
                <w:b/>
                <w:sz w:val="22"/>
                <w:szCs w:val="22"/>
              </w:rPr>
              <w:t xml:space="preserve"> Road, OX2 6HD - </w:t>
            </w:r>
            <w:r w:rsidR="004330FB" w:rsidRPr="003D060A">
              <w:rPr>
                <w:rFonts w:asciiTheme="minorHAnsi" w:hAnsiTheme="minorHAnsi" w:cs="Calibri"/>
                <w:b/>
                <w:sz w:val="22"/>
                <w:szCs w:val="22"/>
              </w:rPr>
              <w:t>stating vacancy reference 900</w:t>
            </w:r>
            <w:r w:rsidR="00727339">
              <w:rPr>
                <w:rFonts w:asciiTheme="minorHAnsi" w:hAnsiTheme="minorHAnsi" w:cs="Calibri"/>
                <w:b/>
                <w:sz w:val="22"/>
                <w:szCs w:val="22"/>
              </w:rPr>
              <w:t>332.</w:t>
            </w:r>
          </w:p>
          <w:p w:rsidR="004330FB" w:rsidRPr="003D060A" w:rsidRDefault="004330FB" w:rsidP="000D3940">
            <w:pPr>
              <w:widowControl w:val="0"/>
              <w:numPr>
                <w:ilvl w:val="0"/>
                <w:numId w:val="11"/>
              </w:numPr>
              <w:tabs>
                <w:tab w:val="clear" w:pos="680"/>
                <w:tab w:val="num" w:pos="732"/>
              </w:tabs>
              <w:overflowPunct w:val="0"/>
              <w:autoSpaceDE w:val="0"/>
              <w:autoSpaceDN w:val="0"/>
              <w:adjustRightInd w:val="0"/>
              <w:spacing w:after="120"/>
              <w:ind w:left="732" w:right="176" w:hanging="567"/>
              <w:jc w:val="both"/>
              <w:textAlignment w:val="baseline"/>
              <w:rPr>
                <w:rFonts w:asciiTheme="minorHAnsi" w:hAnsiTheme="minorHAnsi" w:cs="Calibri"/>
                <w:sz w:val="22"/>
                <w:szCs w:val="22"/>
              </w:rPr>
            </w:pPr>
            <w:r w:rsidRPr="003D060A">
              <w:rPr>
                <w:rFonts w:asciiTheme="minorHAnsi" w:hAnsiTheme="minorHAnsi" w:cs="Calibri"/>
                <w:sz w:val="22"/>
                <w:szCs w:val="22"/>
              </w:rPr>
              <w:t>Ensure you complete the personal statement section of the application form demonstrating how your skills and experience meet the person specification. Your application will be judged on the basis of how well you demonstrate that that you meet the selection criteria outlined above.</w:t>
            </w:r>
          </w:p>
          <w:p w:rsidR="004330FB" w:rsidRPr="003D060A" w:rsidRDefault="004330FB" w:rsidP="000D3940">
            <w:pPr>
              <w:widowControl w:val="0"/>
              <w:numPr>
                <w:ilvl w:val="0"/>
                <w:numId w:val="11"/>
              </w:numPr>
              <w:tabs>
                <w:tab w:val="clear" w:pos="680"/>
                <w:tab w:val="num" w:pos="732"/>
              </w:tabs>
              <w:overflowPunct w:val="0"/>
              <w:autoSpaceDE w:val="0"/>
              <w:autoSpaceDN w:val="0"/>
              <w:adjustRightInd w:val="0"/>
              <w:spacing w:after="120"/>
              <w:ind w:left="732" w:right="176" w:hanging="567"/>
              <w:jc w:val="both"/>
              <w:textAlignment w:val="baseline"/>
              <w:rPr>
                <w:rFonts w:asciiTheme="minorHAnsi" w:hAnsiTheme="minorHAnsi" w:cs="Calibri"/>
                <w:sz w:val="22"/>
                <w:szCs w:val="22"/>
              </w:rPr>
            </w:pPr>
            <w:r w:rsidRPr="003D060A">
              <w:rPr>
                <w:rFonts w:asciiTheme="minorHAnsi" w:hAnsiTheme="minorHAnsi" w:cs="Calibri"/>
                <w:sz w:val="22"/>
                <w:szCs w:val="22"/>
              </w:rPr>
              <w:t>A curriculum vitae should also be included, but please note that CVs submitted on their own will be not considered or accepted as complete applications.</w:t>
            </w:r>
          </w:p>
          <w:p w:rsidR="004330FB" w:rsidRPr="003D060A" w:rsidRDefault="004330FB" w:rsidP="000D3940">
            <w:pPr>
              <w:widowControl w:val="0"/>
              <w:numPr>
                <w:ilvl w:val="0"/>
                <w:numId w:val="11"/>
              </w:numPr>
              <w:tabs>
                <w:tab w:val="clear" w:pos="680"/>
                <w:tab w:val="num" w:pos="732"/>
              </w:tabs>
              <w:overflowPunct w:val="0"/>
              <w:autoSpaceDE w:val="0"/>
              <w:autoSpaceDN w:val="0"/>
              <w:adjustRightInd w:val="0"/>
              <w:spacing w:after="120"/>
              <w:ind w:left="732" w:right="176" w:hanging="567"/>
              <w:jc w:val="both"/>
              <w:textAlignment w:val="baseline"/>
              <w:rPr>
                <w:rFonts w:asciiTheme="minorHAnsi" w:hAnsiTheme="minorHAnsi" w:cs="Calibri"/>
                <w:sz w:val="22"/>
                <w:szCs w:val="22"/>
              </w:rPr>
            </w:pPr>
            <w:r w:rsidRPr="003D060A">
              <w:rPr>
                <w:rFonts w:asciiTheme="minorHAnsi" w:hAnsiTheme="minorHAnsi" w:cs="Calibri"/>
                <w:sz w:val="22"/>
                <w:szCs w:val="22"/>
              </w:rPr>
              <w:t xml:space="preserve">Please complete and return an equal opportunities recruitment monitoring form which will assist us with monitoring equal opportunities in recruitment. </w:t>
            </w:r>
            <w:r w:rsidRPr="003D060A">
              <w:rPr>
                <w:rFonts w:asciiTheme="minorHAnsi" w:hAnsiTheme="minorHAnsi" w:cs="Calibri"/>
                <w:b/>
                <w:sz w:val="22"/>
                <w:szCs w:val="22"/>
              </w:rPr>
              <w:t xml:space="preserve">Please send only one copy of this form </w:t>
            </w:r>
            <w:r w:rsidRPr="003D060A">
              <w:rPr>
                <w:rFonts w:asciiTheme="minorHAnsi" w:hAnsiTheme="minorHAnsi" w:cs="Calibri"/>
                <w:sz w:val="22"/>
                <w:szCs w:val="22"/>
              </w:rPr>
              <w:t xml:space="preserve"> which can be emailed to </w:t>
            </w:r>
            <w:hyperlink r:id="rId15" w:history="1">
              <w:r w:rsidRPr="003D060A">
                <w:rPr>
                  <w:rFonts w:asciiTheme="minorHAnsi" w:hAnsiTheme="minorHAnsi" w:cs="Calibri"/>
                  <w:color w:val="0000FF"/>
                  <w:sz w:val="22"/>
                  <w:szCs w:val="22"/>
                  <w:u w:val="single"/>
                </w:rPr>
                <w:t>human.resources@some.ox.ac.uk</w:t>
              </w:r>
            </w:hyperlink>
            <w:r w:rsidRPr="003D060A">
              <w:rPr>
                <w:rFonts w:asciiTheme="minorHAnsi" w:hAnsiTheme="minorHAnsi" w:cs="Calibri"/>
                <w:sz w:val="22"/>
                <w:szCs w:val="22"/>
              </w:rPr>
              <w:t xml:space="preserve"> </w:t>
            </w:r>
            <w:r w:rsidRPr="003D060A">
              <w:rPr>
                <w:rFonts w:asciiTheme="minorHAnsi" w:hAnsiTheme="minorHAnsi" w:cs="Calibri"/>
                <w:b/>
                <w:sz w:val="22"/>
                <w:szCs w:val="22"/>
              </w:rPr>
              <w:t>or</w:t>
            </w:r>
            <w:r w:rsidRPr="003D060A">
              <w:rPr>
                <w:rFonts w:asciiTheme="minorHAnsi" w:hAnsiTheme="minorHAnsi" w:cs="Calibri"/>
                <w:sz w:val="22"/>
                <w:szCs w:val="22"/>
              </w:rPr>
              <w:t xml:space="preserve"> sent in hard copy, </w:t>
            </w:r>
            <w:r w:rsidRPr="002B6037">
              <w:rPr>
                <w:rFonts w:asciiTheme="minorHAnsi" w:hAnsiTheme="minorHAnsi" w:cs="Calibri"/>
                <w:b/>
                <w:sz w:val="22"/>
                <w:szCs w:val="22"/>
              </w:rPr>
              <w:t>separately from your application</w:t>
            </w:r>
            <w:r w:rsidRPr="003D060A">
              <w:rPr>
                <w:rFonts w:asciiTheme="minorHAnsi" w:hAnsiTheme="minorHAnsi" w:cs="Calibri"/>
                <w:sz w:val="22"/>
                <w:szCs w:val="22"/>
              </w:rPr>
              <w:t xml:space="preserve"> to:</w:t>
            </w:r>
          </w:p>
          <w:p w:rsidR="004330FB" w:rsidRPr="003D060A" w:rsidRDefault="004330FB" w:rsidP="000D3940">
            <w:pPr>
              <w:tabs>
                <w:tab w:val="num" w:pos="732"/>
              </w:tabs>
              <w:overflowPunct w:val="0"/>
              <w:autoSpaceDE w:val="0"/>
              <w:autoSpaceDN w:val="0"/>
              <w:adjustRightInd w:val="0"/>
              <w:ind w:left="731" w:right="176"/>
              <w:jc w:val="both"/>
              <w:textAlignment w:val="baseline"/>
              <w:rPr>
                <w:rFonts w:asciiTheme="minorHAnsi" w:hAnsiTheme="minorHAnsi" w:cs="Calibri"/>
                <w:sz w:val="22"/>
                <w:szCs w:val="22"/>
              </w:rPr>
            </w:pPr>
            <w:r w:rsidRPr="003D060A">
              <w:rPr>
                <w:rFonts w:asciiTheme="minorHAnsi" w:hAnsiTheme="minorHAnsi" w:cs="Calibri"/>
                <w:sz w:val="22"/>
                <w:szCs w:val="22"/>
              </w:rPr>
              <w:t xml:space="preserve">Equal Opportunities Monitoring </w:t>
            </w:r>
          </w:p>
          <w:p w:rsidR="004330FB" w:rsidRPr="003D060A" w:rsidRDefault="004330FB" w:rsidP="000D3940">
            <w:pPr>
              <w:tabs>
                <w:tab w:val="num" w:pos="732"/>
              </w:tabs>
              <w:overflowPunct w:val="0"/>
              <w:autoSpaceDE w:val="0"/>
              <w:autoSpaceDN w:val="0"/>
              <w:adjustRightInd w:val="0"/>
              <w:ind w:left="731" w:right="176"/>
              <w:jc w:val="both"/>
              <w:textAlignment w:val="baseline"/>
              <w:rPr>
                <w:rFonts w:asciiTheme="minorHAnsi" w:hAnsiTheme="minorHAnsi" w:cs="Calibri"/>
                <w:sz w:val="22"/>
                <w:szCs w:val="22"/>
              </w:rPr>
            </w:pPr>
            <w:r w:rsidRPr="003D060A">
              <w:rPr>
                <w:rFonts w:asciiTheme="minorHAnsi" w:hAnsiTheme="minorHAnsi" w:cs="Calibri"/>
                <w:sz w:val="22"/>
                <w:szCs w:val="22"/>
              </w:rPr>
              <w:t>Human Resources Department</w:t>
            </w:r>
          </w:p>
          <w:p w:rsidR="004330FB" w:rsidRPr="003D060A" w:rsidRDefault="004330FB" w:rsidP="000D3940">
            <w:pPr>
              <w:tabs>
                <w:tab w:val="num" w:pos="732"/>
              </w:tabs>
              <w:overflowPunct w:val="0"/>
              <w:autoSpaceDE w:val="0"/>
              <w:autoSpaceDN w:val="0"/>
              <w:adjustRightInd w:val="0"/>
              <w:ind w:left="731" w:right="176"/>
              <w:jc w:val="both"/>
              <w:textAlignment w:val="baseline"/>
              <w:rPr>
                <w:rFonts w:asciiTheme="minorHAnsi" w:hAnsiTheme="minorHAnsi" w:cs="Calibri"/>
                <w:sz w:val="22"/>
                <w:szCs w:val="22"/>
              </w:rPr>
            </w:pPr>
            <w:r w:rsidRPr="003D060A">
              <w:rPr>
                <w:rFonts w:asciiTheme="minorHAnsi" w:hAnsiTheme="minorHAnsi" w:cs="Calibri"/>
                <w:sz w:val="22"/>
                <w:szCs w:val="22"/>
              </w:rPr>
              <w:t>Somerville College, Woodstock Road</w:t>
            </w:r>
          </w:p>
          <w:p w:rsidR="004330FB" w:rsidRPr="003D060A" w:rsidRDefault="004330FB" w:rsidP="000D3940">
            <w:pPr>
              <w:tabs>
                <w:tab w:val="num" w:pos="732"/>
              </w:tabs>
              <w:overflowPunct w:val="0"/>
              <w:autoSpaceDE w:val="0"/>
              <w:autoSpaceDN w:val="0"/>
              <w:adjustRightInd w:val="0"/>
              <w:spacing w:after="120"/>
              <w:ind w:left="731" w:right="176"/>
              <w:jc w:val="both"/>
              <w:textAlignment w:val="baseline"/>
              <w:rPr>
                <w:rFonts w:asciiTheme="minorHAnsi" w:hAnsiTheme="minorHAnsi" w:cs="Calibri"/>
                <w:sz w:val="22"/>
                <w:szCs w:val="22"/>
              </w:rPr>
            </w:pPr>
            <w:r w:rsidRPr="003D060A">
              <w:rPr>
                <w:rFonts w:asciiTheme="minorHAnsi" w:hAnsiTheme="minorHAnsi" w:cs="Calibri"/>
                <w:sz w:val="22"/>
                <w:szCs w:val="22"/>
              </w:rPr>
              <w:t>Oxford. OX2 6HD</w:t>
            </w:r>
          </w:p>
          <w:p w:rsidR="004330FB" w:rsidRPr="003D060A" w:rsidRDefault="004330FB" w:rsidP="000D3940">
            <w:pPr>
              <w:widowControl w:val="0"/>
              <w:numPr>
                <w:ilvl w:val="0"/>
                <w:numId w:val="11"/>
              </w:numPr>
              <w:tabs>
                <w:tab w:val="clear" w:pos="680"/>
                <w:tab w:val="num" w:pos="732"/>
              </w:tabs>
              <w:overflowPunct w:val="0"/>
              <w:autoSpaceDE w:val="0"/>
              <w:autoSpaceDN w:val="0"/>
              <w:adjustRightInd w:val="0"/>
              <w:spacing w:after="120"/>
              <w:ind w:left="732" w:right="176" w:hanging="567"/>
              <w:jc w:val="both"/>
              <w:textAlignment w:val="baseline"/>
              <w:rPr>
                <w:rFonts w:asciiTheme="minorHAnsi" w:hAnsiTheme="minorHAnsi" w:cs="Calibri"/>
                <w:sz w:val="22"/>
                <w:szCs w:val="22"/>
              </w:rPr>
            </w:pPr>
            <w:r w:rsidRPr="003D060A">
              <w:rPr>
                <w:rFonts w:asciiTheme="minorHAnsi" w:hAnsiTheme="minorHAnsi" w:cs="Calibri"/>
                <w:sz w:val="22"/>
                <w:szCs w:val="22"/>
              </w:rPr>
              <w:t>Equal Opportunities information collected does not form part of the selection process and will not be circulated to the selection panel.  Completion of the equal opportunities monitoring form is voluntary.  Data collected is used solely to monitor the effectiveness of the College’s Equality and Diversity Policy and helps the College to meet its duties under the Equality Act 2010.</w:t>
            </w:r>
          </w:p>
          <w:p w:rsidR="004330FB" w:rsidRPr="003D060A" w:rsidRDefault="004330FB" w:rsidP="000D3940">
            <w:pPr>
              <w:widowControl w:val="0"/>
              <w:numPr>
                <w:ilvl w:val="0"/>
                <w:numId w:val="11"/>
              </w:numPr>
              <w:tabs>
                <w:tab w:val="clear" w:pos="680"/>
                <w:tab w:val="num" w:pos="732"/>
              </w:tabs>
              <w:overflowPunct w:val="0"/>
              <w:autoSpaceDE w:val="0"/>
              <w:autoSpaceDN w:val="0"/>
              <w:adjustRightInd w:val="0"/>
              <w:spacing w:after="120"/>
              <w:ind w:left="732" w:right="176" w:hanging="567"/>
              <w:jc w:val="both"/>
              <w:textAlignment w:val="baseline"/>
              <w:rPr>
                <w:rFonts w:asciiTheme="minorHAnsi" w:hAnsiTheme="minorHAnsi" w:cs="Calibri"/>
                <w:sz w:val="22"/>
                <w:szCs w:val="22"/>
              </w:rPr>
            </w:pPr>
            <w:r w:rsidRPr="003D060A">
              <w:rPr>
                <w:rFonts w:asciiTheme="minorHAnsi" w:hAnsiTheme="minorHAnsi" w:cs="Calibri"/>
                <w:sz w:val="22"/>
                <w:szCs w:val="22"/>
              </w:rPr>
              <w:t xml:space="preserve">Communication regarding the status and outcome of your application will be made via e-mail. </w:t>
            </w:r>
          </w:p>
          <w:p w:rsidR="004330FB" w:rsidRPr="003D060A" w:rsidRDefault="004330FB" w:rsidP="000D3940">
            <w:pPr>
              <w:widowControl w:val="0"/>
              <w:numPr>
                <w:ilvl w:val="0"/>
                <w:numId w:val="11"/>
              </w:numPr>
              <w:tabs>
                <w:tab w:val="clear" w:pos="680"/>
                <w:tab w:val="num" w:pos="732"/>
              </w:tabs>
              <w:overflowPunct w:val="0"/>
              <w:autoSpaceDE w:val="0"/>
              <w:autoSpaceDN w:val="0"/>
              <w:adjustRightInd w:val="0"/>
              <w:spacing w:after="120"/>
              <w:ind w:left="732" w:right="176" w:hanging="567"/>
              <w:jc w:val="both"/>
              <w:textAlignment w:val="baseline"/>
              <w:rPr>
                <w:rFonts w:asciiTheme="minorHAnsi" w:hAnsiTheme="minorHAnsi" w:cs="Calibri"/>
                <w:b/>
                <w:sz w:val="22"/>
                <w:szCs w:val="22"/>
              </w:rPr>
            </w:pPr>
            <w:r w:rsidRPr="003D060A">
              <w:rPr>
                <w:rFonts w:asciiTheme="minorHAnsi" w:hAnsiTheme="minorHAnsi" w:cs="Calibri"/>
                <w:b/>
                <w:sz w:val="22"/>
                <w:szCs w:val="22"/>
              </w:rPr>
              <w:t xml:space="preserve">The closing date for completed applications </w:t>
            </w:r>
            <w:r w:rsidRPr="000D3940">
              <w:rPr>
                <w:rFonts w:asciiTheme="minorHAnsi" w:hAnsiTheme="minorHAnsi" w:cs="Calibri"/>
                <w:b/>
                <w:sz w:val="22"/>
                <w:szCs w:val="22"/>
              </w:rPr>
              <w:t>is</w:t>
            </w:r>
            <w:r w:rsidRPr="003D060A">
              <w:rPr>
                <w:rFonts w:asciiTheme="minorHAnsi" w:hAnsiTheme="minorHAnsi" w:cs="Calibri"/>
                <w:b/>
                <w:sz w:val="22"/>
                <w:szCs w:val="22"/>
              </w:rPr>
              <w:t xml:space="preserve"> </w:t>
            </w:r>
            <w:r w:rsidR="00BB1941">
              <w:rPr>
                <w:rFonts w:asciiTheme="minorHAnsi" w:hAnsiTheme="minorHAnsi" w:cs="Calibri"/>
                <w:b/>
                <w:sz w:val="22"/>
                <w:szCs w:val="22"/>
              </w:rPr>
              <w:t xml:space="preserve">10.00 am on </w:t>
            </w:r>
            <w:r w:rsidR="00727339">
              <w:rPr>
                <w:rFonts w:asciiTheme="minorHAnsi" w:hAnsiTheme="minorHAnsi" w:cs="Calibri"/>
                <w:b/>
                <w:sz w:val="22"/>
                <w:szCs w:val="22"/>
              </w:rPr>
              <w:t>Monday, 2</w:t>
            </w:r>
            <w:r w:rsidR="00727339" w:rsidRPr="00727339">
              <w:rPr>
                <w:rFonts w:asciiTheme="minorHAnsi" w:hAnsiTheme="minorHAnsi" w:cs="Calibri"/>
                <w:b/>
                <w:sz w:val="22"/>
                <w:szCs w:val="22"/>
                <w:vertAlign w:val="superscript"/>
              </w:rPr>
              <w:t>nd</w:t>
            </w:r>
            <w:r w:rsidR="00727339">
              <w:rPr>
                <w:rFonts w:asciiTheme="minorHAnsi" w:hAnsiTheme="minorHAnsi" w:cs="Calibri"/>
                <w:b/>
                <w:sz w:val="22"/>
                <w:szCs w:val="22"/>
              </w:rPr>
              <w:t xml:space="preserve"> September 2019</w:t>
            </w:r>
          </w:p>
          <w:p w:rsidR="004330FB" w:rsidRPr="003D060A" w:rsidRDefault="004330FB" w:rsidP="000D3940">
            <w:pPr>
              <w:widowControl w:val="0"/>
              <w:numPr>
                <w:ilvl w:val="0"/>
                <w:numId w:val="11"/>
              </w:numPr>
              <w:tabs>
                <w:tab w:val="clear" w:pos="680"/>
                <w:tab w:val="num" w:pos="732"/>
              </w:tabs>
              <w:overflowPunct w:val="0"/>
              <w:autoSpaceDE w:val="0"/>
              <w:autoSpaceDN w:val="0"/>
              <w:adjustRightInd w:val="0"/>
              <w:spacing w:after="120"/>
              <w:ind w:left="732" w:right="176" w:hanging="567"/>
              <w:jc w:val="both"/>
              <w:textAlignment w:val="baseline"/>
              <w:rPr>
                <w:rFonts w:asciiTheme="minorHAnsi" w:hAnsiTheme="minorHAnsi" w:cs="Calibri"/>
                <w:b/>
                <w:sz w:val="22"/>
                <w:szCs w:val="22"/>
              </w:rPr>
            </w:pPr>
            <w:r>
              <w:rPr>
                <w:rFonts w:asciiTheme="minorHAnsi" w:hAnsiTheme="minorHAnsi" w:cs="Calibri"/>
                <w:b/>
                <w:sz w:val="22"/>
                <w:szCs w:val="22"/>
              </w:rPr>
              <w:t xml:space="preserve">Interviews </w:t>
            </w:r>
            <w:r w:rsidR="00CB0ED2">
              <w:rPr>
                <w:rFonts w:asciiTheme="minorHAnsi" w:hAnsiTheme="minorHAnsi" w:cs="Calibri"/>
                <w:b/>
                <w:sz w:val="22"/>
                <w:szCs w:val="22"/>
              </w:rPr>
              <w:t>are likely to</w:t>
            </w:r>
            <w:r w:rsidR="00D07C19">
              <w:rPr>
                <w:rFonts w:asciiTheme="minorHAnsi" w:hAnsiTheme="minorHAnsi" w:cs="Calibri"/>
                <w:b/>
                <w:sz w:val="22"/>
                <w:szCs w:val="22"/>
              </w:rPr>
              <w:t xml:space="preserve"> be held </w:t>
            </w:r>
            <w:r w:rsidR="00F15AF2">
              <w:rPr>
                <w:rFonts w:asciiTheme="minorHAnsi" w:hAnsiTheme="minorHAnsi" w:cs="Calibri"/>
                <w:b/>
                <w:sz w:val="22"/>
                <w:szCs w:val="22"/>
              </w:rPr>
              <w:t xml:space="preserve">in the week </w:t>
            </w:r>
            <w:r w:rsidR="00727339">
              <w:rPr>
                <w:rFonts w:asciiTheme="minorHAnsi" w:hAnsiTheme="minorHAnsi" w:cs="Calibri"/>
                <w:b/>
                <w:sz w:val="22"/>
                <w:szCs w:val="22"/>
              </w:rPr>
              <w:t>commencing 9</w:t>
            </w:r>
            <w:r w:rsidR="00727339" w:rsidRPr="00727339">
              <w:rPr>
                <w:rFonts w:asciiTheme="minorHAnsi" w:hAnsiTheme="minorHAnsi" w:cs="Calibri"/>
                <w:b/>
                <w:sz w:val="22"/>
                <w:szCs w:val="22"/>
                <w:vertAlign w:val="superscript"/>
              </w:rPr>
              <w:t>th</w:t>
            </w:r>
            <w:r w:rsidR="00727339">
              <w:rPr>
                <w:rFonts w:asciiTheme="minorHAnsi" w:hAnsiTheme="minorHAnsi" w:cs="Calibri"/>
                <w:b/>
                <w:sz w:val="22"/>
                <w:szCs w:val="22"/>
              </w:rPr>
              <w:t xml:space="preserve"> September 2019.</w:t>
            </w:r>
          </w:p>
          <w:p w:rsidR="004330FB" w:rsidRPr="003D060A" w:rsidRDefault="004330FB" w:rsidP="000D3940">
            <w:pPr>
              <w:pStyle w:val="BodyText2"/>
              <w:spacing w:line="240" w:lineRule="auto"/>
              <w:ind w:right="176"/>
              <w:rPr>
                <w:rFonts w:asciiTheme="minorHAnsi" w:hAnsiTheme="minorHAnsi"/>
                <w:b/>
                <w:color w:val="C00000"/>
                <w:szCs w:val="22"/>
              </w:rPr>
            </w:pPr>
          </w:p>
        </w:tc>
      </w:tr>
    </w:tbl>
    <w:p w:rsidR="004330FB" w:rsidRPr="002B6037" w:rsidRDefault="004330FB" w:rsidP="004330FB">
      <w:pPr>
        <w:spacing w:before="100" w:beforeAutospacing="1" w:after="120"/>
        <w:rPr>
          <w:rFonts w:asciiTheme="minorHAnsi" w:hAnsiTheme="minorHAnsi"/>
          <w:b/>
          <w:color w:val="C00000"/>
          <w:sz w:val="24"/>
          <w:szCs w:val="24"/>
        </w:rPr>
      </w:pPr>
      <w:r w:rsidRPr="002B6037">
        <w:rPr>
          <w:rFonts w:asciiTheme="minorHAnsi" w:hAnsiTheme="minorHAnsi"/>
          <w:b/>
          <w:color w:val="C00000"/>
          <w:sz w:val="24"/>
          <w:szCs w:val="24"/>
        </w:rPr>
        <w:t>Equal Opportunities statement</w:t>
      </w:r>
    </w:p>
    <w:p w:rsidR="004330FB" w:rsidRPr="003D060A" w:rsidRDefault="004330FB" w:rsidP="004330FB">
      <w:pPr>
        <w:spacing w:before="100" w:beforeAutospacing="1" w:after="120" w:line="276" w:lineRule="auto"/>
        <w:jc w:val="both"/>
        <w:rPr>
          <w:rFonts w:asciiTheme="minorHAnsi" w:hAnsiTheme="minorHAnsi" w:cs="Courier New"/>
          <w:bCs/>
          <w:sz w:val="22"/>
          <w:szCs w:val="22"/>
        </w:rPr>
      </w:pPr>
      <w:r w:rsidRPr="003D060A">
        <w:rPr>
          <w:rFonts w:asciiTheme="minorHAnsi" w:hAnsiTheme="minorHAns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4330FB" w:rsidRPr="002B6037" w:rsidRDefault="004330FB" w:rsidP="004330FB">
      <w:pPr>
        <w:spacing w:after="120"/>
        <w:rPr>
          <w:rFonts w:asciiTheme="minorHAnsi" w:hAnsiTheme="minorHAnsi"/>
          <w:b/>
          <w:color w:val="C00000"/>
          <w:sz w:val="24"/>
          <w:szCs w:val="24"/>
        </w:rPr>
      </w:pPr>
      <w:r w:rsidRPr="002B6037">
        <w:rPr>
          <w:rFonts w:asciiTheme="minorHAnsi" w:hAnsiTheme="minorHAnsi"/>
          <w:b/>
          <w:color w:val="C00000"/>
          <w:sz w:val="24"/>
          <w:szCs w:val="24"/>
        </w:rPr>
        <w:t>Data Protection</w:t>
      </w:r>
    </w:p>
    <w:p w:rsidR="004330FB" w:rsidRDefault="004330FB" w:rsidP="00645C0A">
      <w:pPr>
        <w:spacing w:line="288" w:lineRule="auto"/>
        <w:rPr>
          <w:rFonts w:asciiTheme="minorHAnsi" w:hAnsiTheme="minorHAnsi" w:cs="Courier New"/>
          <w:bCs/>
          <w:sz w:val="22"/>
          <w:szCs w:val="22"/>
        </w:rPr>
      </w:pPr>
      <w:r w:rsidRPr="003D060A">
        <w:rPr>
          <w:rFonts w:asciiTheme="minorHAnsi" w:hAnsiTheme="minorHAns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rsidR="000D3940" w:rsidRDefault="000D3940" w:rsidP="004330FB">
      <w:pPr>
        <w:spacing w:after="120" w:line="276" w:lineRule="auto"/>
        <w:jc w:val="both"/>
        <w:rPr>
          <w:rFonts w:asciiTheme="minorHAnsi" w:hAnsiTheme="minorHAnsi"/>
          <w:b/>
          <w:color w:val="C00000"/>
          <w:sz w:val="24"/>
          <w:szCs w:val="24"/>
        </w:rPr>
      </w:pPr>
    </w:p>
    <w:p w:rsidR="004330FB" w:rsidRPr="002B6037" w:rsidRDefault="004330FB" w:rsidP="004330FB">
      <w:pPr>
        <w:spacing w:after="120" w:line="276" w:lineRule="auto"/>
        <w:jc w:val="both"/>
        <w:rPr>
          <w:rFonts w:asciiTheme="minorHAnsi" w:hAnsiTheme="minorHAnsi" w:cs="Courier New"/>
          <w:bCs/>
          <w:sz w:val="24"/>
          <w:szCs w:val="24"/>
        </w:rPr>
      </w:pPr>
      <w:r w:rsidRPr="002B6037">
        <w:rPr>
          <w:rFonts w:asciiTheme="minorHAnsi" w:hAnsiTheme="minorHAnsi"/>
          <w:b/>
          <w:color w:val="C00000"/>
          <w:sz w:val="24"/>
          <w:szCs w:val="24"/>
        </w:rPr>
        <w:t>Pre-employment screening</w:t>
      </w:r>
    </w:p>
    <w:p w:rsidR="004330FB" w:rsidRPr="003D060A" w:rsidRDefault="004330FB" w:rsidP="00E425E5">
      <w:pPr>
        <w:spacing w:after="120"/>
        <w:jc w:val="both"/>
        <w:rPr>
          <w:rFonts w:asciiTheme="minorHAnsi" w:hAnsiTheme="minorHAnsi" w:cs="Arial"/>
          <w:sz w:val="22"/>
          <w:szCs w:val="22"/>
        </w:rPr>
      </w:pPr>
      <w:r w:rsidRPr="003D060A">
        <w:rPr>
          <w:rFonts w:asciiTheme="minorHAnsi" w:hAnsiTheme="minorHAnsi" w:cs="Arial"/>
          <w:sz w:val="22"/>
          <w:szCs w:val="22"/>
        </w:rPr>
        <w:t xml:space="preserve">If you are selected for the post, </w:t>
      </w:r>
      <w:r w:rsidRPr="003D060A">
        <w:rPr>
          <w:rFonts w:asciiTheme="minorHAnsi" w:hAnsiTheme="minorHAnsi" w:cs="Courier New"/>
          <w:bCs/>
          <w:sz w:val="22"/>
          <w:szCs w:val="22"/>
        </w:rPr>
        <w:t>employment</w:t>
      </w:r>
      <w:r w:rsidRPr="003D060A">
        <w:rPr>
          <w:rFonts w:asciiTheme="minorHAnsi" w:hAnsiTheme="minorHAnsi" w:cs="Arial"/>
          <w:sz w:val="22"/>
          <w:szCs w:val="22"/>
        </w:rPr>
        <w:t xml:space="preserve"> with the College will be conditional upon satisfying the following requirements. </w:t>
      </w:r>
    </w:p>
    <w:p w:rsidR="004330FB" w:rsidRPr="000D3940" w:rsidRDefault="004330FB" w:rsidP="004330FB">
      <w:pPr>
        <w:pStyle w:val="Heading1"/>
        <w:numPr>
          <w:ilvl w:val="0"/>
          <w:numId w:val="10"/>
        </w:numPr>
        <w:spacing w:before="240" w:after="120" w:line="276" w:lineRule="auto"/>
        <w:ind w:left="357" w:hanging="357"/>
        <w:jc w:val="both"/>
        <w:rPr>
          <w:rFonts w:asciiTheme="minorHAnsi" w:hAnsiTheme="minorHAnsi" w:cs="Arial"/>
          <w:sz w:val="24"/>
          <w:szCs w:val="22"/>
        </w:rPr>
      </w:pPr>
      <w:r w:rsidRPr="000D3940">
        <w:rPr>
          <w:rFonts w:asciiTheme="minorHAnsi" w:hAnsiTheme="minorHAnsi" w:cs="Arial"/>
          <w:sz w:val="24"/>
          <w:szCs w:val="22"/>
        </w:rPr>
        <w:lastRenderedPageBreak/>
        <w:t>Eligibility to work in the UK</w:t>
      </w:r>
    </w:p>
    <w:p w:rsidR="004330FB" w:rsidRPr="003D060A" w:rsidRDefault="004330FB" w:rsidP="004330FB">
      <w:pPr>
        <w:spacing w:after="120" w:line="276" w:lineRule="auto"/>
        <w:jc w:val="both"/>
        <w:rPr>
          <w:rFonts w:asciiTheme="minorHAnsi" w:hAnsiTheme="minorHAnsi" w:cs="Arial"/>
          <w:sz w:val="22"/>
          <w:szCs w:val="22"/>
        </w:rPr>
      </w:pPr>
      <w:r w:rsidRPr="003D060A">
        <w:rPr>
          <w:rFonts w:asciiTheme="minorHAnsi" w:hAnsiTheme="minorHAnsi" w:cs="Arial"/>
          <w:sz w:val="22"/>
          <w:szCs w:val="22"/>
        </w:rPr>
        <w:t xml:space="preserve">The Immigration, Asylum and Nationality Act 2006 makes it a criminal offence for employers to employ someone who is not entitled to work in the UK. </w:t>
      </w:r>
      <w:r w:rsidRPr="003D060A">
        <w:rPr>
          <w:rFonts w:asciiTheme="minorHAnsi" w:hAnsiTheme="minorHAnsi" w:cs="Arial"/>
          <w:b/>
          <w:sz w:val="22"/>
          <w:szCs w:val="22"/>
        </w:rPr>
        <w:t>We therefore ask applicants to provide proof of their right to work in the UK before employment can commence.</w:t>
      </w:r>
      <w:r w:rsidRPr="003D060A">
        <w:rPr>
          <w:rFonts w:asciiTheme="minorHAnsi" w:hAnsiTheme="minorHAnsi" w:cs="Arial"/>
          <w:sz w:val="22"/>
          <w:szCs w:val="22"/>
        </w:rPr>
        <w:t xml:space="preserve"> </w:t>
      </w:r>
    </w:p>
    <w:p w:rsidR="004330FB" w:rsidRPr="003D060A" w:rsidRDefault="004330FB" w:rsidP="004330FB">
      <w:pPr>
        <w:spacing w:after="120" w:line="276" w:lineRule="auto"/>
        <w:jc w:val="both"/>
        <w:rPr>
          <w:rFonts w:asciiTheme="minorHAnsi" w:hAnsiTheme="minorHAnsi" w:cs="Arial"/>
          <w:sz w:val="22"/>
          <w:szCs w:val="22"/>
        </w:rPr>
      </w:pPr>
      <w:r w:rsidRPr="003D060A">
        <w:rPr>
          <w:rFonts w:asciiTheme="minorHAnsi" w:hAnsiTheme="minorHAnsi" w:cs="Arial"/>
          <w:sz w:val="22"/>
          <w:szCs w:val="22"/>
        </w:rPr>
        <w:t xml:space="preserve">Please note that you will need to provide original documents and where any documents are not in English a certified translation will be required. </w:t>
      </w:r>
      <w:r w:rsidRPr="003D060A">
        <w:rPr>
          <w:rFonts w:asciiTheme="minorHAnsi" w:hAnsiTheme="minorHAnsi" w:cs="Arial"/>
          <w:b/>
          <w:sz w:val="22"/>
          <w:szCs w:val="22"/>
        </w:rPr>
        <w:t>Do not include these documents with your application.</w:t>
      </w:r>
      <w:r w:rsidRPr="003D060A">
        <w:rPr>
          <w:rFonts w:asciiTheme="minorHAnsi" w:hAnsiTheme="minorHAnsi" w:cs="Arial"/>
          <w:sz w:val="22"/>
          <w:szCs w:val="22"/>
        </w:rPr>
        <w:t xml:space="preserve"> You will be sent a request for the relevant information at the appropriate point in the selection process. </w:t>
      </w:r>
    </w:p>
    <w:p w:rsidR="004330FB" w:rsidRPr="000D3940" w:rsidRDefault="004330FB" w:rsidP="004330FB">
      <w:pPr>
        <w:pStyle w:val="Heading1"/>
        <w:numPr>
          <w:ilvl w:val="0"/>
          <w:numId w:val="10"/>
        </w:numPr>
        <w:spacing w:before="240" w:after="120" w:line="276" w:lineRule="auto"/>
        <w:ind w:left="357" w:hanging="357"/>
        <w:jc w:val="both"/>
        <w:rPr>
          <w:rFonts w:asciiTheme="minorHAnsi" w:hAnsiTheme="minorHAnsi" w:cs="Arial"/>
          <w:sz w:val="24"/>
          <w:szCs w:val="22"/>
        </w:rPr>
      </w:pPr>
      <w:r w:rsidRPr="000D3940">
        <w:rPr>
          <w:rFonts w:asciiTheme="minorHAnsi" w:hAnsiTheme="minorHAnsi" w:cs="Arial"/>
          <w:sz w:val="24"/>
          <w:szCs w:val="22"/>
        </w:rPr>
        <w:t xml:space="preserve">References </w:t>
      </w:r>
    </w:p>
    <w:p w:rsidR="004330FB" w:rsidRPr="003D060A" w:rsidRDefault="004330FB" w:rsidP="004330FB">
      <w:pPr>
        <w:spacing w:after="120" w:line="276" w:lineRule="auto"/>
        <w:jc w:val="both"/>
        <w:rPr>
          <w:rFonts w:asciiTheme="minorHAnsi" w:hAnsiTheme="minorHAnsi" w:cs="Arial"/>
          <w:sz w:val="22"/>
          <w:szCs w:val="22"/>
        </w:rPr>
      </w:pPr>
      <w:r w:rsidRPr="003D060A">
        <w:rPr>
          <w:rFonts w:asciiTheme="minorHAnsi" w:hAnsiTheme="minorHAns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4330FB" w:rsidRPr="003D060A" w:rsidRDefault="004330FB" w:rsidP="004330FB">
      <w:pPr>
        <w:spacing w:after="120" w:line="276" w:lineRule="auto"/>
        <w:jc w:val="both"/>
        <w:rPr>
          <w:rFonts w:asciiTheme="minorHAnsi" w:hAnsiTheme="minorHAnsi" w:cs="Arial"/>
          <w:b/>
          <w:sz w:val="22"/>
          <w:szCs w:val="22"/>
        </w:rPr>
      </w:pPr>
      <w:r w:rsidRPr="003D060A">
        <w:rPr>
          <w:rFonts w:asciiTheme="minorHAnsi" w:hAnsiTheme="minorHAnsi" w:cs="Arial"/>
          <w:b/>
          <w:sz w:val="22"/>
          <w:szCs w:val="22"/>
        </w:rPr>
        <w:t>We will assume that we may approach your referees at any stage unless you tell us otherwise, so please state clearly if you wish to be contacted before a referee is approached.</w:t>
      </w:r>
    </w:p>
    <w:p w:rsidR="004330FB" w:rsidRPr="000D3940" w:rsidRDefault="004330FB" w:rsidP="004330FB">
      <w:pPr>
        <w:pStyle w:val="Heading1"/>
        <w:numPr>
          <w:ilvl w:val="0"/>
          <w:numId w:val="10"/>
        </w:numPr>
        <w:spacing w:before="240" w:after="120" w:line="276" w:lineRule="auto"/>
        <w:ind w:left="357" w:hanging="357"/>
        <w:jc w:val="both"/>
        <w:rPr>
          <w:rFonts w:asciiTheme="minorHAnsi" w:hAnsiTheme="minorHAnsi" w:cs="Arial"/>
          <w:sz w:val="24"/>
          <w:szCs w:val="22"/>
        </w:rPr>
      </w:pPr>
      <w:r w:rsidRPr="000D3940">
        <w:rPr>
          <w:rFonts w:asciiTheme="minorHAnsi" w:hAnsiTheme="minorHAnsi" w:cs="Arial"/>
          <w:sz w:val="24"/>
          <w:szCs w:val="22"/>
        </w:rPr>
        <w:t xml:space="preserve">Medical fitness </w:t>
      </w:r>
    </w:p>
    <w:p w:rsidR="004330FB" w:rsidRPr="003D060A" w:rsidRDefault="004330FB" w:rsidP="004330FB">
      <w:pPr>
        <w:spacing w:after="120" w:line="276" w:lineRule="auto"/>
        <w:jc w:val="both"/>
        <w:rPr>
          <w:rFonts w:asciiTheme="minorHAnsi" w:hAnsiTheme="minorHAnsi" w:cs="Arial"/>
          <w:bCs/>
          <w:sz w:val="22"/>
          <w:szCs w:val="22"/>
        </w:rPr>
      </w:pPr>
      <w:r w:rsidRPr="003D060A">
        <w:rPr>
          <w:rFonts w:asciiTheme="minorHAnsi" w:hAnsiTheme="minorHAnsi" w:cs="Arial"/>
          <w:bCs/>
          <w:sz w:val="22"/>
          <w:szCs w:val="22"/>
        </w:rPr>
        <w:t>Please note that any offer of employment will be conditional upon receipt of a completed pre</w:t>
      </w:r>
      <w:r w:rsidRPr="003D060A">
        <w:rPr>
          <w:rFonts w:asciiTheme="minorHAnsi" w:hAnsiTheme="minorHAns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4330FB" w:rsidRPr="003D060A" w:rsidRDefault="004330FB" w:rsidP="004330FB">
      <w:pPr>
        <w:spacing w:after="120" w:line="276" w:lineRule="auto"/>
        <w:jc w:val="both"/>
        <w:rPr>
          <w:rFonts w:asciiTheme="minorHAnsi" w:hAnsiTheme="minorHAnsi" w:cs="Arial"/>
          <w:bCs/>
          <w:sz w:val="22"/>
          <w:szCs w:val="22"/>
        </w:rPr>
      </w:pPr>
      <w:r w:rsidRPr="003D060A">
        <w:rPr>
          <w:rFonts w:asciiTheme="minorHAnsi" w:hAnsiTheme="minorHAnsi" w:cs="Arial"/>
          <w:bCs/>
          <w:sz w:val="22"/>
          <w:szCs w:val="22"/>
        </w:rPr>
        <w:t>The purpose of the pre-employment medical health questionnaire is to:</w:t>
      </w:r>
    </w:p>
    <w:p w:rsidR="004330FB" w:rsidRPr="003D060A" w:rsidRDefault="004330FB" w:rsidP="004330FB">
      <w:pPr>
        <w:pStyle w:val="ListParagraph"/>
        <w:numPr>
          <w:ilvl w:val="0"/>
          <w:numId w:val="9"/>
        </w:numPr>
        <w:spacing w:after="120" w:line="276" w:lineRule="auto"/>
        <w:jc w:val="both"/>
        <w:rPr>
          <w:rFonts w:asciiTheme="minorHAnsi" w:hAnsiTheme="minorHAnsi"/>
        </w:rPr>
      </w:pPr>
      <w:r w:rsidRPr="003D060A">
        <w:rPr>
          <w:rFonts w:asciiTheme="minorHAnsi" w:hAnsiTheme="minorHAnsi"/>
        </w:rPr>
        <w:t>assess the candidate's medical capability to do the job for which they have applied:</w:t>
      </w:r>
    </w:p>
    <w:p w:rsidR="004330FB" w:rsidRPr="003D060A" w:rsidRDefault="004330FB" w:rsidP="004330FB">
      <w:pPr>
        <w:pStyle w:val="ListParagraph"/>
        <w:numPr>
          <w:ilvl w:val="0"/>
          <w:numId w:val="9"/>
        </w:numPr>
        <w:spacing w:after="120" w:line="276" w:lineRule="auto"/>
        <w:jc w:val="both"/>
        <w:rPr>
          <w:rFonts w:asciiTheme="minorHAnsi" w:hAnsiTheme="minorHAnsi"/>
        </w:rPr>
      </w:pPr>
      <w:r w:rsidRPr="003D060A">
        <w:rPr>
          <w:rFonts w:asciiTheme="minorHAnsi" w:hAnsiTheme="minorHAnsi"/>
        </w:rPr>
        <w:t>determine whether any reasonable adjustments or auxiliary aids may be required to accommodate any disability or impairment which they may have</w:t>
      </w:r>
    </w:p>
    <w:p w:rsidR="004330FB" w:rsidRPr="003D060A" w:rsidRDefault="004330FB" w:rsidP="004330FB">
      <w:pPr>
        <w:pStyle w:val="ListParagraph"/>
        <w:numPr>
          <w:ilvl w:val="0"/>
          <w:numId w:val="9"/>
        </w:numPr>
        <w:spacing w:after="120" w:line="276" w:lineRule="auto"/>
        <w:jc w:val="both"/>
        <w:rPr>
          <w:rFonts w:asciiTheme="minorHAnsi" w:hAnsiTheme="minorHAnsi"/>
        </w:rPr>
      </w:pPr>
      <w:proofErr w:type="gramStart"/>
      <w:r w:rsidRPr="003D060A">
        <w:rPr>
          <w:rFonts w:asciiTheme="minorHAnsi" w:hAnsiTheme="minorHAnsi"/>
        </w:rPr>
        <w:t>ensure</w:t>
      </w:r>
      <w:proofErr w:type="gramEnd"/>
      <w:r w:rsidRPr="003D060A">
        <w:rPr>
          <w:rFonts w:asciiTheme="minorHAnsi" w:hAnsiTheme="minorHAnsi"/>
        </w:rPr>
        <w:t xml:space="preserve"> that none of the requirements of the job for which they have applied would adversely affect any pre-existing health conditions the candidate may have.</w:t>
      </w:r>
    </w:p>
    <w:p w:rsidR="004330FB" w:rsidRDefault="004330FB" w:rsidP="004330FB">
      <w:pPr>
        <w:spacing w:after="120" w:line="276" w:lineRule="auto"/>
        <w:jc w:val="both"/>
        <w:rPr>
          <w:rFonts w:asciiTheme="minorHAnsi" w:hAnsiTheme="minorHAnsi" w:cs="Arial"/>
          <w:bCs/>
          <w:sz w:val="22"/>
          <w:szCs w:val="22"/>
        </w:rPr>
      </w:pPr>
      <w:r w:rsidRPr="003D060A">
        <w:rPr>
          <w:rFonts w:asciiTheme="minorHAnsi" w:hAnsiTheme="minorHAnsi" w:cs="Arial"/>
          <w:bCs/>
          <w:sz w:val="22"/>
          <w:szCs w:val="22"/>
        </w:rPr>
        <w:t xml:space="preserve">The appointment will not commence until medical fitness for work, and any reasonable adjustments that may be required, is confirmed by the University Occupational Health </w:t>
      </w:r>
      <w:r w:rsidRPr="003D060A">
        <w:rPr>
          <w:rFonts w:asciiTheme="minorHAnsi" w:hAnsiTheme="minorHAnsi" w:cs="Arial"/>
          <w:sz w:val="22"/>
          <w:szCs w:val="22"/>
        </w:rPr>
        <w:t>Service</w:t>
      </w:r>
      <w:r w:rsidRPr="003D060A">
        <w:rPr>
          <w:rFonts w:asciiTheme="minorHAnsi" w:hAnsiTheme="minorHAnsi" w:cs="Arial"/>
          <w:bCs/>
          <w:sz w:val="22"/>
          <w:szCs w:val="22"/>
        </w:rPr>
        <w:t>.</w:t>
      </w:r>
    </w:p>
    <w:p w:rsidR="004330FB" w:rsidRPr="000D3940" w:rsidRDefault="004330FB" w:rsidP="0025769D">
      <w:pPr>
        <w:pStyle w:val="ListParagraph"/>
        <w:numPr>
          <w:ilvl w:val="0"/>
          <w:numId w:val="10"/>
        </w:numPr>
        <w:spacing w:after="120" w:line="276" w:lineRule="auto"/>
        <w:rPr>
          <w:rFonts w:asciiTheme="minorHAnsi" w:hAnsiTheme="minorHAnsi" w:cs="Arial"/>
          <w:b/>
          <w:sz w:val="24"/>
          <w:szCs w:val="28"/>
        </w:rPr>
      </w:pPr>
      <w:r w:rsidRPr="000D3940">
        <w:rPr>
          <w:rFonts w:asciiTheme="minorHAnsi" w:hAnsiTheme="minorHAnsi" w:cs="Arial"/>
          <w:b/>
          <w:color w:val="1F497D" w:themeColor="text2"/>
          <w:sz w:val="24"/>
          <w:szCs w:val="28"/>
        </w:rPr>
        <w:t>Disclosure and barring service check</w:t>
      </w:r>
    </w:p>
    <w:p w:rsidR="004330FB" w:rsidRPr="00534115" w:rsidRDefault="004330FB" w:rsidP="004330FB">
      <w:pPr>
        <w:spacing w:after="120"/>
        <w:rPr>
          <w:rFonts w:ascii="Calibri" w:hAnsi="Calibri" w:cs="Arial"/>
          <w:sz w:val="22"/>
          <w:szCs w:val="22"/>
        </w:rPr>
      </w:pPr>
      <w:r w:rsidRPr="00534115">
        <w:rPr>
          <w:rFonts w:ascii="Calibri" w:hAnsi="Calibri" w:cs="Arial"/>
          <w:sz w:val="22"/>
          <w:szCs w:val="22"/>
        </w:rPr>
        <w:t>The successful candidate will be required to complete an enhanced Disclosure and Barring Service (DBS) check.</w:t>
      </w:r>
    </w:p>
    <w:p w:rsidR="004330FB" w:rsidRPr="003D060A" w:rsidRDefault="004330FB" w:rsidP="004330FB">
      <w:pPr>
        <w:spacing w:after="120" w:line="276" w:lineRule="auto"/>
        <w:jc w:val="both"/>
        <w:rPr>
          <w:rFonts w:asciiTheme="minorHAnsi" w:hAnsiTheme="minorHAnsi" w:cs="Arial"/>
          <w:bCs/>
          <w:sz w:val="22"/>
          <w:szCs w:val="22"/>
        </w:rPr>
      </w:pPr>
    </w:p>
    <w:p w:rsidR="004330FB" w:rsidRPr="003D060A" w:rsidRDefault="004330FB" w:rsidP="004330FB">
      <w:pPr>
        <w:spacing w:after="120" w:line="276" w:lineRule="auto"/>
        <w:jc w:val="both"/>
        <w:rPr>
          <w:rFonts w:asciiTheme="minorHAnsi" w:hAnsiTheme="minorHAnsi" w:cs="Arial"/>
          <w:bCs/>
          <w:sz w:val="22"/>
          <w:szCs w:val="22"/>
        </w:rPr>
      </w:pPr>
    </w:p>
    <w:p w:rsidR="004330FB" w:rsidRPr="003D060A" w:rsidRDefault="000D428E" w:rsidP="00E425E5">
      <w:pPr>
        <w:tabs>
          <w:tab w:val="left" w:pos="720"/>
        </w:tabs>
        <w:jc w:val="right"/>
        <w:rPr>
          <w:rFonts w:asciiTheme="minorHAnsi" w:hAnsiTheme="minorHAnsi" w:cs="Arial"/>
          <w:sz w:val="22"/>
          <w:szCs w:val="22"/>
        </w:rPr>
      </w:pPr>
      <w:r>
        <w:rPr>
          <w:rFonts w:asciiTheme="minorHAnsi" w:hAnsiTheme="minorHAnsi" w:cs="Arial"/>
          <w:sz w:val="22"/>
          <w:szCs w:val="22"/>
        </w:rPr>
        <w:t>August</w:t>
      </w:r>
      <w:r w:rsidR="00727339">
        <w:rPr>
          <w:rFonts w:asciiTheme="minorHAnsi" w:hAnsiTheme="minorHAnsi" w:cs="Arial"/>
          <w:sz w:val="22"/>
          <w:szCs w:val="22"/>
        </w:rPr>
        <w:t xml:space="preserve"> 2019</w:t>
      </w:r>
    </w:p>
    <w:p w:rsidR="004330FB" w:rsidRPr="003D060A" w:rsidRDefault="004330FB" w:rsidP="004330FB">
      <w:pPr>
        <w:tabs>
          <w:tab w:val="right" w:pos="10490"/>
        </w:tabs>
        <w:suppressAutoHyphens/>
        <w:spacing w:line="240" w:lineRule="atLeast"/>
        <w:ind w:right="26"/>
        <w:outlineLvl w:val="0"/>
        <w:rPr>
          <w:rFonts w:asciiTheme="minorHAnsi" w:hAnsiTheme="minorHAnsi" w:cs="Arial"/>
          <w:sz w:val="22"/>
          <w:szCs w:val="22"/>
        </w:rPr>
      </w:pPr>
    </w:p>
    <w:p w:rsidR="004330FB" w:rsidRDefault="004330FB" w:rsidP="004330FB">
      <w:pPr>
        <w:spacing w:line="288" w:lineRule="auto"/>
      </w:pPr>
    </w:p>
    <w:sectPr w:rsidR="004330FB" w:rsidSect="00E425E5">
      <w:pgSz w:w="11906" w:h="16838"/>
      <w:pgMar w:top="56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A89"/>
    <w:multiLevelType w:val="hybridMultilevel"/>
    <w:tmpl w:val="1D26A8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022295"/>
    <w:multiLevelType w:val="hybridMultilevel"/>
    <w:tmpl w:val="D90AE8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FF07790"/>
    <w:multiLevelType w:val="hybridMultilevel"/>
    <w:tmpl w:val="48F8B28A"/>
    <w:lvl w:ilvl="0" w:tplc="E85A72D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34ECE"/>
    <w:multiLevelType w:val="hybridMultilevel"/>
    <w:tmpl w:val="A836CBBA"/>
    <w:lvl w:ilvl="0" w:tplc="D3DC3B3A">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E5D6C"/>
    <w:multiLevelType w:val="hybridMultilevel"/>
    <w:tmpl w:val="08085F3C"/>
    <w:lvl w:ilvl="0" w:tplc="017C46A4">
      <w:start w:val="1"/>
      <w:numFmt w:val="decimal"/>
      <w:lvlText w:val="%1."/>
      <w:lvlJc w:val="left"/>
      <w:pPr>
        <w:ind w:left="360" w:hanging="360"/>
      </w:pPr>
      <w:rPr>
        <w:rFonts w:hint="default"/>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3F54C0"/>
    <w:multiLevelType w:val="hybridMultilevel"/>
    <w:tmpl w:val="461CECC8"/>
    <w:lvl w:ilvl="0" w:tplc="C014302C">
      <w:start w:val="1"/>
      <w:numFmt w:val="bullet"/>
      <w:lvlText w:val=""/>
      <w:lvlJc w:val="left"/>
      <w:pPr>
        <w:ind w:left="720" w:hanging="360"/>
      </w:pPr>
      <w:rPr>
        <w:rFonts w:ascii="Symbol" w:hAnsi="Symbol" w:hint="default"/>
        <w:color w:val="auto"/>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511A0717"/>
    <w:multiLevelType w:val="multilevel"/>
    <w:tmpl w:val="7708F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841331"/>
    <w:multiLevelType w:val="hybridMultilevel"/>
    <w:tmpl w:val="209450C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5A5D9C"/>
    <w:multiLevelType w:val="hybridMultilevel"/>
    <w:tmpl w:val="DC2623F2"/>
    <w:lvl w:ilvl="0" w:tplc="D3DC3B3A">
      <w:numFmt w:val="bullet"/>
      <w:lvlText w:val="•"/>
      <w:lvlJc w:val="left"/>
      <w:pPr>
        <w:ind w:left="1080" w:hanging="72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C1F3D"/>
    <w:multiLevelType w:val="hybridMultilevel"/>
    <w:tmpl w:val="068EB89E"/>
    <w:lvl w:ilvl="0" w:tplc="D3DC3B3A">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B5FD2"/>
    <w:multiLevelType w:val="hybridMultilevel"/>
    <w:tmpl w:val="CF2C4CFE"/>
    <w:lvl w:ilvl="0" w:tplc="D3DC3B3A">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2"/>
  </w:num>
  <w:num w:numId="5">
    <w:abstractNumId w:val="13"/>
  </w:num>
  <w:num w:numId="6">
    <w:abstractNumId w:val="5"/>
  </w:num>
  <w:num w:numId="7">
    <w:abstractNumId w:val="0"/>
  </w:num>
  <w:num w:numId="8">
    <w:abstractNumId w:val="11"/>
  </w:num>
  <w:num w:numId="9">
    <w:abstractNumId w:val="8"/>
  </w:num>
  <w:num w:numId="10">
    <w:abstractNumId w:val="4"/>
  </w:num>
  <w:num w:numId="11">
    <w:abstractNumId w:val="9"/>
  </w:num>
  <w:num w:numId="12">
    <w:abstractNumId w:val="3"/>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86"/>
    <w:rsid w:val="00071265"/>
    <w:rsid w:val="000D3940"/>
    <w:rsid w:val="000D428E"/>
    <w:rsid w:val="00113ACB"/>
    <w:rsid w:val="00185900"/>
    <w:rsid w:val="0025769D"/>
    <w:rsid w:val="002A2CB8"/>
    <w:rsid w:val="002B14D3"/>
    <w:rsid w:val="003803DC"/>
    <w:rsid w:val="003D6609"/>
    <w:rsid w:val="004330FB"/>
    <w:rsid w:val="004A49EB"/>
    <w:rsid w:val="00544749"/>
    <w:rsid w:val="005E1935"/>
    <w:rsid w:val="00645C0A"/>
    <w:rsid w:val="00661EB4"/>
    <w:rsid w:val="0071479F"/>
    <w:rsid w:val="00727339"/>
    <w:rsid w:val="00807E12"/>
    <w:rsid w:val="009823D8"/>
    <w:rsid w:val="00B55A48"/>
    <w:rsid w:val="00BB1941"/>
    <w:rsid w:val="00BE74C1"/>
    <w:rsid w:val="00C41851"/>
    <w:rsid w:val="00CB0ED2"/>
    <w:rsid w:val="00D07C19"/>
    <w:rsid w:val="00D55786"/>
    <w:rsid w:val="00D63708"/>
    <w:rsid w:val="00DF0C1A"/>
    <w:rsid w:val="00E41B66"/>
    <w:rsid w:val="00E425E5"/>
    <w:rsid w:val="00EC796C"/>
    <w:rsid w:val="00EF62D3"/>
    <w:rsid w:val="00F15AF2"/>
    <w:rsid w:val="00F91B03"/>
    <w:rsid w:val="00FF2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9CE3"/>
  <w15:docId w15:val="{53A901DC-72AF-4412-918C-E1F9D40B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33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55786"/>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D55786"/>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
    <w:semiHidden/>
    <w:unhideWhenUsed/>
    <w:qFormat/>
    <w:rsid w:val="00F91B0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F91B0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91B0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55786"/>
    <w:pPr>
      <w:tabs>
        <w:tab w:val="left" w:pos="2268"/>
      </w:tabs>
      <w:ind w:left="2268" w:hanging="2268"/>
      <w:jc w:val="both"/>
    </w:pPr>
    <w:rPr>
      <w:rFonts w:ascii="Palatino Linotype" w:hAnsi="Palatino Linotype" w:cs="Courier New"/>
    </w:rPr>
  </w:style>
  <w:style w:type="character" w:customStyle="1" w:styleId="BodyTextIndent3Char">
    <w:name w:val="Body Text Indent 3 Char"/>
    <w:basedOn w:val="DefaultParagraphFont"/>
    <w:link w:val="BodyTextIndent3"/>
    <w:rsid w:val="00D55786"/>
    <w:rPr>
      <w:rFonts w:ascii="Palatino Linotype" w:eastAsia="Times New Roman" w:hAnsi="Palatino Linotype" w:cs="Courier New"/>
      <w:sz w:val="20"/>
      <w:szCs w:val="20"/>
    </w:rPr>
  </w:style>
  <w:style w:type="character" w:customStyle="1" w:styleId="Heading2Char">
    <w:name w:val="Heading 2 Char"/>
    <w:basedOn w:val="DefaultParagraphFont"/>
    <w:link w:val="Heading2"/>
    <w:uiPriority w:val="9"/>
    <w:rsid w:val="00D55786"/>
    <w:rPr>
      <w:rFonts w:ascii="Arial" w:eastAsia="Times New Roman" w:hAnsi="Arial" w:cs="Arial"/>
      <w:b/>
      <w:bCs/>
      <w:szCs w:val="20"/>
    </w:rPr>
  </w:style>
  <w:style w:type="character" w:customStyle="1" w:styleId="Heading3Char">
    <w:name w:val="Heading 3 Char"/>
    <w:basedOn w:val="DefaultParagraphFont"/>
    <w:link w:val="Heading3"/>
    <w:uiPriority w:val="9"/>
    <w:rsid w:val="00D55786"/>
    <w:rPr>
      <w:rFonts w:ascii="Arial" w:eastAsia="Times New Roman" w:hAnsi="Arial" w:cs="Arial"/>
      <w:b/>
      <w:sz w:val="24"/>
      <w:szCs w:val="20"/>
    </w:rPr>
  </w:style>
  <w:style w:type="character" w:styleId="Hyperlink">
    <w:name w:val="Hyperlink"/>
    <w:basedOn w:val="DefaultParagraphFont"/>
    <w:unhideWhenUsed/>
    <w:rsid w:val="00D55786"/>
    <w:rPr>
      <w:color w:val="0000FF"/>
      <w:u w:val="single"/>
    </w:rPr>
  </w:style>
  <w:style w:type="table" w:styleId="TableGrid">
    <w:name w:val="Table Grid"/>
    <w:basedOn w:val="TableNormal"/>
    <w:rsid w:val="00D5578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5786"/>
    <w:rPr>
      <w:rFonts w:ascii="Tahoma" w:hAnsi="Tahoma" w:cs="Tahoma"/>
      <w:sz w:val="16"/>
      <w:szCs w:val="16"/>
    </w:rPr>
  </w:style>
  <w:style w:type="character" w:customStyle="1" w:styleId="BalloonTextChar">
    <w:name w:val="Balloon Text Char"/>
    <w:basedOn w:val="DefaultParagraphFont"/>
    <w:link w:val="BalloonText"/>
    <w:uiPriority w:val="99"/>
    <w:semiHidden/>
    <w:rsid w:val="00D55786"/>
    <w:rPr>
      <w:rFonts w:ascii="Tahoma" w:eastAsia="Times New Roman" w:hAnsi="Tahoma" w:cs="Tahoma"/>
      <w:sz w:val="16"/>
      <w:szCs w:val="16"/>
    </w:rPr>
  </w:style>
  <w:style w:type="paragraph" w:styleId="NormalWeb">
    <w:name w:val="Normal (Web)"/>
    <w:basedOn w:val="Normal"/>
    <w:uiPriority w:val="99"/>
    <w:unhideWhenUsed/>
    <w:rsid w:val="00D55786"/>
    <w:pPr>
      <w:spacing w:before="100" w:beforeAutospacing="1" w:after="100" w:afterAutospacing="1"/>
    </w:pPr>
    <w:rPr>
      <w:sz w:val="24"/>
      <w:szCs w:val="24"/>
      <w:lang w:eastAsia="en-GB"/>
    </w:rPr>
  </w:style>
  <w:style w:type="paragraph" w:styleId="Footer">
    <w:name w:val="footer"/>
    <w:basedOn w:val="Normal"/>
    <w:link w:val="FooterChar"/>
    <w:rsid w:val="00DF0C1A"/>
    <w:pPr>
      <w:tabs>
        <w:tab w:val="center" w:pos="4320"/>
        <w:tab w:val="right" w:pos="8640"/>
      </w:tabs>
    </w:pPr>
    <w:rPr>
      <w:rFonts w:ascii="Calibri" w:hAnsi="Calibri"/>
      <w:sz w:val="24"/>
      <w:szCs w:val="24"/>
      <w:lang w:val="en-US" w:bidi="en-US"/>
    </w:rPr>
  </w:style>
  <w:style w:type="character" w:customStyle="1" w:styleId="FooterChar">
    <w:name w:val="Footer Char"/>
    <w:basedOn w:val="DefaultParagraphFont"/>
    <w:link w:val="Footer"/>
    <w:rsid w:val="00DF0C1A"/>
    <w:rPr>
      <w:rFonts w:ascii="Calibri" w:eastAsia="Times New Roman" w:hAnsi="Calibri" w:cs="Times New Roman"/>
      <w:sz w:val="24"/>
      <w:szCs w:val="24"/>
      <w:lang w:val="en-US" w:bidi="en-US"/>
    </w:rPr>
  </w:style>
  <w:style w:type="paragraph" w:styleId="ListParagraph">
    <w:name w:val="List Paragraph"/>
    <w:basedOn w:val="Normal"/>
    <w:uiPriority w:val="34"/>
    <w:qFormat/>
    <w:rsid w:val="004330FB"/>
    <w:pPr>
      <w:ind w:left="720"/>
      <w:contextualSpacing/>
    </w:pPr>
  </w:style>
  <w:style w:type="character" w:customStyle="1" w:styleId="Heading1Char">
    <w:name w:val="Heading 1 Char"/>
    <w:basedOn w:val="DefaultParagraphFont"/>
    <w:link w:val="Heading1"/>
    <w:uiPriority w:val="9"/>
    <w:rsid w:val="004330FB"/>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4330FB"/>
    <w:pPr>
      <w:spacing w:after="120" w:line="480" w:lineRule="auto"/>
    </w:pPr>
  </w:style>
  <w:style w:type="character" w:customStyle="1" w:styleId="BodyText2Char">
    <w:name w:val="Body Text 2 Char"/>
    <w:basedOn w:val="DefaultParagraphFont"/>
    <w:link w:val="BodyText2"/>
    <w:uiPriority w:val="99"/>
    <w:semiHidden/>
    <w:rsid w:val="004330FB"/>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F91B03"/>
    <w:rPr>
      <w:rFonts w:asciiTheme="majorHAnsi" w:eastAsiaTheme="majorEastAsia" w:hAnsiTheme="majorHAnsi" w:cstheme="majorBidi"/>
      <w:i/>
      <w:iCs/>
      <w:color w:val="365F91" w:themeColor="accent1" w:themeShade="BF"/>
      <w:sz w:val="20"/>
      <w:szCs w:val="20"/>
    </w:rPr>
  </w:style>
  <w:style w:type="character" w:customStyle="1" w:styleId="Heading7Char">
    <w:name w:val="Heading 7 Char"/>
    <w:basedOn w:val="DefaultParagraphFont"/>
    <w:link w:val="Heading7"/>
    <w:uiPriority w:val="9"/>
    <w:semiHidden/>
    <w:rsid w:val="00F91B03"/>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F91B0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87194">
      <w:bodyDiv w:val="1"/>
      <w:marLeft w:val="0"/>
      <w:marRight w:val="0"/>
      <w:marTop w:val="0"/>
      <w:marBottom w:val="0"/>
      <w:divBdr>
        <w:top w:val="none" w:sz="0" w:space="0" w:color="auto"/>
        <w:left w:val="none" w:sz="0" w:space="0" w:color="auto"/>
        <w:bottom w:val="none" w:sz="0" w:space="0" w:color="auto"/>
        <w:right w:val="none" w:sz="0" w:space="0" w:color="auto"/>
      </w:divBdr>
      <w:divsChild>
        <w:div w:id="2146118421">
          <w:marLeft w:val="0"/>
          <w:marRight w:val="0"/>
          <w:marTop w:val="0"/>
          <w:marBottom w:val="0"/>
          <w:divBdr>
            <w:top w:val="none" w:sz="0" w:space="0" w:color="auto"/>
            <w:left w:val="none" w:sz="0" w:space="0" w:color="auto"/>
            <w:bottom w:val="none" w:sz="0" w:space="0" w:color="auto"/>
            <w:right w:val="none" w:sz="0" w:space="0" w:color="auto"/>
          </w:divBdr>
          <w:divsChild>
            <w:div w:id="1856461450">
              <w:marLeft w:val="0"/>
              <w:marRight w:val="0"/>
              <w:marTop w:val="100"/>
              <w:marBottom w:val="100"/>
              <w:divBdr>
                <w:top w:val="none" w:sz="0" w:space="0" w:color="auto"/>
                <w:left w:val="none" w:sz="0" w:space="0" w:color="auto"/>
                <w:bottom w:val="none" w:sz="0" w:space="0" w:color="auto"/>
                <w:right w:val="none" w:sz="0" w:space="0" w:color="auto"/>
              </w:divBdr>
              <w:divsChild>
                <w:div w:id="20212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ome.ox.ac.uk/jobs" TargetMode="External"/><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ome.ox.ac.uk"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mailto:human.resources@some.ox.ac.uk"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recruitment@some.ox.ac.uk"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926B0-E728-4604-9BD8-B1E8BDEDE494}"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GB"/>
        </a:p>
      </dgm:t>
    </dgm:pt>
    <dgm:pt modelId="{7CF79113-7212-43F1-A963-F651BA794211}" type="pres">
      <dgm:prSet presAssocID="{C5D926B0-E728-4604-9BD8-B1E8BDEDE494}" presName="hierChild1" presStyleCnt="0">
        <dgm:presLayoutVars>
          <dgm:orgChart val="1"/>
          <dgm:chPref val="1"/>
          <dgm:dir/>
          <dgm:animOne val="branch"/>
          <dgm:animLvl val="lvl"/>
          <dgm:resizeHandles/>
        </dgm:presLayoutVars>
      </dgm:prSet>
      <dgm:spPr/>
      <dgm:t>
        <a:bodyPr/>
        <a:lstStyle/>
        <a:p>
          <a:endParaRPr lang="en-GB"/>
        </a:p>
      </dgm:t>
    </dgm:pt>
  </dgm:ptLst>
  <dgm:cxnLst>
    <dgm:cxn modelId="{504A3DEB-12A5-4EB0-9B8D-1CF9B22B33E2}" type="presOf" srcId="{C5D926B0-E728-4604-9BD8-B1E8BDEDE494}" destId="{7CF79113-7212-43F1-A963-F651BA794211}" srcOrd="0"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7E80-9605-417A-8B1F-49EFC503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Talbot, Sarah</cp:lastModifiedBy>
  <cp:revision>2</cp:revision>
  <cp:lastPrinted>2017-08-07T09:17:00Z</cp:lastPrinted>
  <dcterms:created xsi:type="dcterms:W3CDTF">2019-08-22T10:46:00Z</dcterms:created>
  <dcterms:modified xsi:type="dcterms:W3CDTF">2019-08-22T10:46:00Z</dcterms:modified>
</cp:coreProperties>
</file>