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4861"/>
      </w:tblGrid>
      <w:tr w:rsidR="004C2098" w:rsidRPr="00427C69" w:rsidTr="004C2098">
        <w:tc>
          <w:tcPr>
            <w:tcW w:w="4984" w:type="dxa"/>
          </w:tcPr>
          <w:p w:rsidR="004C2098" w:rsidRPr="00427C69" w:rsidRDefault="004C2098" w:rsidP="004C2098">
            <w:pPr>
              <w:pStyle w:val="Heading2"/>
              <w:spacing w:after="120"/>
              <w:rPr>
                <w:rFonts w:asciiTheme="minorHAnsi" w:hAnsiTheme="minorHAnsi" w:cstheme="minorHAnsi"/>
                <w:sz w:val="40"/>
              </w:rPr>
            </w:pPr>
            <w:r w:rsidRPr="00427C69">
              <w:rPr>
                <w:rFonts w:asciiTheme="minorHAnsi" w:hAnsiTheme="minorHAnsi" w:cstheme="minorHAnsi"/>
                <w:sz w:val="40"/>
              </w:rPr>
              <w:t>Somerville College</w:t>
            </w:r>
          </w:p>
          <w:p w:rsidR="004C2098" w:rsidRPr="00427C69" w:rsidRDefault="004C2098" w:rsidP="004C2098">
            <w:pPr>
              <w:pStyle w:val="Heading3"/>
              <w:spacing w:after="120"/>
              <w:rPr>
                <w:rFonts w:asciiTheme="minorHAnsi" w:hAnsiTheme="minorHAnsi" w:cstheme="minorHAnsi"/>
                <w:b/>
                <w:szCs w:val="28"/>
              </w:rPr>
            </w:pPr>
            <w:r w:rsidRPr="00427C69">
              <w:rPr>
                <w:rFonts w:asciiTheme="minorHAnsi" w:hAnsiTheme="minorHAnsi" w:cstheme="minorHAnsi"/>
                <w:b/>
                <w:szCs w:val="28"/>
              </w:rPr>
              <w:t>University of Oxford</w:t>
            </w:r>
          </w:p>
          <w:p w:rsidR="004C2098" w:rsidRPr="00427C69" w:rsidRDefault="00F976BC" w:rsidP="00E01C3B">
            <w:pPr>
              <w:spacing w:after="120"/>
              <w:rPr>
                <w:rFonts w:asciiTheme="minorHAnsi" w:hAnsiTheme="minorHAnsi" w:cstheme="minorHAnsi"/>
                <w:sz w:val="24"/>
                <w:szCs w:val="24"/>
              </w:rPr>
            </w:pPr>
            <w:hyperlink r:id="rId8" w:history="1">
              <w:r w:rsidR="004C2098" w:rsidRPr="00427C69">
                <w:rPr>
                  <w:rStyle w:val="Hyperlink"/>
                  <w:rFonts w:asciiTheme="minorHAnsi" w:hAnsiTheme="minorHAnsi" w:cstheme="minorHAnsi"/>
                  <w:sz w:val="24"/>
                  <w:szCs w:val="24"/>
                </w:rPr>
                <w:t>www.some.ox.ac.uk</w:t>
              </w:r>
            </w:hyperlink>
          </w:p>
        </w:tc>
        <w:tc>
          <w:tcPr>
            <w:tcW w:w="4985" w:type="dxa"/>
          </w:tcPr>
          <w:p w:rsidR="004C2098" w:rsidRPr="00427C69" w:rsidRDefault="004C2098" w:rsidP="004C2098">
            <w:pPr>
              <w:spacing w:after="120"/>
              <w:jc w:val="right"/>
              <w:rPr>
                <w:rFonts w:asciiTheme="minorHAnsi" w:hAnsiTheme="minorHAnsi" w:cstheme="minorHAnsi"/>
                <w:sz w:val="24"/>
                <w:szCs w:val="24"/>
              </w:rPr>
            </w:pPr>
            <w:r w:rsidRPr="00427C69">
              <w:rPr>
                <w:rFonts w:asciiTheme="minorHAnsi" w:hAnsiTheme="minorHAnsi" w:cstheme="minorHAnsi"/>
                <w:noProof/>
                <w:lang w:eastAsia="en-GB"/>
              </w:rPr>
              <w:drawing>
                <wp:inline distT="0" distB="0" distL="0" distR="0" wp14:anchorId="6632BB89" wp14:editId="43516A3C">
                  <wp:extent cx="632460" cy="753530"/>
                  <wp:effectExtent l="0" t="0" r="0" b="8890"/>
                  <wp:docPr id="1" name="Picture 1" descr="U:\College Coat of Arms\250-college-her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llege Coat of Arms\250-college-heral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581" cy="760823"/>
                          </a:xfrm>
                          <a:prstGeom prst="rect">
                            <a:avLst/>
                          </a:prstGeom>
                          <a:noFill/>
                          <a:ln>
                            <a:noFill/>
                          </a:ln>
                        </pic:spPr>
                      </pic:pic>
                    </a:graphicData>
                  </a:graphic>
                </wp:inline>
              </w:drawing>
            </w:r>
          </w:p>
        </w:tc>
      </w:tr>
    </w:tbl>
    <w:p w:rsidR="00962F9C" w:rsidRPr="00427C69" w:rsidRDefault="00962F9C" w:rsidP="00E01C3B">
      <w:pPr>
        <w:spacing w:after="120"/>
        <w:rPr>
          <w:rFonts w:asciiTheme="minorHAnsi" w:hAnsiTheme="minorHAnsi" w:cstheme="minorHAnsi"/>
          <w:sz w:val="24"/>
          <w:szCs w:val="24"/>
        </w:rPr>
      </w:pPr>
    </w:p>
    <w:p w:rsidR="00177AA8" w:rsidRDefault="00BA666A" w:rsidP="00177AA8">
      <w:pPr>
        <w:pStyle w:val="Heading3"/>
        <w:spacing w:after="120"/>
        <w:jc w:val="left"/>
        <w:rPr>
          <w:rFonts w:asciiTheme="minorHAnsi" w:hAnsiTheme="minorHAnsi" w:cstheme="minorHAnsi"/>
          <w:b/>
          <w:color w:val="C00000"/>
          <w:sz w:val="32"/>
          <w:szCs w:val="32"/>
        </w:rPr>
      </w:pPr>
      <w:r>
        <w:rPr>
          <w:rFonts w:asciiTheme="minorHAnsi" w:hAnsiTheme="minorHAnsi" w:cstheme="minorHAnsi"/>
          <w:b/>
          <w:color w:val="C00000"/>
          <w:sz w:val="32"/>
          <w:szCs w:val="32"/>
        </w:rPr>
        <w:t>Access and Outreach Support Officer</w:t>
      </w:r>
    </w:p>
    <w:p w:rsidR="00962F9C" w:rsidRPr="00C305C4" w:rsidRDefault="00C305C4" w:rsidP="00962F9C">
      <w:pPr>
        <w:rPr>
          <w:rFonts w:asciiTheme="minorHAnsi" w:hAnsiTheme="minorHAnsi" w:cstheme="minorHAnsi"/>
          <w:b/>
          <w:sz w:val="22"/>
          <w:szCs w:val="22"/>
        </w:rPr>
      </w:pPr>
      <w:r w:rsidRPr="00C305C4">
        <w:rPr>
          <w:rFonts w:asciiTheme="minorHAnsi" w:hAnsiTheme="minorHAnsi" w:cstheme="minorHAnsi"/>
          <w:b/>
          <w:sz w:val="22"/>
          <w:szCs w:val="22"/>
        </w:rPr>
        <w:t>Ref: 900</w:t>
      </w:r>
      <w:r w:rsidR="00A322BA">
        <w:rPr>
          <w:rFonts w:asciiTheme="minorHAnsi" w:hAnsiTheme="minorHAnsi" w:cstheme="minorHAnsi"/>
          <w:b/>
          <w:sz w:val="22"/>
          <w:szCs w:val="22"/>
        </w:rPr>
        <w:t>313</w:t>
      </w:r>
    </w:p>
    <w:p w:rsidR="004766D5" w:rsidRPr="00A66480" w:rsidRDefault="004766D5" w:rsidP="00A322BA">
      <w:pPr>
        <w:spacing w:line="269" w:lineRule="auto"/>
        <w:rPr>
          <w:rFonts w:asciiTheme="minorHAnsi" w:hAnsiTheme="minorHAnsi" w:cstheme="minorHAnsi"/>
          <w:sz w:val="22"/>
          <w:szCs w:val="22"/>
        </w:rPr>
      </w:pPr>
      <w:r w:rsidRPr="00A66480">
        <w:rPr>
          <w:rFonts w:ascii="Calibri" w:hAnsi="Calibri" w:cs="Calibri"/>
          <w:sz w:val="22"/>
          <w:szCs w:val="22"/>
        </w:rPr>
        <w:t xml:space="preserve">We are seeking an experienced, well organised administrator to </w:t>
      </w:r>
      <w:r w:rsidR="003804E2" w:rsidRPr="00A66480">
        <w:rPr>
          <w:rFonts w:ascii="Calibri" w:hAnsi="Calibri" w:cs="Calibri"/>
          <w:sz w:val="22"/>
          <w:szCs w:val="22"/>
        </w:rPr>
        <w:t>support</w:t>
      </w:r>
      <w:r w:rsidRPr="00A66480">
        <w:rPr>
          <w:rFonts w:asciiTheme="minorHAnsi" w:hAnsiTheme="minorHAnsi" w:cstheme="minorHAnsi"/>
          <w:sz w:val="22"/>
          <w:szCs w:val="22"/>
        </w:rPr>
        <w:t xml:space="preserve"> Somerville’s access and outreach activities </w:t>
      </w:r>
      <w:r w:rsidRPr="00A66480">
        <w:rPr>
          <w:rFonts w:ascii="Calibri" w:hAnsi="Calibri" w:cs="Calibri"/>
          <w:sz w:val="22"/>
          <w:szCs w:val="22"/>
        </w:rPr>
        <w:t xml:space="preserve">which </w:t>
      </w:r>
      <w:r w:rsidRPr="00A66480">
        <w:rPr>
          <w:rFonts w:ascii="Calibri" w:hAnsi="Calibri" w:cs="Arial"/>
          <w:sz w:val="22"/>
          <w:szCs w:val="22"/>
        </w:rPr>
        <w:t xml:space="preserve">help the College to attract the widest possible field of student applications, particularly from under-represented groups. The post holder </w:t>
      </w:r>
      <w:r w:rsidR="00A322BA">
        <w:rPr>
          <w:rFonts w:asciiTheme="minorHAnsi" w:hAnsiTheme="minorHAnsi" w:cstheme="minorHAnsi"/>
          <w:bCs/>
          <w:sz w:val="22"/>
          <w:szCs w:val="22"/>
        </w:rPr>
        <w:t>will help</w:t>
      </w:r>
      <w:r w:rsidR="00A322BA">
        <w:rPr>
          <w:rFonts w:asciiTheme="minorHAnsi" w:hAnsiTheme="minorHAnsi" w:cstheme="minorHAnsi"/>
          <w:bCs/>
          <w:sz w:val="22"/>
          <w:szCs w:val="22"/>
        </w:rPr>
        <w:t xml:space="preserve"> deliver high quality events and experiences for potential applicants </w:t>
      </w:r>
      <w:r w:rsidR="00A322BA">
        <w:rPr>
          <w:rFonts w:asciiTheme="minorHAnsi" w:hAnsiTheme="minorHAnsi" w:cstheme="minorHAnsi"/>
          <w:bCs/>
          <w:sz w:val="22"/>
          <w:szCs w:val="22"/>
        </w:rPr>
        <w:t xml:space="preserve">and </w:t>
      </w:r>
      <w:r w:rsidRPr="00A66480">
        <w:rPr>
          <w:rFonts w:ascii="Calibri" w:hAnsi="Calibri" w:cs="Arial"/>
          <w:sz w:val="22"/>
          <w:szCs w:val="22"/>
        </w:rPr>
        <w:t xml:space="preserve">will </w:t>
      </w:r>
      <w:r w:rsidR="003804E2" w:rsidRPr="00A66480">
        <w:rPr>
          <w:rFonts w:asciiTheme="minorHAnsi" w:hAnsiTheme="minorHAnsi" w:cstheme="minorHAnsi"/>
          <w:sz w:val="22"/>
          <w:szCs w:val="22"/>
        </w:rPr>
        <w:t>assist</w:t>
      </w:r>
      <w:r w:rsidRPr="00A66480">
        <w:rPr>
          <w:rFonts w:asciiTheme="minorHAnsi" w:hAnsiTheme="minorHAnsi" w:cstheme="minorHAnsi"/>
          <w:sz w:val="22"/>
          <w:szCs w:val="22"/>
        </w:rPr>
        <w:t xml:space="preserve"> the Access</w:t>
      </w:r>
      <w:r w:rsidR="003804E2" w:rsidRPr="00A66480">
        <w:rPr>
          <w:rFonts w:asciiTheme="minorHAnsi" w:hAnsiTheme="minorHAnsi" w:cstheme="minorHAnsi"/>
          <w:sz w:val="22"/>
          <w:szCs w:val="22"/>
        </w:rPr>
        <w:t xml:space="preserve"> and Outreach</w:t>
      </w:r>
      <w:r w:rsidRPr="00A66480">
        <w:rPr>
          <w:rFonts w:asciiTheme="minorHAnsi" w:hAnsiTheme="minorHAnsi" w:cstheme="minorHAnsi"/>
          <w:sz w:val="22"/>
          <w:szCs w:val="22"/>
        </w:rPr>
        <w:t xml:space="preserve"> Officer in organising and evaluating Somerville’s access and outreach work</w:t>
      </w:r>
      <w:r w:rsidR="00A322BA">
        <w:rPr>
          <w:rFonts w:asciiTheme="minorHAnsi" w:hAnsiTheme="minorHAnsi" w:cstheme="minorHAnsi"/>
          <w:sz w:val="22"/>
          <w:szCs w:val="22"/>
        </w:rPr>
        <w:t>. This will include</w:t>
      </w:r>
      <w:r w:rsidRPr="00A66480">
        <w:rPr>
          <w:rFonts w:asciiTheme="minorHAnsi" w:hAnsiTheme="minorHAnsi" w:cstheme="minorHAnsi"/>
          <w:sz w:val="22"/>
          <w:szCs w:val="22"/>
        </w:rPr>
        <w:t xml:space="preserve"> planning, organising and evaluating events, being </w:t>
      </w:r>
      <w:r w:rsidR="003804E2" w:rsidRPr="00A66480">
        <w:rPr>
          <w:rFonts w:asciiTheme="minorHAnsi" w:hAnsiTheme="minorHAnsi" w:cstheme="minorHAnsi"/>
          <w:sz w:val="22"/>
          <w:szCs w:val="22"/>
        </w:rPr>
        <w:t xml:space="preserve">the </w:t>
      </w:r>
      <w:r w:rsidRPr="00A66480">
        <w:rPr>
          <w:rFonts w:asciiTheme="minorHAnsi" w:hAnsiTheme="minorHAnsi" w:cstheme="minorHAnsi"/>
          <w:sz w:val="22"/>
          <w:szCs w:val="22"/>
        </w:rPr>
        <w:t xml:space="preserve">key contact for queries and communications and </w:t>
      </w:r>
      <w:r w:rsidR="003804E2" w:rsidRPr="00A66480">
        <w:rPr>
          <w:rFonts w:asciiTheme="minorHAnsi" w:hAnsiTheme="minorHAnsi" w:cstheme="minorHAnsi"/>
          <w:sz w:val="22"/>
          <w:szCs w:val="22"/>
        </w:rPr>
        <w:t>creating and maintaining efficient administrative systems for recording and tracking access and outreach activities</w:t>
      </w:r>
      <w:r w:rsidR="00A322BA">
        <w:rPr>
          <w:rFonts w:asciiTheme="minorHAnsi" w:hAnsiTheme="minorHAnsi" w:cstheme="minorHAnsi"/>
          <w:sz w:val="22"/>
          <w:szCs w:val="22"/>
        </w:rPr>
        <w:t>.</w:t>
      </w:r>
      <w:r w:rsidR="00A322BA" w:rsidRPr="00A03AD6">
        <w:rPr>
          <w:rFonts w:asciiTheme="minorHAnsi" w:hAnsiTheme="minorHAnsi" w:cstheme="minorHAnsi"/>
          <w:sz w:val="22"/>
          <w:szCs w:val="22"/>
        </w:rPr>
        <w:t xml:space="preserve"> </w:t>
      </w:r>
    </w:p>
    <w:p w:rsidR="00A66480" w:rsidRDefault="00A66480" w:rsidP="00A66480">
      <w:pPr>
        <w:spacing w:line="276" w:lineRule="auto"/>
        <w:rPr>
          <w:rFonts w:asciiTheme="minorHAnsi" w:hAnsiTheme="minorHAnsi" w:cstheme="minorHAnsi"/>
          <w:sz w:val="22"/>
          <w:szCs w:val="22"/>
        </w:rPr>
      </w:pPr>
    </w:p>
    <w:p w:rsidR="00A66480" w:rsidRPr="00A66480" w:rsidRDefault="00A66480" w:rsidP="00A66480">
      <w:pPr>
        <w:spacing w:line="276" w:lineRule="auto"/>
        <w:rPr>
          <w:rFonts w:asciiTheme="minorHAnsi" w:hAnsiTheme="minorHAnsi" w:cstheme="minorHAnsi"/>
          <w:bCs/>
          <w:sz w:val="22"/>
          <w:szCs w:val="22"/>
        </w:rPr>
      </w:pPr>
      <w:r w:rsidRPr="00A66480">
        <w:rPr>
          <w:rFonts w:asciiTheme="minorHAnsi" w:hAnsiTheme="minorHAnsi" w:cstheme="minorHAnsi"/>
          <w:bCs/>
          <w:sz w:val="22"/>
          <w:szCs w:val="22"/>
        </w:rPr>
        <w:t>The ideal candidate will have excellent communication skills, including accurate written and spoken English, have very good IT skills and will be willing and able to work flexibly within a small team.</w:t>
      </w:r>
      <w:r>
        <w:rPr>
          <w:rFonts w:asciiTheme="minorHAnsi" w:hAnsiTheme="minorHAnsi" w:cstheme="minorHAnsi"/>
          <w:bCs/>
          <w:sz w:val="22"/>
          <w:szCs w:val="22"/>
        </w:rPr>
        <w:t xml:space="preserve"> An understanding of the Oxford admissions process and/or of studying at Oxford and an interest and awareness of issues surrounding widening access and participation at Oxford would be an advantage but </w:t>
      </w:r>
      <w:r w:rsidR="00734677">
        <w:rPr>
          <w:rFonts w:asciiTheme="minorHAnsi" w:hAnsiTheme="minorHAnsi" w:cstheme="minorHAnsi"/>
          <w:bCs/>
          <w:sz w:val="22"/>
          <w:szCs w:val="22"/>
        </w:rPr>
        <w:t xml:space="preserve">is </w:t>
      </w:r>
      <w:r>
        <w:rPr>
          <w:rFonts w:asciiTheme="minorHAnsi" w:hAnsiTheme="minorHAnsi" w:cstheme="minorHAnsi"/>
          <w:bCs/>
          <w:sz w:val="22"/>
          <w:szCs w:val="22"/>
        </w:rPr>
        <w:t>not essential.</w:t>
      </w:r>
    </w:p>
    <w:p w:rsidR="00300CC2" w:rsidRPr="005A169A" w:rsidRDefault="00300CC2" w:rsidP="00A66480">
      <w:pPr>
        <w:spacing w:line="276" w:lineRule="auto"/>
        <w:rPr>
          <w:rFonts w:ascii="Calibri" w:hAnsi="Calibri"/>
          <w:sz w:val="16"/>
          <w:szCs w:val="16"/>
        </w:rPr>
      </w:pPr>
    </w:p>
    <w:p w:rsidR="00300CC2" w:rsidRPr="00C530DA" w:rsidRDefault="00300CC2" w:rsidP="00A66480">
      <w:pPr>
        <w:spacing w:line="276" w:lineRule="auto"/>
        <w:rPr>
          <w:rFonts w:ascii="Calibri" w:hAnsi="Calibri"/>
          <w:b/>
          <w:color w:val="C00000"/>
          <w:sz w:val="28"/>
          <w:szCs w:val="28"/>
        </w:rPr>
      </w:pPr>
      <w:r w:rsidRPr="0037586A">
        <w:rPr>
          <w:rFonts w:ascii="Calibri" w:hAnsi="Calibri"/>
          <w:b/>
          <w:color w:val="C00000"/>
          <w:sz w:val="28"/>
          <w:szCs w:val="28"/>
        </w:rPr>
        <w:t>About Somerville College</w:t>
      </w:r>
    </w:p>
    <w:p w:rsidR="004766D5" w:rsidRDefault="00300CC2" w:rsidP="00A66480">
      <w:pPr>
        <w:spacing w:line="276" w:lineRule="auto"/>
        <w:jc w:val="both"/>
        <w:rPr>
          <w:rFonts w:asciiTheme="minorHAnsi" w:hAnsiTheme="minorHAnsi"/>
          <w:color w:val="333333"/>
          <w:sz w:val="22"/>
          <w:szCs w:val="22"/>
          <w:lang w:eastAsia="en-GB"/>
        </w:rPr>
      </w:pPr>
      <w:r w:rsidRPr="006A0849">
        <w:rPr>
          <w:rFonts w:asciiTheme="minorHAnsi" w:hAnsiTheme="minorHAnsi"/>
          <w:color w:val="333333"/>
          <w:sz w:val="22"/>
          <w:szCs w:val="22"/>
          <w:lang w:eastAsia="en-GB"/>
        </w:rPr>
        <w:t xml:space="preserve">Somerville is a forward-looking and adventurous College with a reputation of openness and inclusiveness.  </w:t>
      </w:r>
      <w:r w:rsidRPr="00C06C0A">
        <w:rPr>
          <w:rFonts w:ascii="Calibri" w:hAnsi="Calibri"/>
          <w:sz w:val="22"/>
          <w:szCs w:val="22"/>
        </w:rPr>
        <w:t>It is among the most international of the Oxford colleges that admit both undergraduate and graduate students. We currently have approximately 550 undergraduate and graduate students, many of whom live on site, and around</w:t>
      </w:r>
      <w:r>
        <w:rPr>
          <w:rFonts w:ascii="Calibri" w:hAnsi="Calibri"/>
          <w:sz w:val="22"/>
          <w:szCs w:val="22"/>
        </w:rPr>
        <w:t xml:space="preserve"> 270 academic and support staff.</w:t>
      </w:r>
      <w:r w:rsidR="004766D5">
        <w:rPr>
          <w:rFonts w:ascii="Calibri" w:hAnsi="Calibri"/>
          <w:sz w:val="22"/>
          <w:szCs w:val="22"/>
        </w:rPr>
        <w:t xml:space="preserve"> </w:t>
      </w:r>
      <w:r w:rsidR="004766D5" w:rsidRPr="00B67243">
        <w:rPr>
          <w:rFonts w:asciiTheme="minorHAnsi" w:hAnsiTheme="minorHAnsi"/>
          <w:color w:val="333333"/>
          <w:sz w:val="22"/>
          <w:szCs w:val="22"/>
          <w:lang w:eastAsia="en-GB"/>
        </w:rPr>
        <w:t xml:space="preserve">The undergraduate body includes a higher than average proportion of state-school students. </w:t>
      </w:r>
    </w:p>
    <w:p w:rsidR="00A322BA" w:rsidRPr="004766D5" w:rsidRDefault="00A322BA" w:rsidP="00A66480">
      <w:pPr>
        <w:spacing w:line="276" w:lineRule="auto"/>
        <w:jc w:val="both"/>
        <w:rPr>
          <w:rFonts w:ascii="Calibri" w:hAnsi="Calibri"/>
          <w:sz w:val="22"/>
          <w:szCs w:val="22"/>
        </w:rPr>
      </w:pPr>
    </w:p>
    <w:p w:rsidR="00300CC2" w:rsidRDefault="004766D5" w:rsidP="00A66480">
      <w:pPr>
        <w:spacing w:line="276" w:lineRule="auto"/>
        <w:jc w:val="both"/>
        <w:rPr>
          <w:rFonts w:asciiTheme="minorHAnsi" w:hAnsiTheme="minorHAnsi"/>
          <w:color w:val="333333"/>
          <w:sz w:val="22"/>
          <w:szCs w:val="22"/>
          <w:lang w:eastAsia="en-GB"/>
        </w:rPr>
      </w:pPr>
      <w:r w:rsidRPr="00B67243">
        <w:rPr>
          <w:rFonts w:asciiTheme="minorHAnsi" w:hAnsiTheme="minorHAnsi"/>
          <w:color w:val="333333"/>
          <w:sz w:val="22"/>
          <w:szCs w:val="22"/>
          <w:lang w:eastAsia="en-GB"/>
        </w:rPr>
        <w:t xml:space="preserve">The </w:t>
      </w:r>
      <w:r w:rsidR="00A66480">
        <w:rPr>
          <w:rFonts w:asciiTheme="minorHAnsi" w:hAnsiTheme="minorHAnsi"/>
          <w:color w:val="333333"/>
          <w:sz w:val="22"/>
          <w:szCs w:val="22"/>
          <w:lang w:eastAsia="en-GB"/>
        </w:rPr>
        <w:t>Academic Office is central to the student life of the College and provides support for all aspects of student’s academic and pastoral needs, including support for the Fellows and Lecturers. The Access and Outreach Support Officer will be part of this busy and friendly team headed by the Senior Tutor who is responsible for all academic matters in College.</w:t>
      </w:r>
    </w:p>
    <w:p w:rsidR="00A322BA" w:rsidRPr="001C2E14" w:rsidRDefault="00A322BA" w:rsidP="00A66480">
      <w:pPr>
        <w:spacing w:line="276" w:lineRule="auto"/>
        <w:jc w:val="both"/>
        <w:rPr>
          <w:rFonts w:ascii="Calibri" w:hAnsi="Calibri"/>
          <w:sz w:val="16"/>
          <w:szCs w:val="16"/>
        </w:rPr>
      </w:pPr>
    </w:p>
    <w:p w:rsidR="00300CC2" w:rsidRPr="0037586A" w:rsidRDefault="00300CC2" w:rsidP="00300CC2">
      <w:pPr>
        <w:jc w:val="both"/>
        <w:rPr>
          <w:rFonts w:ascii="Calibri" w:hAnsi="Calibri"/>
          <w:b/>
          <w:color w:val="C00000"/>
          <w:sz w:val="28"/>
          <w:szCs w:val="28"/>
        </w:rPr>
      </w:pPr>
      <w:r w:rsidRPr="0037586A">
        <w:rPr>
          <w:rFonts w:ascii="Calibri" w:hAnsi="Calibri"/>
          <w:b/>
          <w:color w:val="C00000"/>
          <w:sz w:val="28"/>
          <w:szCs w:val="28"/>
        </w:rPr>
        <w:t>Academic Office Organisation Chart</w:t>
      </w:r>
    </w:p>
    <w:p w:rsidR="00962F9C" w:rsidRPr="001C2E14" w:rsidRDefault="00A322BA" w:rsidP="001C2E14">
      <w:pPr>
        <w:spacing w:line="276" w:lineRule="auto"/>
        <w:rPr>
          <w:rFonts w:ascii="Calibri" w:eastAsiaTheme="majorEastAsia" w:hAnsi="Calibri"/>
          <w:color w:val="0000FF"/>
          <w:sz w:val="22"/>
          <w:szCs w:val="22"/>
          <w:u w:val="single"/>
        </w:rPr>
      </w:pPr>
      <w:r w:rsidRPr="00145326">
        <w:rPr>
          <w:rFonts w:ascii="Calibri" w:hAnsi="Calibri"/>
          <w:noProof/>
          <w:sz w:val="22"/>
          <w:szCs w:val="22"/>
          <w:lang w:eastAsia="en-GB"/>
        </w:rPr>
        <mc:AlternateContent>
          <mc:Choice Requires="wps">
            <w:drawing>
              <wp:anchor distT="0" distB="0" distL="114300" distR="114300" simplePos="0" relativeHeight="251659264" behindDoc="0" locked="0" layoutInCell="1" allowOverlap="1" wp14:anchorId="619D692E" wp14:editId="6ED8F2FC">
                <wp:simplePos x="0" y="0"/>
                <wp:positionH relativeFrom="column">
                  <wp:posOffset>4438650</wp:posOffset>
                </wp:positionH>
                <wp:positionV relativeFrom="paragraph">
                  <wp:posOffset>2563495</wp:posOffset>
                </wp:positionV>
                <wp:extent cx="2179320" cy="7772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77240"/>
                        </a:xfrm>
                        <a:prstGeom prst="rect">
                          <a:avLst/>
                        </a:prstGeom>
                        <a:noFill/>
                        <a:ln w="9525">
                          <a:noFill/>
                          <a:miter lim="800000"/>
                          <a:headEnd/>
                          <a:tailEnd/>
                        </a:ln>
                      </wps:spPr>
                      <wps:txbx>
                        <w:txbxContent>
                          <w:p w:rsidR="00300CC2" w:rsidRDefault="00300CC2" w:rsidP="00300CC2">
                            <w:pPr>
                              <w:jc w:val="right"/>
                            </w:pPr>
                            <w:r w:rsidRPr="0046063D">
                              <w:rPr>
                                <w:rFonts w:ascii="Calibri" w:hAnsi="Calibri"/>
                                <w:sz w:val="22"/>
                                <w:szCs w:val="22"/>
                              </w:rPr>
                              <w:t xml:space="preserve">For further information about the College, please visit </w:t>
                            </w:r>
                            <w:hyperlink r:id="rId10">
                              <w:r w:rsidRPr="0046063D">
                                <w:rPr>
                                  <w:rStyle w:val="Hyperlink"/>
                                  <w:rFonts w:ascii="Calibri" w:eastAsiaTheme="majorEastAsia" w:hAnsi="Calibri"/>
                                  <w:sz w:val="22"/>
                                  <w:szCs w:val="22"/>
                                </w:rPr>
                                <w:t>www.some.ox.ac.uk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D692E" id="_x0000_t202" coordsize="21600,21600" o:spt="202" path="m,l,21600r21600,l21600,xe">
                <v:stroke joinstyle="miter"/>
                <v:path gradientshapeok="t" o:connecttype="rect"/>
              </v:shapetype>
              <v:shape id="Text Box 2" o:spid="_x0000_s1026" type="#_x0000_t202" style="position:absolute;margin-left:349.5pt;margin-top:201.85pt;width:171.6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" filled="f" stroked="f">
                <v:textbox>
                  <w:txbxContent>
                    <w:p w:rsidR="00300CC2" w:rsidRDefault="00300CC2" w:rsidP="00300CC2">
                      <w:pPr>
                        <w:jc w:val="right"/>
                      </w:pPr>
                      <w:r w:rsidRPr="0046063D">
                        <w:rPr>
                          <w:rFonts w:ascii="Calibri" w:hAnsi="Calibri"/>
                          <w:sz w:val="22"/>
                          <w:szCs w:val="22"/>
                        </w:rPr>
                        <w:t xml:space="preserve">For further information about the College, please visit </w:t>
                      </w:r>
                      <w:hyperlink r:id="rId11">
                        <w:r w:rsidRPr="0046063D">
                          <w:rPr>
                            <w:rStyle w:val="Hyperlink"/>
                            <w:rFonts w:ascii="Calibri" w:eastAsiaTheme="majorEastAsia" w:hAnsi="Calibri"/>
                            <w:sz w:val="22"/>
                            <w:szCs w:val="22"/>
                          </w:rPr>
                          <w:t>www.some.ox.ac.uk</w:t>
                        </w:r>
                      </w:hyperlink>
                    </w:p>
                  </w:txbxContent>
                </v:textbox>
              </v:shape>
            </w:pict>
          </mc:Fallback>
        </mc:AlternateContent>
      </w:r>
      <w:r>
        <w:rPr>
          <w:noProof/>
          <w:color w:val="215868" w:themeColor="accent5" w:themeShade="80"/>
          <w:lang w:eastAsia="en-GB"/>
        </w:rPr>
        <w:drawing>
          <wp:inline distT="0" distB="0" distL="0" distR="0" wp14:anchorId="47FF7594" wp14:editId="2E4E92CC">
            <wp:extent cx="6193155" cy="2651053"/>
            <wp:effectExtent l="19050" t="0" r="3619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6A6983" w:rsidRPr="006A6983">
        <w:rPr>
          <w:rFonts w:ascii="Calibri" w:hAnsi="Calibri"/>
          <w:noProof/>
          <w:sz w:val="36"/>
          <w:szCs w:val="36"/>
          <w:lang w:eastAsia="en-GB"/>
        </w:rPr>
        <mc:AlternateContent>
          <mc:Choice Requires="wps">
            <w:drawing>
              <wp:anchor distT="0" distB="0" distL="114300" distR="114300" simplePos="0" relativeHeight="251660288" behindDoc="0" locked="0" layoutInCell="1" allowOverlap="1">
                <wp:simplePos x="0" y="0"/>
                <wp:positionH relativeFrom="column">
                  <wp:posOffset>5191125</wp:posOffset>
                </wp:positionH>
                <wp:positionV relativeFrom="paragraph">
                  <wp:posOffset>1421765</wp:posOffset>
                </wp:positionV>
                <wp:extent cx="152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52400" cy="0"/>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258EE7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8.75pt,111.95pt" to="420.75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" strokecolor="#c0504d [3205]">
                <v:stroke dashstyle="dash"/>
              </v:line>
            </w:pict>
          </mc:Fallback>
        </mc:AlternateContent>
      </w:r>
    </w:p>
    <w:p w:rsidR="00824733" w:rsidRPr="00427C69" w:rsidRDefault="00824733" w:rsidP="00CC4AA0">
      <w:pPr>
        <w:spacing w:line="276" w:lineRule="auto"/>
        <w:rPr>
          <w:rFonts w:asciiTheme="minorHAnsi" w:hAnsiTheme="minorHAnsi" w:cstheme="minorHAnsi"/>
          <w:b/>
          <w:bCs/>
          <w:color w:val="C00000"/>
          <w:sz w:val="32"/>
          <w:szCs w:val="36"/>
        </w:rPr>
      </w:pPr>
      <w:r w:rsidRPr="00427C69">
        <w:rPr>
          <w:rFonts w:asciiTheme="minorHAnsi" w:hAnsiTheme="minorHAnsi" w:cstheme="minorHAnsi"/>
          <w:b/>
          <w:bCs/>
          <w:color w:val="C00000"/>
          <w:sz w:val="32"/>
          <w:szCs w:val="36"/>
        </w:rPr>
        <w:lastRenderedPageBreak/>
        <w:t xml:space="preserve">Job Description </w:t>
      </w:r>
    </w:p>
    <w:p w:rsidR="00427C69" w:rsidRPr="00427C69" w:rsidRDefault="00427C69" w:rsidP="00427C69">
      <w:pPr>
        <w:tabs>
          <w:tab w:val="left" w:pos="567"/>
          <w:tab w:val="left" w:pos="1985"/>
        </w:tabs>
        <w:spacing w:line="280" w:lineRule="atLeast"/>
        <w:jc w:val="both"/>
        <w:rPr>
          <w:rFonts w:asciiTheme="minorHAnsi" w:hAnsiTheme="minorHAnsi" w:cstheme="minorHAnsi"/>
          <w:sz w:val="22"/>
        </w:rPr>
      </w:pPr>
    </w:p>
    <w:p w:rsidR="00427C69" w:rsidRDefault="00427C69" w:rsidP="00427C69">
      <w:pPr>
        <w:pStyle w:val="Heading3"/>
        <w:jc w:val="left"/>
        <w:rPr>
          <w:rFonts w:asciiTheme="minorHAnsi" w:hAnsiTheme="minorHAnsi" w:cstheme="minorHAnsi"/>
          <w:b/>
          <w:sz w:val="24"/>
          <w:szCs w:val="22"/>
        </w:rPr>
      </w:pPr>
      <w:r w:rsidRPr="00CA46F1">
        <w:rPr>
          <w:rFonts w:asciiTheme="minorHAnsi" w:hAnsiTheme="minorHAnsi" w:cstheme="minorHAnsi"/>
          <w:b/>
          <w:sz w:val="24"/>
          <w:szCs w:val="22"/>
        </w:rPr>
        <w:t>Main Duties</w:t>
      </w:r>
    </w:p>
    <w:p w:rsidR="00A322BA" w:rsidRDefault="00A322BA" w:rsidP="00A322BA">
      <w:pPr>
        <w:spacing w:line="269" w:lineRule="auto"/>
        <w:rPr>
          <w:rFonts w:asciiTheme="minorHAnsi" w:hAnsiTheme="minorHAnsi" w:cstheme="minorHAnsi"/>
          <w:b/>
          <w:sz w:val="22"/>
          <w:szCs w:val="22"/>
        </w:rPr>
      </w:pPr>
    </w:p>
    <w:p w:rsidR="00A322BA" w:rsidRDefault="00A322BA" w:rsidP="00A322BA">
      <w:pPr>
        <w:spacing w:line="269" w:lineRule="auto"/>
        <w:rPr>
          <w:rFonts w:asciiTheme="minorHAnsi" w:hAnsiTheme="minorHAnsi" w:cstheme="minorHAnsi"/>
          <w:b/>
          <w:sz w:val="22"/>
          <w:szCs w:val="22"/>
        </w:rPr>
      </w:pPr>
      <w:r>
        <w:rPr>
          <w:rFonts w:asciiTheme="minorHAnsi" w:hAnsiTheme="minorHAnsi" w:cstheme="minorHAnsi"/>
          <w:b/>
          <w:sz w:val="22"/>
          <w:szCs w:val="22"/>
        </w:rPr>
        <w:t>Event Delivery</w:t>
      </w:r>
    </w:p>
    <w:p w:rsidR="00A322BA" w:rsidRPr="00CD6824" w:rsidRDefault="00A322BA" w:rsidP="00A322BA">
      <w:pPr>
        <w:pStyle w:val="ListParagraph"/>
        <w:numPr>
          <w:ilvl w:val="0"/>
          <w:numId w:val="43"/>
        </w:numPr>
        <w:spacing w:line="269" w:lineRule="auto"/>
        <w:contextualSpacing w:val="0"/>
        <w:rPr>
          <w:rFonts w:asciiTheme="minorHAnsi" w:hAnsiTheme="minorHAnsi" w:cstheme="minorHAnsi"/>
          <w:sz w:val="22"/>
          <w:szCs w:val="22"/>
        </w:rPr>
      </w:pPr>
      <w:r w:rsidRPr="00CD6824">
        <w:rPr>
          <w:rFonts w:asciiTheme="minorHAnsi" w:hAnsiTheme="minorHAnsi" w:cstheme="minorHAnsi"/>
          <w:sz w:val="22"/>
          <w:szCs w:val="22"/>
        </w:rPr>
        <w:t>Organise events/presentations both at Somerville and in schools for school/6</w:t>
      </w:r>
      <w:r w:rsidRPr="00CD6824">
        <w:rPr>
          <w:rFonts w:asciiTheme="minorHAnsi" w:hAnsiTheme="minorHAnsi" w:cstheme="minorHAnsi"/>
          <w:sz w:val="22"/>
          <w:szCs w:val="22"/>
          <w:vertAlign w:val="superscript"/>
        </w:rPr>
        <w:t>th</w:t>
      </w:r>
      <w:r w:rsidRPr="00CD6824">
        <w:rPr>
          <w:rFonts w:asciiTheme="minorHAnsi" w:hAnsiTheme="minorHAnsi" w:cstheme="minorHAnsi"/>
          <w:sz w:val="22"/>
          <w:szCs w:val="22"/>
        </w:rPr>
        <w:t xml:space="preserve"> form college students to encourage them to learn more about Somerville and to consider applying to Oxford (and to university more generally), both at Somerville and in schools.</w:t>
      </w:r>
    </w:p>
    <w:p w:rsidR="00A322BA" w:rsidRDefault="00A322BA" w:rsidP="00A322BA">
      <w:pPr>
        <w:spacing w:line="269" w:lineRule="auto"/>
        <w:rPr>
          <w:rFonts w:asciiTheme="minorHAnsi" w:hAnsiTheme="minorHAnsi" w:cstheme="minorHAnsi"/>
          <w:b/>
          <w:sz w:val="22"/>
          <w:szCs w:val="22"/>
        </w:rPr>
      </w:pPr>
    </w:p>
    <w:p w:rsidR="00A322BA" w:rsidRPr="00A03AD6" w:rsidRDefault="00A322BA" w:rsidP="00A322BA">
      <w:pPr>
        <w:spacing w:line="269" w:lineRule="auto"/>
        <w:rPr>
          <w:rFonts w:asciiTheme="minorHAnsi" w:hAnsiTheme="minorHAnsi" w:cstheme="minorHAnsi"/>
          <w:b/>
          <w:sz w:val="22"/>
          <w:szCs w:val="22"/>
        </w:rPr>
      </w:pPr>
      <w:r>
        <w:rPr>
          <w:rFonts w:asciiTheme="minorHAnsi" w:hAnsiTheme="minorHAnsi" w:cstheme="minorHAnsi"/>
          <w:b/>
          <w:sz w:val="22"/>
          <w:szCs w:val="22"/>
        </w:rPr>
        <w:t xml:space="preserve">Administrative Support </w:t>
      </w:r>
    </w:p>
    <w:p w:rsidR="00A322BA" w:rsidRDefault="00A322BA" w:rsidP="00A322BA">
      <w:pPr>
        <w:pStyle w:val="ListParagraph"/>
        <w:numPr>
          <w:ilvl w:val="0"/>
          <w:numId w:val="33"/>
        </w:numPr>
        <w:spacing w:line="269" w:lineRule="auto"/>
        <w:ind w:left="714" w:hanging="357"/>
        <w:contextualSpacing w:val="0"/>
        <w:rPr>
          <w:rFonts w:asciiTheme="minorHAnsi" w:hAnsiTheme="minorHAnsi" w:cstheme="minorHAnsi"/>
          <w:sz w:val="22"/>
          <w:szCs w:val="22"/>
        </w:rPr>
      </w:pPr>
      <w:r w:rsidRPr="00A03AD6">
        <w:rPr>
          <w:rFonts w:asciiTheme="minorHAnsi" w:hAnsiTheme="minorHAnsi" w:cstheme="minorHAnsi"/>
          <w:sz w:val="22"/>
          <w:szCs w:val="22"/>
        </w:rPr>
        <w:t>Be a point of contact for enquiries about access/outreach activities (e.g. school visits)</w:t>
      </w:r>
    </w:p>
    <w:p w:rsidR="00A322BA" w:rsidRPr="00A03AD6" w:rsidRDefault="00A322BA" w:rsidP="00A322BA">
      <w:pPr>
        <w:pStyle w:val="ListParagraph"/>
        <w:numPr>
          <w:ilvl w:val="0"/>
          <w:numId w:val="33"/>
        </w:numPr>
        <w:spacing w:line="269" w:lineRule="auto"/>
        <w:ind w:left="714" w:hanging="357"/>
        <w:contextualSpacing w:val="0"/>
        <w:rPr>
          <w:rFonts w:asciiTheme="minorHAnsi" w:hAnsiTheme="minorHAnsi" w:cstheme="minorHAnsi"/>
          <w:sz w:val="22"/>
          <w:szCs w:val="22"/>
        </w:rPr>
      </w:pPr>
      <w:r>
        <w:rPr>
          <w:rFonts w:asciiTheme="minorHAnsi" w:hAnsiTheme="minorHAnsi" w:cstheme="minorHAnsi"/>
          <w:sz w:val="22"/>
          <w:szCs w:val="22"/>
        </w:rPr>
        <w:t>Assist the Senior Tutor and Access Officer with planning and prioritising access and outreach events.</w:t>
      </w:r>
    </w:p>
    <w:p w:rsidR="00A322BA" w:rsidRDefault="00A322BA" w:rsidP="00A322BA">
      <w:pPr>
        <w:pStyle w:val="ListParagraph"/>
        <w:numPr>
          <w:ilvl w:val="0"/>
          <w:numId w:val="33"/>
        </w:numPr>
        <w:spacing w:line="269" w:lineRule="auto"/>
        <w:ind w:left="714" w:hanging="357"/>
        <w:contextualSpacing w:val="0"/>
        <w:rPr>
          <w:rFonts w:asciiTheme="minorHAnsi" w:hAnsiTheme="minorHAnsi" w:cstheme="minorHAnsi"/>
          <w:sz w:val="22"/>
          <w:szCs w:val="22"/>
        </w:rPr>
      </w:pPr>
      <w:r w:rsidRPr="00A03AD6">
        <w:rPr>
          <w:rFonts w:asciiTheme="minorHAnsi" w:hAnsiTheme="minorHAnsi" w:cstheme="minorHAnsi"/>
          <w:sz w:val="22"/>
          <w:szCs w:val="22"/>
        </w:rPr>
        <w:t xml:space="preserve">Work with internal colleagues to organise logistical arrangements for events held at Somerville. </w:t>
      </w:r>
    </w:p>
    <w:p w:rsidR="00A322BA" w:rsidRDefault="00A322BA" w:rsidP="00A322BA">
      <w:pPr>
        <w:pStyle w:val="ListParagraph"/>
        <w:numPr>
          <w:ilvl w:val="0"/>
          <w:numId w:val="33"/>
        </w:numPr>
        <w:spacing w:line="269" w:lineRule="auto"/>
        <w:ind w:left="714" w:hanging="357"/>
        <w:contextualSpacing w:val="0"/>
        <w:rPr>
          <w:rFonts w:asciiTheme="minorHAnsi" w:hAnsiTheme="minorHAnsi" w:cstheme="minorHAnsi"/>
          <w:sz w:val="22"/>
          <w:szCs w:val="22"/>
        </w:rPr>
      </w:pPr>
      <w:r>
        <w:rPr>
          <w:rFonts w:asciiTheme="minorHAnsi" w:hAnsiTheme="minorHAnsi" w:cstheme="minorHAnsi"/>
          <w:sz w:val="22"/>
          <w:szCs w:val="22"/>
        </w:rPr>
        <w:t>Prepare programmes, schedules attendee lists, evaluation/feedback forms and all manner of related preparatory material for in-house and offsite access and outreach events</w:t>
      </w:r>
    </w:p>
    <w:p w:rsidR="00A322BA" w:rsidRDefault="00A322BA" w:rsidP="00A322BA">
      <w:pPr>
        <w:pStyle w:val="ListParagraph"/>
        <w:numPr>
          <w:ilvl w:val="0"/>
          <w:numId w:val="33"/>
        </w:numPr>
        <w:spacing w:line="269" w:lineRule="auto"/>
        <w:ind w:left="714" w:hanging="357"/>
        <w:contextualSpacing w:val="0"/>
        <w:rPr>
          <w:rFonts w:asciiTheme="minorHAnsi" w:hAnsiTheme="minorHAnsi" w:cstheme="minorHAnsi"/>
          <w:sz w:val="22"/>
          <w:szCs w:val="22"/>
        </w:rPr>
      </w:pPr>
      <w:r>
        <w:rPr>
          <w:rFonts w:asciiTheme="minorHAnsi" w:hAnsiTheme="minorHAnsi" w:cstheme="minorHAnsi"/>
          <w:sz w:val="22"/>
          <w:szCs w:val="22"/>
        </w:rPr>
        <w:t>Assist the Access Officer with the preparation of presentations, handouts and other material for events as needed.</w:t>
      </w:r>
    </w:p>
    <w:p w:rsidR="00A322BA" w:rsidRPr="00A03AD6" w:rsidRDefault="00A322BA" w:rsidP="00A322BA">
      <w:pPr>
        <w:pStyle w:val="ListParagraph"/>
        <w:numPr>
          <w:ilvl w:val="0"/>
          <w:numId w:val="33"/>
        </w:numPr>
        <w:spacing w:line="269" w:lineRule="auto"/>
        <w:ind w:left="714" w:hanging="357"/>
        <w:contextualSpacing w:val="0"/>
        <w:rPr>
          <w:rFonts w:asciiTheme="minorHAnsi" w:hAnsiTheme="minorHAnsi" w:cstheme="minorHAnsi"/>
          <w:sz w:val="22"/>
          <w:szCs w:val="22"/>
        </w:rPr>
      </w:pPr>
      <w:r w:rsidRPr="00A03AD6">
        <w:rPr>
          <w:rFonts w:asciiTheme="minorHAnsi" w:hAnsiTheme="minorHAnsi" w:cstheme="minorHAnsi"/>
          <w:sz w:val="22"/>
          <w:szCs w:val="22"/>
        </w:rPr>
        <w:t>Help to organise the College Open Days, and contribute to the organisation of other college</w:t>
      </w:r>
      <w:r>
        <w:rPr>
          <w:rFonts w:asciiTheme="minorHAnsi" w:hAnsiTheme="minorHAnsi" w:cstheme="minorHAnsi"/>
          <w:sz w:val="22"/>
          <w:szCs w:val="22"/>
        </w:rPr>
        <w:t>-wide</w:t>
      </w:r>
      <w:r w:rsidRPr="00A03AD6">
        <w:rPr>
          <w:rFonts w:asciiTheme="minorHAnsi" w:hAnsiTheme="minorHAnsi" w:cstheme="minorHAnsi"/>
          <w:sz w:val="22"/>
          <w:szCs w:val="22"/>
        </w:rPr>
        <w:t xml:space="preserve"> events. </w:t>
      </w:r>
    </w:p>
    <w:p w:rsidR="00A322BA" w:rsidRPr="00A03AD6" w:rsidRDefault="00A322BA" w:rsidP="00A322BA">
      <w:pPr>
        <w:pStyle w:val="ListParagraph"/>
        <w:numPr>
          <w:ilvl w:val="0"/>
          <w:numId w:val="33"/>
        </w:numPr>
        <w:spacing w:line="269" w:lineRule="auto"/>
        <w:ind w:left="714" w:hanging="357"/>
        <w:contextualSpacing w:val="0"/>
        <w:rPr>
          <w:rFonts w:asciiTheme="minorHAnsi" w:hAnsiTheme="minorHAnsi" w:cstheme="minorHAnsi"/>
          <w:sz w:val="22"/>
          <w:szCs w:val="22"/>
        </w:rPr>
      </w:pPr>
      <w:r>
        <w:rPr>
          <w:rFonts w:asciiTheme="minorHAnsi" w:hAnsiTheme="minorHAnsi" w:cstheme="minorHAnsi"/>
          <w:sz w:val="22"/>
          <w:szCs w:val="22"/>
        </w:rPr>
        <w:t xml:space="preserve">Assist </w:t>
      </w:r>
      <w:r w:rsidRPr="00A03AD6">
        <w:rPr>
          <w:rFonts w:asciiTheme="minorHAnsi" w:hAnsiTheme="minorHAnsi" w:cstheme="minorHAnsi"/>
          <w:sz w:val="22"/>
          <w:szCs w:val="22"/>
        </w:rPr>
        <w:t>the Access Officer with the delivery of major events, as required.</w:t>
      </w:r>
    </w:p>
    <w:p w:rsidR="00A322BA" w:rsidRDefault="00A322BA" w:rsidP="00A322BA">
      <w:pPr>
        <w:pStyle w:val="ListParagraph"/>
        <w:numPr>
          <w:ilvl w:val="0"/>
          <w:numId w:val="33"/>
        </w:numPr>
        <w:spacing w:line="269" w:lineRule="auto"/>
        <w:ind w:left="714" w:hanging="357"/>
        <w:contextualSpacing w:val="0"/>
        <w:rPr>
          <w:rFonts w:asciiTheme="minorHAnsi" w:hAnsiTheme="minorHAnsi" w:cstheme="minorHAnsi"/>
          <w:sz w:val="22"/>
          <w:szCs w:val="22"/>
        </w:rPr>
      </w:pPr>
      <w:r>
        <w:rPr>
          <w:rFonts w:asciiTheme="minorHAnsi" w:hAnsiTheme="minorHAnsi" w:cstheme="minorHAnsi"/>
          <w:sz w:val="22"/>
          <w:szCs w:val="22"/>
        </w:rPr>
        <w:t>Create and maintain efficient administrative systems to plan and record access and outreach events.</w:t>
      </w:r>
    </w:p>
    <w:p w:rsidR="00A322BA" w:rsidRDefault="00A322BA" w:rsidP="00A322BA">
      <w:pPr>
        <w:pStyle w:val="ListParagraph"/>
        <w:numPr>
          <w:ilvl w:val="0"/>
          <w:numId w:val="33"/>
        </w:numPr>
        <w:spacing w:line="269" w:lineRule="auto"/>
        <w:ind w:left="714" w:hanging="357"/>
        <w:contextualSpacing w:val="0"/>
        <w:rPr>
          <w:rFonts w:asciiTheme="minorHAnsi" w:hAnsiTheme="minorHAnsi" w:cstheme="minorHAnsi"/>
          <w:sz w:val="22"/>
          <w:szCs w:val="22"/>
        </w:rPr>
      </w:pPr>
      <w:r>
        <w:rPr>
          <w:rFonts w:asciiTheme="minorHAnsi" w:hAnsiTheme="minorHAnsi" w:cstheme="minorHAnsi"/>
          <w:sz w:val="22"/>
          <w:szCs w:val="22"/>
        </w:rPr>
        <w:t>C</w:t>
      </w:r>
      <w:r w:rsidRPr="00C54F63">
        <w:rPr>
          <w:rFonts w:asciiTheme="minorHAnsi" w:hAnsiTheme="minorHAnsi" w:cstheme="minorHAnsi"/>
          <w:sz w:val="22"/>
          <w:szCs w:val="22"/>
        </w:rPr>
        <w:t>arry out evaluations of all access activities undertaken by Somerville</w:t>
      </w:r>
      <w:r>
        <w:rPr>
          <w:rFonts w:asciiTheme="minorHAnsi" w:hAnsiTheme="minorHAnsi" w:cstheme="minorHAnsi"/>
          <w:sz w:val="22"/>
          <w:szCs w:val="22"/>
        </w:rPr>
        <w:t>, preparing appropriate reports to feedback to colleagues as needed</w:t>
      </w:r>
      <w:r w:rsidRPr="00C54F63">
        <w:rPr>
          <w:rFonts w:asciiTheme="minorHAnsi" w:hAnsiTheme="minorHAnsi" w:cstheme="minorHAnsi"/>
          <w:sz w:val="22"/>
          <w:szCs w:val="22"/>
        </w:rPr>
        <w:t>.</w:t>
      </w:r>
    </w:p>
    <w:p w:rsidR="00A322BA" w:rsidRPr="00CA44EB" w:rsidRDefault="00A322BA" w:rsidP="00A322BA">
      <w:pPr>
        <w:pStyle w:val="ListParagraph"/>
        <w:numPr>
          <w:ilvl w:val="0"/>
          <w:numId w:val="33"/>
        </w:numPr>
        <w:spacing w:line="269" w:lineRule="auto"/>
        <w:ind w:left="714" w:hanging="357"/>
        <w:contextualSpacing w:val="0"/>
        <w:rPr>
          <w:rFonts w:asciiTheme="minorHAnsi" w:hAnsiTheme="minorHAnsi" w:cstheme="minorHAnsi"/>
          <w:sz w:val="22"/>
          <w:szCs w:val="22"/>
        </w:rPr>
      </w:pPr>
      <w:r w:rsidRPr="00A03AD6">
        <w:rPr>
          <w:rFonts w:asciiTheme="minorHAnsi" w:hAnsiTheme="minorHAnsi" w:cstheme="minorHAnsi"/>
          <w:sz w:val="22"/>
          <w:szCs w:val="22"/>
        </w:rPr>
        <w:t xml:space="preserve">Help to organise and record the activities of the Student Ambassadors Scheme to harness the contributions of Somerville students to widening participation and access activities to maximum effect. </w:t>
      </w:r>
    </w:p>
    <w:p w:rsidR="00A322BA" w:rsidRDefault="00A322BA" w:rsidP="00A322BA">
      <w:pPr>
        <w:spacing w:line="269" w:lineRule="auto"/>
        <w:rPr>
          <w:rFonts w:asciiTheme="minorHAnsi" w:hAnsiTheme="minorHAnsi" w:cstheme="minorHAnsi"/>
          <w:sz w:val="22"/>
          <w:szCs w:val="22"/>
        </w:rPr>
      </w:pPr>
    </w:p>
    <w:p w:rsidR="00A322BA" w:rsidRPr="00C54F63" w:rsidRDefault="00A322BA" w:rsidP="00A322BA">
      <w:pPr>
        <w:spacing w:line="269" w:lineRule="auto"/>
        <w:rPr>
          <w:rFonts w:asciiTheme="minorHAnsi" w:hAnsiTheme="minorHAnsi" w:cstheme="minorHAnsi"/>
          <w:b/>
          <w:sz w:val="22"/>
          <w:szCs w:val="22"/>
        </w:rPr>
      </w:pPr>
      <w:r w:rsidRPr="00C54F63">
        <w:rPr>
          <w:rFonts w:asciiTheme="minorHAnsi" w:hAnsiTheme="minorHAnsi" w:cstheme="minorHAnsi"/>
          <w:b/>
          <w:sz w:val="22"/>
          <w:szCs w:val="22"/>
        </w:rPr>
        <w:t>Communication</w:t>
      </w:r>
      <w:r>
        <w:rPr>
          <w:rFonts w:asciiTheme="minorHAnsi" w:hAnsiTheme="minorHAnsi" w:cstheme="minorHAnsi"/>
          <w:b/>
          <w:sz w:val="22"/>
          <w:szCs w:val="22"/>
        </w:rPr>
        <w:t>s</w:t>
      </w:r>
    </w:p>
    <w:p w:rsidR="00A322BA" w:rsidRPr="00A03AD6" w:rsidRDefault="00A322BA" w:rsidP="00A322BA">
      <w:pPr>
        <w:pStyle w:val="ListParagraph"/>
        <w:numPr>
          <w:ilvl w:val="0"/>
          <w:numId w:val="33"/>
        </w:numPr>
        <w:spacing w:line="269" w:lineRule="auto"/>
        <w:ind w:left="714" w:hanging="357"/>
        <w:contextualSpacing w:val="0"/>
        <w:rPr>
          <w:rFonts w:asciiTheme="minorHAnsi" w:hAnsiTheme="minorHAnsi" w:cstheme="minorHAnsi"/>
          <w:sz w:val="22"/>
          <w:szCs w:val="22"/>
        </w:rPr>
      </w:pPr>
      <w:r>
        <w:rPr>
          <w:rFonts w:asciiTheme="minorHAnsi" w:hAnsiTheme="minorHAnsi" w:cstheme="minorHAnsi"/>
          <w:sz w:val="22"/>
          <w:szCs w:val="22"/>
        </w:rPr>
        <w:t>Maintain regular contact with school teachers and students</w:t>
      </w:r>
      <w:r w:rsidRPr="00A03AD6">
        <w:rPr>
          <w:rFonts w:asciiTheme="minorHAnsi" w:hAnsiTheme="minorHAnsi" w:cstheme="minorHAnsi"/>
          <w:sz w:val="22"/>
          <w:szCs w:val="22"/>
        </w:rPr>
        <w:t xml:space="preserve"> in Somerv</w:t>
      </w:r>
      <w:r>
        <w:rPr>
          <w:rFonts w:asciiTheme="minorHAnsi" w:hAnsiTheme="minorHAnsi" w:cstheme="minorHAnsi"/>
          <w:sz w:val="22"/>
          <w:szCs w:val="22"/>
        </w:rPr>
        <w:t xml:space="preserve">ille’s designated link regions and the </w:t>
      </w:r>
      <w:r w:rsidRPr="00A03AD6">
        <w:rPr>
          <w:rFonts w:asciiTheme="minorHAnsi" w:hAnsiTheme="minorHAnsi" w:cstheme="minorHAnsi"/>
          <w:sz w:val="22"/>
          <w:szCs w:val="22"/>
        </w:rPr>
        <w:t>Higher Horizons+ network</w:t>
      </w:r>
      <w:r>
        <w:rPr>
          <w:rFonts w:asciiTheme="minorHAnsi" w:hAnsiTheme="minorHAnsi" w:cstheme="minorHAnsi"/>
          <w:sz w:val="22"/>
          <w:szCs w:val="22"/>
        </w:rPr>
        <w:t xml:space="preserve">, assisting the Access Officer with planning visits and communications as needed. </w:t>
      </w:r>
      <w:r w:rsidRPr="00A03AD6">
        <w:rPr>
          <w:rFonts w:asciiTheme="minorHAnsi" w:hAnsiTheme="minorHAnsi" w:cstheme="minorHAnsi"/>
          <w:sz w:val="22"/>
          <w:szCs w:val="22"/>
        </w:rPr>
        <w:t xml:space="preserve"> </w:t>
      </w:r>
    </w:p>
    <w:p w:rsidR="00A322BA" w:rsidRPr="0070141E" w:rsidRDefault="00A322BA" w:rsidP="00A322BA">
      <w:pPr>
        <w:pStyle w:val="ListParagraph"/>
        <w:numPr>
          <w:ilvl w:val="0"/>
          <w:numId w:val="33"/>
        </w:numPr>
        <w:spacing w:line="269" w:lineRule="auto"/>
        <w:ind w:left="714" w:hanging="357"/>
        <w:contextualSpacing w:val="0"/>
        <w:rPr>
          <w:rFonts w:asciiTheme="minorHAnsi" w:hAnsiTheme="minorHAnsi" w:cstheme="minorHAnsi"/>
          <w:sz w:val="22"/>
          <w:szCs w:val="22"/>
        </w:rPr>
      </w:pPr>
      <w:r w:rsidRPr="00A03AD6">
        <w:rPr>
          <w:rFonts w:asciiTheme="minorHAnsi" w:hAnsiTheme="minorHAnsi" w:cstheme="minorHAnsi"/>
          <w:sz w:val="22"/>
          <w:szCs w:val="22"/>
        </w:rPr>
        <w:t xml:space="preserve">Through </w:t>
      </w:r>
      <w:r>
        <w:rPr>
          <w:rFonts w:asciiTheme="minorHAnsi" w:hAnsiTheme="minorHAnsi" w:cstheme="minorHAnsi"/>
          <w:sz w:val="22"/>
          <w:szCs w:val="22"/>
        </w:rPr>
        <w:t xml:space="preserve">planning and administering </w:t>
      </w:r>
      <w:r w:rsidRPr="00A03AD6">
        <w:rPr>
          <w:rFonts w:asciiTheme="minorHAnsi" w:hAnsiTheme="minorHAnsi" w:cstheme="minorHAnsi"/>
          <w:sz w:val="22"/>
          <w:szCs w:val="22"/>
        </w:rPr>
        <w:t>a range of activities, strengthen our communicat</w:t>
      </w:r>
      <w:r>
        <w:rPr>
          <w:rFonts w:asciiTheme="minorHAnsi" w:hAnsiTheme="minorHAnsi" w:cstheme="minorHAnsi"/>
          <w:sz w:val="22"/>
          <w:szCs w:val="22"/>
        </w:rPr>
        <w:t>ion with our key constituencies of p</w:t>
      </w:r>
      <w:r w:rsidRPr="0070141E">
        <w:rPr>
          <w:rFonts w:asciiTheme="minorHAnsi" w:hAnsiTheme="minorHAnsi" w:cstheme="minorHAnsi"/>
          <w:sz w:val="22"/>
          <w:szCs w:val="22"/>
        </w:rPr>
        <w:t>rospective</w:t>
      </w:r>
      <w:r>
        <w:rPr>
          <w:rFonts w:asciiTheme="minorHAnsi" w:hAnsiTheme="minorHAnsi" w:cstheme="minorHAnsi"/>
          <w:sz w:val="22"/>
          <w:szCs w:val="22"/>
        </w:rPr>
        <w:t xml:space="preserve"> and current</w:t>
      </w:r>
      <w:r w:rsidRPr="0070141E">
        <w:rPr>
          <w:rFonts w:asciiTheme="minorHAnsi" w:hAnsiTheme="minorHAnsi" w:cstheme="minorHAnsi"/>
          <w:sz w:val="22"/>
          <w:szCs w:val="22"/>
        </w:rPr>
        <w:t xml:space="preserve"> students</w:t>
      </w:r>
      <w:r>
        <w:rPr>
          <w:rFonts w:asciiTheme="minorHAnsi" w:hAnsiTheme="minorHAnsi" w:cstheme="minorHAnsi"/>
          <w:sz w:val="22"/>
          <w:szCs w:val="22"/>
        </w:rPr>
        <w:t>.</w:t>
      </w:r>
    </w:p>
    <w:p w:rsidR="00A322BA" w:rsidRDefault="00A322BA" w:rsidP="00A322BA">
      <w:pPr>
        <w:pStyle w:val="ListParagraph"/>
        <w:numPr>
          <w:ilvl w:val="0"/>
          <w:numId w:val="33"/>
        </w:numPr>
        <w:spacing w:line="269" w:lineRule="auto"/>
        <w:ind w:left="714" w:hanging="357"/>
        <w:contextualSpacing w:val="0"/>
        <w:rPr>
          <w:rFonts w:asciiTheme="minorHAnsi" w:hAnsiTheme="minorHAnsi" w:cstheme="minorHAnsi"/>
          <w:sz w:val="22"/>
          <w:szCs w:val="22"/>
        </w:rPr>
      </w:pPr>
      <w:r w:rsidRPr="00A03AD6">
        <w:rPr>
          <w:rFonts w:asciiTheme="minorHAnsi" w:hAnsiTheme="minorHAnsi" w:cstheme="minorHAnsi"/>
          <w:sz w:val="22"/>
          <w:szCs w:val="22"/>
        </w:rPr>
        <w:t>Liaise with Fellows and other members of the College in order to coordinate and support the</w:t>
      </w:r>
      <w:r>
        <w:rPr>
          <w:rFonts w:asciiTheme="minorHAnsi" w:hAnsiTheme="minorHAnsi" w:cstheme="minorHAnsi"/>
          <w:sz w:val="22"/>
          <w:szCs w:val="22"/>
        </w:rPr>
        <w:t>ir access activities and keep them apprised of current projects.</w:t>
      </w:r>
    </w:p>
    <w:p w:rsidR="00A322BA" w:rsidRDefault="00A322BA" w:rsidP="00A322BA">
      <w:pPr>
        <w:pStyle w:val="ListParagraph"/>
        <w:numPr>
          <w:ilvl w:val="0"/>
          <w:numId w:val="33"/>
        </w:numPr>
        <w:spacing w:line="269" w:lineRule="auto"/>
        <w:ind w:left="714" w:hanging="357"/>
        <w:contextualSpacing w:val="0"/>
        <w:rPr>
          <w:rFonts w:asciiTheme="minorHAnsi" w:hAnsiTheme="minorHAnsi" w:cstheme="minorHAnsi"/>
          <w:sz w:val="22"/>
          <w:szCs w:val="22"/>
        </w:rPr>
      </w:pPr>
      <w:r>
        <w:rPr>
          <w:rFonts w:asciiTheme="minorHAnsi" w:hAnsiTheme="minorHAnsi" w:cstheme="minorHAnsi"/>
          <w:sz w:val="22"/>
          <w:szCs w:val="22"/>
        </w:rPr>
        <w:t>W</w:t>
      </w:r>
      <w:r w:rsidRPr="00A03AD6">
        <w:rPr>
          <w:rFonts w:asciiTheme="minorHAnsi" w:hAnsiTheme="minorHAnsi" w:cstheme="minorHAnsi"/>
          <w:sz w:val="22"/>
          <w:szCs w:val="22"/>
        </w:rPr>
        <w:t>ork</w:t>
      </w:r>
      <w:r>
        <w:rPr>
          <w:rFonts w:asciiTheme="minorHAnsi" w:hAnsiTheme="minorHAnsi" w:cstheme="minorHAnsi"/>
          <w:sz w:val="22"/>
          <w:szCs w:val="22"/>
        </w:rPr>
        <w:t xml:space="preserve"> closely</w:t>
      </w:r>
      <w:r w:rsidRPr="00A03AD6">
        <w:rPr>
          <w:rFonts w:asciiTheme="minorHAnsi" w:hAnsiTheme="minorHAnsi" w:cstheme="minorHAnsi"/>
          <w:sz w:val="22"/>
          <w:szCs w:val="22"/>
        </w:rPr>
        <w:t xml:space="preserve"> with the Communications Officer to publish appropriate news from the college in the media</w:t>
      </w:r>
      <w:r>
        <w:rPr>
          <w:rFonts w:asciiTheme="minorHAnsi" w:hAnsiTheme="minorHAnsi" w:cstheme="minorHAnsi"/>
          <w:sz w:val="22"/>
          <w:szCs w:val="22"/>
        </w:rPr>
        <w:t>, including the College’s website and social media,</w:t>
      </w:r>
      <w:r w:rsidRPr="00A03AD6">
        <w:rPr>
          <w:rFonts w:asciiTheme="minorHAnsi" w:hAnsiTheme="minorHAnsi" w:cstheme="minorHAnsi"/>
          <w:sz w:val="22"/>
          <w:szCs w:val="22"/>
        </w:rPr>
        <w:t xml:space="preserve"> on a regular basis. </w:t>
      </w:r>
    </w:p>
    <w:p w:rsidR="00A322BA" w:rsidRPr="00A03AD6" w:rsidRDefault="00A322BA" w:rsidP="00A322BA">
      <w:pPr>
        <w:pStyle w:val="ListParagraph"/>
        <w:numPr>
          <w:ilvl w:val="0"/>
          <w:numId w:val="33"/>
        </w:numPr>
        <w:spacing w:line="269" w:lineRule="auto"/>
        <w:ind w:left="714" w:hanging="357"/>
        <w:contextualSpacing w:val="0"/>
        <w:rPr>
          <w:rFonts w:asciiTheme="minorHAnsi" w:hAnsiTheme="minorHAnsi" w:cstheme="minorHAnsi"/>
          <w:sz w:val="22"/>
          <w:szCs w:val="22"/>
        </w:rPr>
      </w:pPr>
      <w:r>
        <w:rPr>
          <w:rFonts w:asciiTheme="minorHAnsi" w:hAnsiTheme="minorHAnsi" w:cstheme="minorHAnsi"/>
          <w:sz w:val="22"/>
          <w:szCs w:val="22"/>
        </w:rPr>
        <w:t>Coordinate the advertising and promotion of events and access/outreach initiatives via a range of media to internal and external audiences.</w:t>
      </w:r>
    </w:p>
    <w:p w:rsidR="00A322BA" w:rsidRDefault="00A322BA" w:rsidP="00A322BA">
      <w:pPr>
        <w:pStyle w:val="ListParagraph"/>
        <w:numPr>
          <w:ilvl w:val="0"/>
          <w:numId w:val="33"/>
        </w:numPr>
        <w:spacing w:line="269" w:lineRule="auto"/>
        <w:ind w:left="714" w:hanging="357"/>
        <w:contextualSpacing w:val="0"/>
        <w:rPr>
          <w:rFonts w:asciiTheme="minorHAnsi" w:hAnsiTheme="minorHAnsi" w:cstheme="minorHAnsi"/>
          <w:sz w:val="22"/>
          <w:szCs w:val="22"/>
        </w:rPr>
      </w:pPr>
      <w:r>
        <w:rPr>
          <w:rFonts w:asciiTheme="minorHAnsi" w:hAnsiTheme="minorHAnsi" w:cstheme="minorHAnsi"/>
          <w:sz w:val="22"/>
          <w:szCs w:val="22"/>
        </w:rPr>
        <w:t xml:space="preserve">Liaise </w:t>
      </w:r>
      <w:r w:rsidRPr="00A03AD6">
        <w:rPr>
          <w:rFonts w:asciiTheme="minorHAnsi" w:hAnsiTheme="minorHAnsi" w:cstheme="minorHAnsi"/>
          <w:sz w:val="22"/>
          <w:szCs w:val="22"/>
        </w:rPr>
        <w:t xml:space="preserve">with the University Undergraduate Admissions Office and colleagues at other colleges to </w:t>
      </w:r>
      <w:r>
        <w:rPr>
          <w:rFonts w:asciiTheme="minorHAnsi" w:hAnsiTheme="minorHAnsi" w:cstheme="minorHAnsi"/>
          <w:sz w:val="22"/>
          <w:szCs w:val="22"/>
        </w:rPr>
        <w:t xml:space="preserve">assist with planning and implementing new initiatives which </w:t>
      </w:r>
      <w:r w:rsidRPr="00A03AD6">
        <w:rPr>
          <w:rFonts w:asciiTheme="minorHAnsi" w:hAnsiTheme="minorHAnsi" w:cstheme="minorHAnsi"/>
          <w:sz w:val="22"/>
          <w:szCs w:val="22"/>
        </w:rPr>
        <w:t>maximise the impact of Somerville’s access programme</w:t>
      </w:r>
      <w:r>
        <w:rPr>
          <w:rFonts w:asciiTheme="minorHAnsi" w:hAnsiTheme="minorHAnsi" w:cstheme="minorHAnsi"/>
          <w:sz w:val="22"/>
          <w:szCs w:val="22"/>
        </w:rPr>
        <w:t xml:space="preserve">. </w:t>
      </w:r>
    </w:p>
    <w:p w:rsidR="00A322BA" w:rsidRDefault="00A322BA" w:rsidP="00A322BA">
      <w:pPr>
        <w:spacing w:line="269" w:lineRule="auto"/>
        <w:rPr>
          <w:rFonts w:asciiTheme="minorHAnsi" w:hAnsiTheme="minorHAnsi" w:cstheme="minorHAnsi"/>
          <w:sz w:val="22"/>
          <w:szCs w:val="22"/>
        </w:rPr>
      </w:pPr>
    </w:p>
    <w:p w:rsidR="00A322BA" w:rsidRPr="00C54F63" w:rsidRDefault="00A322BA" w:rsidP="00A322BA">
      <w:pPr>
        <w:spacing w:line="269" w:lineRule="auto"/>
        <w:rPr>
          <w:rFonts w:asciiTheme="minorHAnsi" w:hAnsiTheme="minorHAnsi" w:cstheme="minorHAnsi"/>
          <w:b/>
          <w:sz w:val="22"/>
          <w:szCs w:val="22"/>
        </w:rPr>
      </w:pPr>
      <w:r w:rsidRPr="00C54F63">
        <w:rPr>
          <w:rFonts w:asciiTheme="minorHAnsi" w:hAnsiTheme="minorHAnsi" w:cstheme="minorHAnsi"/>
          <w:b/>
          <w:sz w:val="22"/>
          <w:szCs w:val="22"/>
        </w:rPr>
        <w:t>General</w:t>
      </w:r>
    </w:p>
    <w:p w:rsidR="00A322BA" w:rsidRDefault="00A322BA" w:rsidP="00A322BA">
      <w:pPr>
        <w:pStyle w:val="ListParagraph"/>
        <w:numPr>
          <w:ilvl w:val="0"/>
          <w:numId w:val="33"/>
        </w:numPr>
        <w:spacing w:line="269" w:lineRule="auto"/>
        <w:ind w:left="714" w:hanging="357"/>
        <w:contextualSpacing w:val="0"/>
        <w:rPr>
          <w:rFonts w:asciiTheme="minorHAnsi" w:hAnsiTheme="minorHAnsi" w:cstheme="minorHAnsi"/>
          <w:sz w:val="22"/>
          <w:szCs w:val="22"/>
        </w:rPr>
      </w:pPr>
      <w:r>
        <w:rPr>
          <w:rFonts w:asciiTheme="minorHAnsi" w:hAnsiTheme="minorHAnsi" w:cstheme="minorHAnsi"/>
          <w:sz w:val="22"/>
          <w:szCs w:val="22"/>
        </w:rPr>
        <w:t>This is a new post and it is anticipated that the duties will evolve over time. The post holder must be willing to u</w:t>
      </w:r>
      <w:r w:rsidRPr="00A03AD6">
        <w:rPr>
          <w:rFonts w:asciiTheme="minorHAnsi" w:hAnsiTheme="minorHAnsi" w:cstheme="minorHAnsi"/>
          <w:sz w:val="22"/>
          <w:szCs w:val="22"/>
        </w:rPr>
        <w:t>ndertake other reasonable duties as required/requested.</w:t>
      </w:r>
    </w:p>
    <w:p w:rsidR="00A322BA" w:rsidRPr="00A03AD6" w:rsidRDefault="00A322BA" w:rsidP="00A322BA">
      <w:pPr>
        <w:pStyle w:val="ListParagraph"/>
        <w:numPr>
          <w:ilvl w:val="0"/>
          <w:numId w:val="33"/>
        </w:numPr>
        <w:spacing w:line="269" w:lineRule="auto"/>
        <w:ind w:left="714" w:hanging="357"/>
        <w:contextualSpacing w:val="0"/>
        <w:rPr>
          <w:rFonts w:asciiTheme="minorHAnsi" w:hAnsiTheme="minorHAnsi" w:cstheme="minorHAnsi"/>
          <w:sz w:val="22"/>
          <w:szCs w:val="22"/>
        </w:rPr>
      </w:pPr>
      <w:r>
        <w:rPr>
          <w:rFonts w:asciiTheme="minorHAnsi" w:hAnsiTheme="minorHAnsi" w:cstheme="minorHAnsi"/>
          <w:sz w:val="22"/>
          <w:szCs w:val="22"/>
        </w:rPr>
        <w:t>As part of a small team, the post holder must be willing to help with other administrative duties within the academic office if needed, particularly during busy periods or in cases of staff absence.</w:t>
      </w:r>
    </w:p>
    <w:p w:rsidR="00A322BA" w:rsidRPr="00A03AD6" w:rsidRDefault="00A322BA" w:rsidP="00A322BA">
      <w:pPr>
        <w:spacing w:line="269" w:lineRule="auto"/>
        <w:rPr>
          <w:rFonts w:asciiTheme="minorHAnsi" w:hAnsiTheme="minorHAnsi" w:cstheme="minorHAnsi"/>
          <w:sz w:val="22"/>
          <w:szCs w:val="22"/>
        </w:rPr>
      </w:pPr>
    </w:p>
    <w:p w:rsidR="001C2E14" w:rsidRDefault="001C2E14" w:rsidP="001C2E14">
      <w:pPr>
        <w:spacing w:line="276" w:lineRule="auto"/>
        <w:rPr>
          <w:rFonts w:asciiTheme="minorHAnsi" w:hAnsiTheme="minorHAnsi" w:cstheme="minorHAnsi"/>
          <w:b/>
          <w:bCs/>
          <w:color w:val="C00000"/>
          <w:sz w:val="32"/>
          <w:szCs w:val="36"/>
        </w:rPr>
      </w:pPr>
      <w:r>
        <w:rPr>
          <w:rFonts w:asciiTheme="minorHAnsi" w:hAnsiTheme="minorHAnsi" w:cstheme="minorHAnsi"/>
          <w:b/>
          <w:bCs/>
          <w:color w:val="C00000"/>
          <w:sz w:val="32"/>
          <w:szCs w:val="36"/>
        </w:rPr>
        <w:t>Person Specification</w:t>
      </w:r>
    </w:p>
    <w:p w:rsidR="001C2E14" w:rsidRDefault="001C2E14" w:rsidP="001C2E14">
      <w:pPr>
        <w:spacing w:line="276" w:lineRule="auto"/>
        <w:rPr>
          <w:rFonts w:asciiTheme="minorHAnsi" w:hAnsiTheme="minorHAnsi" w:cstheme="minorHAnsi"/>
          <w:b/>
          <w:bCs/>
          <w:color w:val="C00000"/>
          <w:sz w:val="32"/>
          <w:szCs w:val="36"/>
        </w:rPr>
      </w:pPr>
    </w:p>
    <w:p w:rsidR="00A322BA" w:rsidRPr="001C2E14" w:rsidRDefault="001C2E14" w:rsidP="00A322BA">
      <w:pPr>
        <w:spacing w:line="269" w:lineRule="auto"/>
        <w:rPr>
          <w:rFonts w:asciiTheme="minorHAnsi" w:hAnsiTheme="minorHAnsi" w:cstheme="minorHAnsi"/>
          <w:b/>
          <w:i/>
          <w:sz w:val="24"/>
          <w:szCs w:val="24"/>
        </w:rPr>
      </w:pPr>
      <w:r w:rsidRPr="001C2E14">
        <w:rPr>
          <w:rFonts w:asciiTheme="minorHAnsi" w:hAnsiTheme="minorHAnsi" w:cstheme="minorHAnsi"/>
          <w:b/>
          <w:i/>
          <w:sz w:val="24"/>
          <w:szCs w:val="24"/>
        </w:rPr>
        <w:t>Essential</w:t>
      </w:r>
    </w:p>
    <w:p w:rsidR="00A322BA" w:rsidRPr="001C2E14" w:rsidRDefault="001C2E14" w:rsidP="001C2E14">
      <w:pPr>
        <w:pStyle w:val="ListParagraph"/>
        <w:numPr>
          <w:ilvl w:val="0"/>
          <w:numId w:val="43"/>
        </w:numPr>
        <w:spacing w:line="269" w:lineRule="auto"/>
        <w:jc w:val="both"/>
        <w:rPr>
          <w:rFonts w:asciiTheme="minorHAnsi" w:hAnsiTheme="minorHAnsi" w:cstheme="minorHAnsi"/>
          <w:bCs/>
          <w:sz w:val="22"/>
          <w:szCs w:val="22"/>
        </w:rPr>
      </w:pPr>
      <w:r w:rsidRPr="001C2E14">
        <w:rPr>
          <w:rFonts w:asciiTheme="minorHAnsi" w:hAnsiTheme="minorHAnsi" w:cstheme="minorHAnsi"/>
          <w:bCs/>
          <w:sz w:val="22"/>
          <w:szCs w:val="22"/>
        </w:rPr>
        <w:t>Experience of working as part of a team in a busy office environment, producing high quality work to set deadlines</w:t>
      </w:r>
    </w:p>
    <w:p w:rsidR="001C2E14" w:rsidRPr="001C2E14" w:rsidRDefault="001C2E14" w:rsidP="001C2E14">
      <w:pPr>
        <w:pStyle w:val="ListParagraph"/>
        <w:numPr>
          <w:ilvl w:val="0"/>
          <w:numId w:val="43"/>
        </w:numPr>
        <w:spacing w:line="269" w:lineRule="auto"/>
        <w:jc w:val="both"/>
        <w:rPr>
          <w:rFonts w:asciiTheme="minorHAnsi" w:hAnsiTheme="minorHAnsi" w:cstheme="minorHAnsi"/>
          <w:bCs/>
          <w:sz w:val="22"/>
          <w:szCs w:val="22"/>
        </w:rPr>
      </w:pPr>
      <w:r w:rsidRPr="001C2E14">
        <w:rPr>
          <w:rFonts w:asciiTheme="minorHAnsi" w:hAnsiTheme="minorHAnsi" w:cstheme="minorHAnsi"/>
          <w:bCs/>
          <w:sz w:val="22"/>
          <w:szCs w:val="22"/>
        </w:rPr>
        <w:t>Experience of studying in Higher Education</w:t>
      </w:r>
    </w:p>
    <w:p w:rsidR="001C2E14" w:rsidRPr="001C2E14" w:rsidRDefault="001C2E14" w:rsidP="001C2E14">
      <w:pPr>
        <w:pStyle w:val="ListParagraph"/>
        <w:numPr>
          <w:ilvl w:val="0"/>
          <w:numId w:val="43"/>
        </w:numPr>
        <w:spacing w:line="269" w:lineRule="auto"/>
        <w:jc w:val="both"/>
        <w:rPr>
          <w:rFonts w:asciiTheme="minorHAnsi" w:hAnsiTheme="minorHAnsi" w:cstheme="minorHAnsi"/>
          <w:bCs/>
          <w:sz w:val="22"/>
          <w:szCs w:val="22"/>
        </w:rPr>
      </w:pPr>
      <w:r w:rsidRPr="001C2E14">
        <w:rPr>
          <w:rFonts w:asciiTheme="minorHAnsi" w:hAnsiTheme="minorHAnsi" w:cstheme="minorHAnsi"/>
          <w:bCs/>
          <w:sz w:val="22"/>
          <w:szCs w:val="22"/>
        </w:rPr>
        <w:t>Educated to degree Level, or with equivalent competence gained through relevant work experience</w:t>
      </w:r>
    </w:p>
    <w:p w:rsidR="001C2E14" w:rsidRPr="001C2E14" w:rsidRDefault="001C2E14" w:rsidP="001C2E14">
      <w:pPr>
        <w:pStyle w:val="ListParagraph"/>
        <w:numPr>
          <w:ilvl w:val="0"/>
          <w:numId w:val="43"/>
        </w:numPr>
        <w:spacing w:line="269" w:lineRule="auto"/>
        <w:jc w:val="both"/>
        <w:rPr>
          <w:rFonts w:asciiTheme="minorHAnsi" w:hAnsiTheme="minorHAnsi" w:cstheme="minorHAnsi"/>
          <w:bCs/>
          <w:sz w:val="22"/>
          <w:szCs w:val="22"/>
        </w:rPr>
      </w:pPr>
      <w:r w:rsidRPr="001C2E14">
        <w:rPr>
          <w:rFonts w:asciiTheme="minorHAnsi" w:hAnsiTheme="minorHAnsi" w:cstheme="minorHAnsi"/>
          <w:bCs/>
          <w:sz w:val="22"/>
          <w:szCs w:val="22"/>
        </w:rPr>
        <w:t>Well organised, with excellent time management skills</w:t>
      </w:r>
    </w:p>
    <w:p w:rsidR="001C2E14" w:rsidRPr="001C2E14" w:rsidRDefault="001C2E14" w:rsidP="001C2E14">
      <w:pPr>
        <w:pStyle w:val="ListParagraph"/>
        <w:numPr>
          <w:ilvl w:val="0"/>
          <w:numId w:val="43"/>
        </w:numPr>
        <w:spacing w:line="269" w:lineRule="auto"/>
        <w:jc w:val="both"/>
        <w:rPr>
          <w:rFonts w:asciiTheme="minorHAnsi" w:hAnsiTheme="minorHAnsi" w:cstheme="minorHAnsi"/>
          <w:bCs/>
          <w:sz w:val="22"/>
          <w:szCs w:val="22"/>
        </w:rPr>
      </w:pPr>
      <w:r w:rsidRPr="001C2E14">
        <w:rPr>
          <w:rFonts w:asciiTheme="minorHAnsi" w:hAnsiTheme="minorHAnsi" w:cstheme="minorHAnsi"/>
          <w:bCs/>
          <w:sz w:val="22"/>
          <w:szCs w:val="22"/>
        </w:rPr>
        <w:t>Excellent communication skills, including accurate written and spoken English, and the ability to communicate highly effectively by telephone, e-mail and in person in a confident and professional manner with people at all levels</w:t>
      </w:r>
    </w:p>
    <w:p w:rsidR="001C2E14" w:rsidRPr="001C2E14" w:rsidRDefault="001C2E14" w:rsidP="001C2E14">
      <w:pPr>
        <w:pStyle w:val="ListParagraph"/>
        <w:numPr>
          <w:ilvl w:val="0"/>
          <w:numId w:val="43"/>
        </w:numPr>
        <w:spacing w:line="269" w:lineRule="auto"/>
        <w:jc w:val="both"/>
        <w:rPr>
          <w:rFonts w:asciiTheme="minorHAnsi" w:hAnsiTheme="minorHAnsi" w:cstheme="minorHAnsi"/>
          <w:bCs/>
          <w:sz w:val="22"/>
          <w:szCs w:val="22"/>
        </w:rPr>
      </w:pPr>
      <w:r w:rsidRPr="001C2E14">
        <w:rPr>
          <w:rFonts w:asciiTheme="minorHAnsi" w:hAnsiTheme="minorHAnsi" w:cstheme="minorHAnsi"/>
          <w:bCs/>
          <w:sz w:val="22"/>
          <w:szCs w:val="22"/>
        </w:rPr>
        <w:t>Ability to prioritise workload appropriately, and use initiative  when required</w:t>
      </w:r>
    </w:p>
    <w:p w:rsidR="001C2E14" w:rsidRPr="001C2E14" w:rsidRDefault="001C2E14" w:rsidP="001C2E14">
      <w:pPr>
        <w:pStyle w:val="ListParagraph"/>
        <w:numPr>
          <w:ilvl w:val="0"/>
          <w:numId w:val="43"/>
        </w:numPr>
        <w:spacing w:line="269" w:lineRule="auto"/>
        <w:jc w:val="both"/>
        <w:rPr>
          <w:rFonts w:asciiTheme="minorHAnsi" w:hAnsiTheme="minorHAnsi" w:cstheme="minorHAnsi"/>
          <w:bCs/>
          <w:sz w:val="22"/>
          <w:szCs w:val="22"/>
        </w:rPr>
      </w:pPr>
      <w:r w:rsidRPr="001C2E14">
        <w:rPr>
          <w:rFonts w:asciiTheme="minorHAnsi" w:hAnsiTheme="minorHAnsi" w:cstheme="minorHAnsi"/>
          <w:bCs/>
          <w:sz w:val="22"/>
          <w:szCs w:val="22"/>
        </w:rPr>
        <w:t xml:space="preserve">Ability to work accurately and pay attention to detail </w:t>
      </w:r>
    </w:p>
    <w:p w:rsidR="001C2E14" w:rsidRPr="001C2E14" w:rsidRDefault="001C2E14" w:rsidP="001C2E14">
      <w:pPr>
        <w:pStyle w:val="ListParagraph"/>
        <w:numPr>
          <w:ilvl w:val="0"/>
          <w:numId w:val="43"/>
        </w:numPr>
        <w:spacing w:line="269" w:lineRule="auto"/>
        <w:jc w:val="both"/>
        <w:rPr>
          <w:rFonts w:asciiTheme="minorHAnsi" w:hAnsiTheme="minorHAnsi" w:cstheme="minorHAnsi"/>
          <w:bCs/>
          <w:sz w:val="22"/>
          <w:szCs w:val="22"/>
        </w:rPr>
      </w:pPr>
      <w:r w:rsidRPr="001C2E14">
        <w:rPr>
          <w:rFonts w:asciiTheme="minorHAnsi" w:hAnsiTheme="minorHAnsi" w:cstheme="minorHAnsi"/>
          <w:bCs/>
          <w:sz w:val="22"/>
          <w:szCs w:val="22"/>
        </w:rPr>
        <w:t>Very good IT skills appropriate to a Windows-based office, including manipulating spreadsheets, handling databases and managing email</w:t>
      </w:r>
    </w:p>
    <w:p w:rsidR="001C2E14" w:rsidRPr="001C2E14" w:rsidRDefault="001C2E14" w:rsidP="001C2E14">
      <w:pPr>
        <w:pStyle w:val="ListParagraph"/>
        <w:numPr>
          <w:ilvl w:val="0"/>
          <w:numId w:val="43"/>
        </w:numPr>
        <w:spacing w:line="269" w:lineRule="auto"/>
        <w:jc w:val="both"/>
        <w:rPr>
          <w:rFonts w:asciiTheme="minorHAnsi" w:hAnsiTheme="minorHAnsi" w:cstheme="minorHAnsi"/>
          <w:bCs/>
          <w:sz w:val="22"/>
          <w:szCs w:val="22"/>
        </w:rPr>
      </w:pPr>
      <w:r w:rsidRPr="001C2E14">
        <w:rPr>
          <w:rFonts w:asciiTheme="minorHAnsi" w:hAnsiTheme="minorHAnsi" w:cstheme="minorHAnsi"/>
          <w:bCs/>
          <w:sz w:val="22"/>
          <w:szCs w:val="22"/>
        </w:rPr>
        <w:t>Able to work with confidentiality, tact and diplomacy</w:t>
      </w:r>
    </w:p>
    <w:p w:rsidR="001C2E14" w:rsidRPr="001C2E14" w:rsidRDefault="001C2E14" w:rsidP="001C2E14">
      <w:pPr>
        <w:pStyle w:val="ListParagraph"/>
        <w:numPr>
          <w:ilvl w:val="0"/>
          <w:numId w:val="43"/>
        </w:numPr>
        <w:spacing w:line="269" w:lineRule="auto"/>
        <w:jc w:val="both"/>
        <w:rPr>
          <w:rFonts w:asciiTheme="minorHAnsi" w:hAnsiTheme="minorHAnsi" w:cstheme="minorHAnsi"/>
          <w:bCs/>
          <w:sz w:val="22"/>
          <w:szCs w:val="22"/>
        </w:rPr>
      </w:pPr>
      <w:r w:rsidRPr="001C2E14">
        <w:rPr>
          <w:rFonts w:asciiTheme="minorHAnsi" w:hAnsiTheme="minorHAnsi" w:cstheme="minorHAnsi"/>
          <w:bCs/>
          <w:sz w:val="22"/>
          <w:szCs w:val="22"/>
        </w:rPr>
        <w:t>Ability to work flexibly within a small team that covers a wide range of activities</w:t>
      </w:r>
    </w:p>
    <w:p w:rsidR="001C2E14" w:rsidRPr="001C2E14" w:rsidRDefault="001C2E14" w:rsidP="001C2E14">
      <w:pPr>
        <w:pStyle w:val="ListParagraph"/>
        <w:numPr>
          <w:ilvl w:val="0"/>
          <w:numId w:val="43"/>
        </w:numPr>
        <w:spacing w:line="269" w:lineRule="auto"/>
        <w:jc w:val="both"/>
        <w:rPr>
          <w:rFonts w:asciiTheme="minorHAnsi" w:hAnsiTheme="minorHAnsi" w:cstheme="minorHAnsi"/>
          <w:bCs/>
          <w:sz w:val="22"/>
          <w:szCs w:val="22"/>
        </w:rPr>
      </w:pPr>
      <w:r w:rsidRPr="001C2E14">
        <w:rPr>
          <w:rFonts w:asciiTheme="minorHAnsi" w:hAnsiTheme="minorHAnsi" w:cstheme="minorHAnsi"/>
          <w:bCs/>
          <w:sz w:val="22"/>
          <w:szCs w:val="22"/>
        </w:rPr>
        <w:t>Prepared and experienced in taking on new tasks and learn new skills/systems</w:t>
      </w:r>
    </w:p>
    <w:p w:rsidR="00A66480" w:rsidRDefault="001C2E14" w:rsidP="001C2E14">
      <w:pPr>
        <w:pStyle w:val="ListParagraph"/>
        <w:numPr>
          <w:ilvl w:val="0"/>
          <w:numId w:val="43"/>
        </w:numPr>
        <w:spacing w:line="269" w:lineRule="auto"/>
        <w:jc w:val="both"/>
        <w:rPr>
          <w:rFonts w:asciiTheme="minorHAnsi" w:hAnsiTheme="minorHAnsi" w:cstheme="minorHAnsi"/>
          <w:bCs/>
          <w:sz w:val="22"/>
          <w:szCs w:val="22"/>
        </w:rPr>
      </w:pPr>
      <w:r w:rsidRPr="001C2E14">
        <w:rPr>
          <w:rFonts w:asciiTheme="minorHAnsi" w:hAnsiTheme="minorHAnsi" w:cstheme="minorHAnsi"/>
          <w:bCs/>
          <w:sz w:val="22"/>
          <w:szCs w:val="22"/>
        </w:rPr>
        <w:t>Willing and able to take a flexible approach to duties, including working some occasional additional hours and/or during evenings and weekends if required</w:t>
      </w:r>
    </w:p>
    <w:p w:rsidR="001C2E14" w:rsidRPr="001C2E14" w:rsidRDefault="001C2E14" w:rsidP="001C2E14">
      <w:pPr>
        <w:pStyle w:val="ListParagraph"/>
        <w:spacing w:line="269" w:lineRule="auto"/>
        <w:jc w:val="both"/>
        <w:rPr>
          <w:rFonts w:asciiTheme="minorHAnsi" w:hAnsiTheme="minorHAnsi" w:cstheme="minorHAnsi"/>
          <w:bCs/>
          <w:sz w:val="22"/>
          <w:szCs w:val="22"/>
        </w:rPr>
      </w:pPr>
    </w:p>
    <w:p w:rsidR="001C2E14" w:rsidRPr="001C2E14" w:rsidRDefault="001C2E14" w:rsidP="001C2E14">
      <w:pPr>
        <w:pStyle w:val="Heading8"/>
        <w:keepLines w:val="0"/>
        <w:spacing w:before="0" w:line="269" w:lineRule="auto"/>
        <w:rPr>
          <w:rFonts w:asciiTheme="minorHAnsi" w:eastAsia="Times New Roman" w:hAnsiTheme="minorHAnsi" w:cstheme="minorHAnsi"/>
          <w:i/>
          <w:color w:val="auto"/>
          <w:sz w:val="24"/>
          <w:szCs w:val="24"/>
        </w:rPr>
      </w:pPr>
      <w:r w:rsidRPr="001C2E14">
        <w:rPr>
          <w:rFonts w:asciiTheme="minorHAnsi" w:hAnsiTheme="minorHAnsi" w:cstheme="minorHAnsi"/>
          <w:b/>
          <w:i/>
          <w:color w:val="auto"/>
          <w:sz w:val="24"/>
          <w:szCs w:val="24"/>
        </w:rPr>
        <w:t>Desirable</w:t>
      </w:r>
    </w:p>
    <w:p w:rsidR="001C2E14" w:rsidRPr="001C2E14" w:rsidRDefault="001C2E14" w:rsidP="001C2E14">
      <w:pPr>
        <w:pStyle w:val="Heading8"/>
        <w:keepLines w:val="0"/>
        <w:numPr>
          <w:ilvl w:val="0"/>
          <w:numId w:val="43"/>
        </w:numPr>
        <w:spacing w:before="0" w:line="276" w:lineRule="auto"/>
        <w:rPr>
          <w:rFonts w:asciiTheme="minorHAnsi" w:eastAsia="Times New Roman" w:hAnsiTheme="minorHAnsi" w:cstheme="minorHAnsi"/>
          <w:color w:val="auto"/>
          <w:sz w:val="22"/>
          <w:szCs w:val="22"/>
        </w:rPr>
      </w:pPr>
      <w:r w:rsidRPr="001C2E14">
        <w:rPr>
          <w:rFonts w:asciiTheme="minorHAnsi" w:eastAsia="Times New Roman" w:hAnsiTheme="minorHAnsi" w:cstheme="minorHAnsi"/>
          <w:color w:val="auto"/>
          <w:sz w:val="22"/>
          <w:szCs w:val="22"/>
        </w:rPr>
        <w:t xml:space="preserve">Experience of working for a University and/or in a customer service environment </w:t>
      </w:r>
    </w:p>
    <w:p w:rsidR="00A66480" w:rsidRPr="001C2E14" w:rsidRDefault="001C2E14" w:rsidP="001C2E14">
      <w:pPr>
        <w:pStyle w:val="ListParagraph"/>
        <w:numPr>
          <w:ilvl w:val="0"/>
          <w:numId w:val="43"/>
        </w:numPr>
        <w:spacing w:line="276" w:lineRule="auto"/>
        <w:rPr>
          <w:rFonts w:asciiTheme="minorHAnsi" w:hAnsiTheme="minorHAnsi" w:cstheme="minorHAnsi"/>
          <w:sz w:val="22"/>
          <w:szCs w:val="22"/>
        </w:rPr>
      </w:pPr>
      <w:r w:rsidRPr="001C2E14">
        <w:rPr>
          <w:rFonts w:asciiTheme="minorHAnsi" w:hAnsiTheme="minorHAnsi" w:cstheme="minorHAnsi"/>
          <w:sz w:val="22"/>
          <w:szCs w:val="22"/>
        </w:rPr>
        <w:t>Experience of planning and administering small to medium scale events</w:t>
      </w:r>
    </w:p>
    <w:p w:rsidR="001C2E14" w:rsidRPr="001C2E14" w:rsidRDefault="001C2E14" w:rsidP="001C2E14">
      <w:pPr>
        <w:pStyle w:val="ListParagraph"/>
        <w:numPr>
          <w:ilvl w:val="0"/>
          <w:numId w:val="43"/>
        </w:numPr>
        <w:spacing w:line="276" w:lineRule="auto"/>
        <w:rPr>
          <w:rFonts w:asciiTheme="minorHAnsi" w:hAnsiTheme="minorHAnsi" w:cstheme="minorHAnsi"/>
          <w:sz w:val="22"/>
          <w:szCs w:val="22"/>
        </w:rPr>
      </w:pPr>
      <w:r w:rsidRPr="001C2E14">
        <w:rPr>
          <w:rFonts w:asciiTheme="minorHAnsi" w:hAnsiTheme="minorHAnsi" w:cstheme="minorHAnsi"/>
          <w:sz w:val="22"/>
          <w:szCs w:val="22"/>
        </w:rPr>
        <w:t>Ability to use websites and social media in a work context to communicate news and promote events</w:t>
      </w:r>
    </w:p>
    <w:p w:rsidR="001C2E14" w:rsidRPr="00A03AD6" w:rsidRDefault="001C2E14" w:rsidP="001C2E14">
      <w:pPr>
        <w:pStyle w:val="ListParagraph"/>
        <w:numPr>
          <w:ilvl w:val="0"/>
          <w:numId w:val="43"/>
        </w:numPr>
        <w:spacing w:line="276" w:lineRule="auto"/>
        <w:rPr>
          <w:rFonts w:asciiTheme="minorHAnsi" w:hAnsiTheme="minorHAnsi" w:cstheme="minorHAnsi"/>
          <w:sz w:val="22"/>
          <w:szCs w:val="22"/>
        </w:rPr>
      </w:pPr>
      <w:r w:rsidRPr="00A03AD6">
        <w:rPr>
          <w:rFonts w:asciiTheme="minorHAnsi" w:hAnsiTheme="minorHAnsi" w:cstheme="minorHAnsi"/>
          <w:sz w:val="22"/>
          <w:szCs w:val="22"/>
        </w:rPr>
        <w:t>An understanding of the Oxford admissions procedure and of studying within the Collegiate University.</w:t>
      </w:r>
    </w:p>
    <w:p w:rsidR="001C2E14" w:rsidRPr="0044551F" w:rsidRDefault="001C2E14" w:rsidP="001C2E14">
      <w:pPr>
        <w:pStyle w:val="ListParagraph"/>
        <w:numPr>
          <w:ilvl w:val="0"/>
          <w:numId w:val="43"/>
        </w:numPr>
        <w:spacing w:line="276" w:lineRule="auto"/>
        <w:contextualSpacing w:val="0"/>
        <w:rPr>
          <w:rFonts w:asciiTheme="minorHAnsi" w:hAnsiTheme="minorHAnsi" w:cstheme="minorHAnsi"/>
          <w:sz w:val="22"/>
          <w:szCs w:val="22"/>
        </w:rPr>
      </w:pPr>
      <w:r w:rsidRPr="00A03AD6">
        <w:rPr>
          <w:rFonts w:asciiTheme="minorHAnsi" w:hAnsiTheme="minorHAnsi" w:cstheme="minorHAnsi"/>
          <w:bCs/>
          <w:sz w:val="22"/>
          <w:szCs w:val="22"/>
        </w:rPr>
        <w:t>An awareness of issues relevant to higher education, especially widening access and participation</w:t>
      </w:r>
    </w:p>
    <w:p w:rsidR="0044551F" w:rsidRPr="0044551F" w:rsidRDefault="0044551F" w:rsidP="0044551F">
      <w:pPr>
        <w:spacing w:line="276" w:lineRule="auto"/>
        <w:ind w:left="360"/>
        <w:rPr>
          <w:rFonts w:asciiTheme="minorHAnsi" w:hAnsiTheme="minorHAnsi" w:cstheme="minorHAnsi"/>
          <w:sz w:val="22"/>
          <w:szCs w:val="22"/>
        </w:rPr>
      </w:pPr>
    </w:p>
    <w:p w:rsidR="001C2E14" w:rsidRDefault="001C2E14" w:rsidP="00CF36A4">
      <w:pPr>
        <w:spacing w:before="68" w:after="136" w:line="276" w:lineRule="auto"/>
        <w:rPr>
          <w:rFonts w:asciiTheme="minorHAnsi" w:hAnsiTheme="minorHAnsi" w:cstheme="minorHAnsi"/>
          <w:sz w:val="22"/>
          <w:szCs w:val="22"/>
        </w:rPr>
      </w:pPr>
    </w:p>
    <w:p w:rsidR="001C2E14" w:rsidRDefault="001C2E14" w:rsidP="00CF36A4">
      <w:pPr>
        <w:spacing w:before="68" w:after="136" w:line="276" w:lineRule="auto"/>
        <w:rPr>
          <w:rFonts w:asciiTheme="minorHAnsi" w:hAnsiTheme="minorHAnsi" w:cstheme="minorHAnsi"/>
          <w:b/>
          <w:color w:val="C00000"/>
          <w:sz w:val="28"/>
          <w:szCs w:val="28"/>
        </w:rPr>
      </w:pPr>
    </w:p>
    <w:p w:rsidR="00A66480" w:rsidRDefault="00A66480" w:rsidP="00CF36A4">
      <w:pPr>
        <w:spacing w:before="68" w:after="136" w:line="276" w:lineRule="auto"/>
        <w:rPr>
          <w:rFonts w:asciiTheme="minorHAnsi" w:hAnsiTheme="minorHAnsi" w:cstheme="minorHAnsi"/>
          <w:b/>
          <w:color w:val="C00000"/>
          <w:sz w:val="28"/>
          <w:szCs w:val="28"/>
        </w:rPr>
      </w:pPr>
    </w:p>
    <w:p w:rsidR="00A66480" w:rsidRDefault="00A66480" w:rsidP="00CF36A4">
      <w:pPr>
        <w:spacing w:before="68" w:after="136" w:line="276" w:lineRule="auto"/>
        <w:rPr>
          <w:rFonts w:asciiTheme="minorHAnsi" w:hAnsiTheme="minorHAnsi" w:cstheme="minorHAnsi"/>
          <w:b/>
          <w:color w:val="C00000"/>
          <w:sz w:val="28"/>
          <w:szCs w:val="28"/>
        </w:rPr>
      </w:pPr>
    </w:p>
    <w:p w:rsidR="00A66480" w:rsidRDefault="00A66480" w:rsidP="00CF36A4">
      <w:pPr>
        <w:spacing w:before="68" w:after="136" w:line="276" w:lineRule="auto"/>
        <w:rPr>
          <w:rFonts w:asciiTheme="minorHAnsi" w:hAnsiTheme="minorHAnsi" w:cstheme="minorHAnsi"/>
          <w:b/>
          <w:color w:val="C00000"/>
          <w:sz w:val="28"/>
          <w:szCs w:val="28"/>
        </w:rPr>
      </w:pPr>
    </w:p>
    <w:p w:rsidR="00A66480" w:rsidRDefault="00A66480" w:rsidP="00CF36A4">
      <w:pPr>
        <w:spacing w:before="68" w:after="136" w:line="276" w:lineRule="auto"/>
        <w:rPr>
          <w:rFonts w:asciiTheme="minorHAnsi" w:hAnsiTheme="minorHAnsi" w:cstheme="minorHAnsi"/>
          <w:b/>
          <w:color w:val="C00000"/>
          <w:sz w:val="28"/>
          <w:szCs w:val="28"/>
        </w:rPr>
      </w:pPr>
    </w:p>
    <w:p w:rsidR="00A66480" w:rsidRDefault="00A66480" w:rsidP="00CF36A4">
      <w:pPr>
        <w:spacing w:before="68" w:after="136" w:line="276" w:lineRule="auto"/>
        <w:rPr>
          <w:rFonts w:asciiTheme="minorHAnsi" w:hAnsiTheme="minorHAnsi" w:cstheme="minorHAnsi"/>
          <w:b/>
          <w:color w:val="C00000"/>
          <w:sz w:val="28"/>
          <w:szCs w:val="28"/>
        </w:rPr>
      </w:pPr>
    </w:p>
    <w:p w:rsidR="00A66480" w:rsidRDefault="00A66480" w:rsidP="00CF36A4">
      <w:pPr>
        <w:spacing w:before="68" w:after="136" w:line="276" w:lineRule="auto"/>
        <w:rPr>
          <w:rFonts w:asciiTheme="minorHAnsi" w:hAnsiTheme="minorHAnsi" w:cstheme="minorHAnsi"/>
          <w:b/>
          <w:color w:val="C00000"/>
          <w:sz w:val="28"/>
          <w:szCs w:val="28"/>
        </w:rPr>
      </w:pPr>
    </w:p>
    <w:p w:rsidR="00A66480" w:rsidRDefault="00A66480" w:rsidP="00CF36A4">
      <w:pPr>
        <w:spacing w:before="68" w:after="136" w:line="276" w:lineRule="auto"/>
        <w:rPr>
          <w:rFonts w:asciiTheme="minorHAnsi" w:hAnsiTheme="minorHAnsi" w:cstheme="minorHAnsi"/>
          <w:b/>
          <w:color w:val="C00000"/>
          <w:sz w:val="28"/>
          <w:szCs w:val="28"/>
        </w:rPr>
      </w:pPr>
    </w:p>
    <w:p w:rsidR="001C2E14" w:rsidRDefault="001C2E14" w:rsidP="00CF36A4">
      <w:pPr>
        <w:spacing w:before="68" w:after="136" w:line="276" w:lineRule="auto"/>
        <w:rPr>
          <w:rFonts w:asciiTheme="minorHAnsi" w:hAnsiTheme="minorHAnsi" w:cstheme="minorHAnsi"/>
          <w:b/>
          <w:color w:val="C00000"/>
          <w:sz w:val="28"/>
          <w:szCs w:val="28"/>
        </w:rPr>
      </w:pPr>
    </w:p>
    <w:p w:rsidR="001C2E14" w:rsidRDefault="001C2E14" w:rsidP="00CF36A4">
      <w:pPr>
        <w:spacing w:before="68" w:after="136" w:line="276" w:lineRule="auto"/>
        <w:rPr>
          <w:rFonts w:asciiTheme="minorHAnsi" w:hAnsiTheme="minorHAnsi" w:cstheme="minorHAnsi"/>
          <w:b/>
          <w:color w:val="C00000"/>
          <w:sz w:val="28"/>
          <w:szCs w:val="28"/>
        </w:rPr>
      </w:pPr>
    </w:p>
    <w:p w:rsidR="00CF36A4" w:rsidRPr="00427C69" w:rsidRDefault="00CF36A4" w:rsidP="00CF36A4">
      <w:pPr>
        <w:spacing w:before="68" w:after="136" w:line="276" w:lineRule="auto"/>
        <w:rPr>
          <w:rFonts w:asciiTheme="minorHAnsi" w:hAnsiTheme="minorHAnsi" w:cstheme="minorHAnsi"/>
          <w:b/>
          <w:color w:val="C00000"/>
          <w:sz w:val="28"/>
          <w:szCs w:val="28"/>
        </w:rPr>
      </w:pPr>
      <w:r w:rsidRPr="00427C69">
        <w:rPr>
          <w:rFonts w:asciiTheme="minorHAnsi" w:hAnsiTheme="minorHAnsi" w:cstheme="minorHAnsi"/>
          <w:b/>
          <w:color w:val="C00000"/>
          <w:sz w:val="28"/>
          <w:szCs w:val="28"/>
        </w:rPr>
        <w:t>Terms and conditions</w:t>
      </w:r>
    </w:p>
    <w:p w:rsidR="00CF36A4" w:rsidRPr="00427C69" w:rsidRDefault="00CF36A4" w:rsidP="00730985">
      <w:pPr>
        <w:spacing w:after="120" w:line="276" w:lineRule="auto"/>
        <w:rPr>
          <w:rFonts w:asciiTheme="minorHAnsi" w:hAnsiTheme="minorHAnsi" w:cstheme="minorHAnsi"/>
          <w:sz w:val="22"/>
          <w:szCs w:val="22"/>
        </w:rPr>
      </w:pPr>
      <w:r w:rsidRPr="00427C69">
        <w:rPr>
          <w:rFonts w:asciiTheme="minorHAnsi" w:hAnsiTheme="minorHAnsi" w:cstheme="minorHAnsi"/>
          <w:sz w:val="22"/>
          <w:szCs w:val="22"/>
        </w:rPr>
        <w:t>Full terms and conditions of employment will be provided in writing to the successful candidate. The information below is for guidance only and does not constitute the contract of employment.</w:t>
      </w:r>
    </w:p>
    <w:tbl>
      <w:tblPr>
        <w:tblW w:w="10065" w:type="dxa"/>
        <w:tblBorders>
          <w:insideH w:val="single" w:sz="4" w:space="0" w:color="auto"/>
        </w:tblBorders>
        <w:tblLook w:val="04A0" w:firstRow="1" w:lastRow="0" w:firstColumn="1" w:lastColumn="0" w:noHBand="0" w:noVBand="1"/>
      </w:tblPr>
      <w:tblGrid>
        <w:gridCol w:w="2235"/>
        <w:gridCol w:w="7830"/>
      </w:tblGrid>
      <w:tr w:rsidR="00CF36A4" w:rsidRPr="00427C69"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427C69" w:rsidRDefault="00CF36A4" w:rsidP="00730985">
            <w:pPr>
              <w:spacing w:before="60" w:after="60" w:line="276" w:lineRule="auto"/>
              <w:rPr>
                <w:rFonts w:asciiTheme="minorHAnsi" w:hAnsiTheme="minorHAnsi" w:cstheme="minorHAnsi"/>
                <w:b/>
                <w:sz w:val="22"/>
                <w:szCs w:val="22"/>
              </w:rPr>
            </w:pPr>
            <w:r w:rsidRPr="00427C69">
              <w:rPr>
                <w:rFonts w:asciiTheme="minorHAnsi" w:hAnsiTheme="minorHAnsi" w:cstheme="minorHAnsi"/>
                <w:b/>
                <w:bCs/>
                <w:sz w:val="22"/>
                <w:szCs w:val="22"/>
              </w:rPr>
              <w:t>Duration</w:t>
            </w:r>
          </w:p>
        </w:tc>
        <w:tc>
          <w:tcPr>
            <w:tcW w:w="7830" w:type="dxa"/>
            <w:tcBorders>
              <w:top w:val="single" w:sz="4" w:space="0" w:color="BFBFBF" w:themeColor="background1" w:themeShade="BF"/>
              <w:bottom w:val="single" w:sz="4" w:space="0" w:color="BFBFBF" w:themeColor="background1" w:themeShade="BF"/>
            </w:tcBorders>
          </w:tcPr>
          <w:p w:rsidR="00CF36A4" w:rsidRPr="00427C69" w:rsidRDefault="00CF36A4" w:rsidP="001C2E14">
            <w:pPr>
              <w:spacing w:line="276" w:lineRule="auto"/>
              <w:rPr>
                <w:rFonts w:asciiTheme="minorHAnsi" w:hAnsiTheme="minorHAnsi" w:cstheme="minorHAnsi"/>
                <w:sz w:val="22"/>
                <w:szCs w:val="22"/>
              </w:rPr>
            </w:pPr>
            <w:r w:rsidRPr="00427C69">
              <w:rPr>
                <w:rFonts w:asciiTheme="minorHAnsi" w:hAnsiTheme="minorHAnsi" w:cstheme="minorHAnsi"/>
                <w:sz w:val="22"/>
                <w:szCs w:val="22"/>
              </w:rPr>
              <w:t xml:space="preserve">This is a </w:t>
            </w:r>
            <w:r w:rsidR="00722EB8">
              <w:rPr>
                <w:rFonts w:asciiTheme="minorHAnsi" w:hAnsiTheme="minorHAnsi" w:cstheme="minorHAnsi"/>
                <w:sz w:val="22"/>
                <w:szCs w:val="22"/>
              </w:rPr>
              <w:t>permanent</w:t>
            </w:r>
            <w:r w:rsidR="000A56E8">
              <w:rPr>
                <w:rFonts w:asciiTheme="minorHAnsi" w:hAnsiTheme="minorHAnsi" w:cstheme="minorHAnsi"/>
                <w:sz w:val="22"/>
                <w:szCs w:val="22"/>
              </w:rPr>
              <w:t>,</w:t>
            </w:r>
            <w:r w:rsidRPr="00427C69">
              <w:rPr>
                <w:rFonts w:asciiTheme="minorHAnsi" w:hAnsiTheme="minorHAnsi" w:cstheme="minorHAnsi"/>
                <w:sz w:val="22"/>
                <w:szCs w:val="22"/>
              </w:rPr>
              <w:t xml:space="preserve"> </w:t>
            </w:r>
            <w:r w:rsidR="001C2E14">
              <w:rPr>
                <w:rFonts w:asciiTheme="minorHAnsi" w:hAnsiTheme="minorHAnsi" w:cstheme="minorHAnsi"/>
                <w:sz w:val="22"/>
                <w:szCs w:val="22"/>
              </w:rPr>
              <w:t>full</w:t>
            </w:r>
            <w:r w:rsidR="00C305C4">
              <w:rPr>
                <w:rFonts w:asciiTheme="minorHAnsi" w:hAnsiTheme="minorHAnsi" w:cstheme="minorHAnsi"/>
                <w:sz w:val="22"/>
                <w:szCs w:val="22"/>
              </w:rPr>
              <w:t>-time post</w:t>
            </w:r>
            <w:r w:rsidR="00722EB8">
              <w:rPr>
                <w:rFonts w:asciiTheme="minorHAnsi" w:hAnsiTheme="minorHAnsi" w:cstheme="minorHAnsi"/>
                <w:sz w:val="22"/>
                <w:szCs w:val="22"/>
              </w:rPr>
              <w:t xml:space="preserve"> of </w:t>
            </w:r>
            <w:r w:rsidR="001C2E14">
              <w:rPr>
                <w:rFonts w:asciiTheme="minorHAnsi" w:hAnsiTheme="minorHAnsi" w:cstheme="minorHAnsi"/>
                <w:sz w:val="22"/>
                <w:szCs w:val="22"/>
              </w:rPr>
              <w:t>35</w:t>
            </w:r>
            <w:r w:rsidR="00722EB8">
              <w:rPr>
                <w:rFonts w:asciiTheme="minorHAnsi" w:hAnsiTheme="minorHAnsi" w:cstheme="minorHAnsi"/>
                <w:sz w:val="22"/>
                <w:szCs w:val="22"/>
              </w:rPr>
              <w:t xml:space="preserve"> hours per week</w:t>
            </w:r>
            <w:r w:rsidR="00C305C4">
              <w:rPr>
                <w:rFonts w:asciiTheme="minorHAnsi" w:hAnsiTheme="minorHAnsi" w:cstheme="minorHAnsi"/>
                <w:sz w:val="22"/>
                <w:szCs w:val="22"/>
              </w:rPr>
              <w:t xml:space="preserve">. The </w:t>
            </w:r>
            <w:r w:rsidRPr="00427C69">
              <w:rPr>
                <w:rFonts w:asciiTheme="minorHAnsi" w:hAnsiTheme="minorHAnsi" w:cstheme="minorHAnsi"/>
                <w:sz w:val="22"/>
                <w:szCs w:val="22"/>
              </w:rPr>
              <w:t xml:space="preserve">appointment will be made subject to (i) satisfactory employment checks as detailed under ‘Pre-Employment Screening’; and (ii) satisfactory completion of a </w:t>
            </w:r>
            <w:r w:rsidR="00722EB8">
              <w:rPr>
                <w:rFonts w:asciiTheme="minorHAnsi" w:hAnsiTheme="minorHAnsi" w:cstheme="minorHAnsi"/>
                <w:sz w:val="22"/>
                <w:szCs w:val="22"/>
              </w:rPr>
              <w:t>six</w:t>
            </w:r>
            <w:r w:rsidRPr="00427C69">
              <w:rPr>
                <w:rFonts w:asciiTheme="minorHAnsi" w:hAnsiTheme="minorHAnsi" w:cstheme="minorHAnsi"/>
                <w:sz w:val="22"/>
                <w:szCs w:val="22"/>
              </w:rPr>
              <w:t xml:space="preserve">-month probationary period. </w:t>
            </w:r>
            <w:r w:rsidR="000A56E8">
              <w:rPr>
                <w:rFonts w:asciiTheme="minorHAnsi" w:hAnsiTheme="minorHAnsi" w:cstheme="minorHAnsi"/>
                <w:sz w:val="22"/>
                <w:szCs w:val="22"/>
              </w:rPr>
              <w:t xml:space="preserve"> </w:t>
            </w:r>
          </w:p>
        </w:tc>
      </w:tr>
      <w:tr w:rsidR="00CF36A4" w:rsidRPr="00427C69" w:rsidTr="00C305C4">
        <w:tc>
          <w:tcPr>
            <w:tcW w:w="2235" w:type="dxa"/>
            <w:tcBorders>
              <w:top w:val="single" w:sz="4" w:space="0" w:color="BFBFBF" w:themeColor="background1" w:themeShade="BF"/>
              <w:bottom w:val="nil"/>
            </w:tcBorders>
            <w:shd w:val="clear" w:color="auto" w:fill="EEECE1" w:themeFill="background2"/>
          </w:tcPr>
          <w:p w:rsidR="00CF36A4" w:rsidRPr="00427C69" w:rsidRDefault="00CF36A4" w:rsidP="00730985">
            <w:pPr>
              <w:spacing w:before="60" w:after="60" w:line="276" w:lineRule="auto"/>
              <w:rPr>
                <w:rFonts w:asciiTheme="minorHAnsi" w:hAnsiTheme="minorHAnsi" w:cstheme="minorHAnsi"/>
                <w:b/>
                <w:bCs/>
                <w:sz w:val="22"/>
                <w:szCs w:val="22"/>
              </w:rPr>
            </w:pPr>
            <w:r w:rsidRPr="00427C69">
              <w:rPr>
                <w:rFonts w:asciiTheme="minorHAnsi" w:hAnsiTheme="minorHAnsi" w:cstheme="minorHAnsi"/>
                <w:b/>
                <w:bCs/>
                <w:sz w:val="22"/>
                <w:szCs w:val="22"/>
              </w:rPr>
              <w:t>Salary</w:t>
            </w:r>
          </w:p>
        </w:tc>
        <w:tc>
          <w:tcPr>
            <w:tcW w:w="7830" w:type="dxa"/>
            <w:tcBorders>
              <w:top w:val="single" w:sz="4" w:space="0" w:color="BFBFBF" w:themeColor="background1" w:themeShade="BF"/>
              <w:bottom w:val="nil"/>
            </w:tcBorders>
          </w:tcPr>
          <w:p w:rsidR="000A56E8" w:rsidRPr="000A56E8" w:rsidRDefault="000A56E8" w:rsidP="000A56E8">
            <w:pPr>
              <w:tabs>
                <w:tab w:val="left" w:pos="567"/>
                <w:tab w:val="left" w:pos="1985"/>
              </w:tabs>
              <w:spacing w:before="60" w:after="60" w:line="276" w:lineRule="auto"/>
              <w:rPr>
                <w:rFonts w:asciiTheme="minorHAnsi" w:hAnsiTheme="minorHAnsi" w:cstheme="minorHAnsi"/>
                <w:sz w:val="22"/>
                <w:szCs w:val="22"/>
              </w:rPr>
            </w:pPr>
            <w:r w:rsidRPr="000A56E8">
              <w:rPr>
                <w:rFonts w:asciiTheme="minorHAnsi" w:hAnsiTheme="minorHAnsi" w:cstheme="minorHAnsi"/>
                <w:sz w:val="22"/>
                <w:szCs w:val="22"/>
              </w:rPr>
              <w:t xml:space="preserve">The </w:t>
            </w:r>
            <w:r w:rsidR="00722EB8">
              <w:rPr>
                <w:rFonts w:asciiTheme="minorHAnsi" w:hAnsiTheme="minorHAnsi" w:cstheme="minorHAnsi"/>
                <w:sz w:val="22"/>
                <w:szCs w:val="22"/>
              </w:rPr>
              <w:t>starting salary will be £</w:t>
            </w:r>
            <w:r w:rsidR="001C2E14">
              <w:rPr>
                <w:rFonts w:asciiTheme="minorHAnsi" w:hAnsiTheme="minorHAnsi" w:cstheme="minorHAnsi"/>
                <w:sz w:val="22"/>
                <w:szCs w:val="22"/>
              </w:rPr>
              <w:t>23,334</w:t>
            </w:r>
            <w:r w:rsidR="00722EB8">
              <w:rPr>
                <w:rFonts w:asciiTheme="minorHAnsi" w:hAnsiTheme="minorHAnsi" w:cstheme="minorHAnsi"/>
                <w:sz w:val="22"/>
                <w:szCs w:val="22"/>
              </w:rPr>
              <w:t xml:space="preserve"> which equates to 12.</w:t>
            </w:r>
            <w:r w:rsidR="001C2E14">
              <w:rPr>
                <w:rFonts w:asciiTheme="minorHAnsi" w:hAnsiTheme="minorHAnsi" w:cstheme="minorHAnsi"/>
                <w:sz w:val="22"/>
                <w:szCs w:val="22"/>
              </w:rPr>
              <w:t>82</w:t>
            </w:r>
            <w:r w:rsidR="00722EB8">
              <w:rPr>
                <w:rFonts w:asciiTheme="minorHAnsi" w:hAnsiTheme="minorHAnsi" w:cstheme="minorHAnsi"/>
                <w:sz w:val="22"/>
                <w:szCs w:val="22"/>
              </w:rPr>
              <w:t xml:space="preserve"> per hour and is aligned to</w:t>
            </w:r>
            <w:r w:rsidRPr="000A56E8">
              <w:rPr>
                <w:rFonts w:asciiTheme="minorHAnsi" w:hAnsiTheme="minorHAnsi" w:cstheme="minorHAnsi"/>
                <w:sz w:val="22"/>
                <w:szCs w:val="22"/>
              </w:rPr>
              <w:t xml:space="preserve"> </w:t>
            </w:r>
            <w:r w:rsidR="00CF36A4" w:rsidRPr="000A56E8">
              <w:rPr>
                <w:rFonts w:asciiTheme="minorHAnsi" w:hAnsiTheme="minorHAnsi" w:cstheme="minorHAnsi"/>
                <w:sz w:val="22"/>
                <w:szCs w:val="22"/>
              </w:rPr>
              <w:t xml:space="preserve">Band </w:t>
            </w:r>
            <w:r w:rsidR="00722EB8">
              <w:rPr>
                <w:rFonts w:asciiTheme="minorHAnsi" w:hAnsiTheme="minorHAnsi" w:cstheme="minorHAnsi"/>
                <w:sz w:val="22"/>
                <w:szCs w:val="22"/>
              </w:rPr>
              <w:t>5</w:t>
            </w:r>
            <w:r w:rsidR="002235B1" w:rsidRPr="000A56E8">
              <w:rPr>
                <w:rFonts w:asciiTheme="minorHAnsi" w:hAnsiTheme="minorHAnsi" w:cstheme="minorHAnsi"/>
                <w:sz w:val="22"/>
                <w:szCs w:val="22"/>
              </w:rPr>
              <w:t xml:space="preserve"> </w:t>
            </w:r>
            <w:r w:rsidR="00CF36A4" w:rsidRPr="000A56E8">
              <w:rPr>
                <w:rFonts w:asciiTheme="minorHAnsi" w:hAnsiTheme="minorHAnsi" w:cstheme="minorHAnsi"/>
                <w:sz w:val="22"/>
                <w:szCs w:val="22"/>
              </w:rPr>
              <w:t>of the Somerville College pay spine</w:t>
            </w:r>
            <w:r>
              <w:rPr>
                <w:rFonts w:asciiTheme="minorHAnsi" w:hAnsiTheme="minorHAnsi" w:cstheme="minorHAnsi"/>
                <w:sz w:val="22"/>
                <w:szCs w:val="22"/>
              </w:rPr>
              <w:t xml:space="preserve"> which has a </w:t>
            </w:r>
            <w:r w:rsidR="00602521">
              <w:rPr>
                <w:rFonts w:asciiTheme="minorHAnsi" w:hAnsiTheme="minorHAnsi" w:cstheme="minorHAnsi"/>
                <w:sz w:val="22"/>
                <w:szCs w:val="22"/>
              </w:rPr>
              <w:t>full time</w:t>
            </w:r>
            <w:r>
              <w:rPr>
                <w:rFonts w:asciiTheme="minorHAnsi" w:hAnsiTheme="minorHAnsi" w:cstheme="minorHAnsi"/>
                <w:sz w:val="22"/>
                <w:szCs w:val="22"/>
              </w:rPr>
              <w:t xml:space="preserve"> salary range of </w:t>
            </w:r>
            <w:r w:rsidR="00DE36F1" w:rsidRPr="000A56E8">
              <w:rPr>
                <w:rFonts w:asciiTheme="minorHAnsi" w:hAnsiTheme="minorHAnsi" w:cstheme="minorHAnsi"/>
                <w:sz w:val="24"/>
                <w:szCs w:val="22"/>
              </w:rPr>
              <w:t>£</w:t>
            </w:r>
            <w:r w:rsidR="00722EB8">
              <w:rPr>
                <w:rFonts w:asciiTheme="minorHAnsi" w:hAnsiTheme="minorHAnsi" w:cstheme="minorHAnsi"/>
                <w:sz w:val="22"/>
                <w:szCs w:val="22"/>
              </w:rPr>
              <w:t>2</w:t>
            </w:r>
            <w:r w:rsidR="001C2E14">
              <w:rPr>
                <w:rFonts w:asciiTheme="minorHAnsi" w:hAnsiTheme="minorHAnsi" w:cstheme="minorHAnsi"/>
                <w:sz w:val="22"/>
                <w:szCs w:val="22"/>
              </w:rPr>
              <w:t>3</w:t>
            </w:r>
            <w:r w:rsidR="00722EB8">
              <w:rPr>
                <w:rFonts w:asciiTheme="minorHAnsi" w:hAnsiTheme="minorHAnsi" w:cstheme="minorHAnsi"/>
                <w:sz w:val="22"/>
                <w:szCs w:val="22"/>
              </w:rPr>
              <w:t>,</w:t>
            </w:r>
            <w:r w:rsidR="001C2E14">
              <w:rPr>
                <w:rFonts w:asciiTheme="minorHAnsi" w:hAnsiTheme="minorHAnsi" w:cstheme="minorHAnsi"/>
                <w:sz w:val="22"/>
                <w:szCs w:val="22"/>
              </w:rPr>
              <w:t>334</w:t>
            </w:r>
            <w:r w:rsidRPr="000A56E8">
              <w:rPr>
                <w:rFonts w:asciiTheme="minorHAnsi" w:hAnsiTheme="minorHAnsi" w:cstheme="minorHAnsi"/>
                <w:sz w:val="22"/>
                <w:szCs w:val="22"/>
              </w:rPr>
              <w:t xml:space="preserve"> </w:t>
            </w:r>
            <w:r w:rsidR="00432EB4" w:rsidRPr="000A56E8">
              <w:rPr>
                <w:rFonts w:asciiTheme="minorHAnsi" w:hAnsiTheme="minorHAnsi" w:cstheme="minorHAnsi"/>
                <w:sz w:val="24"/>
                <w:szCs w:val="22"/>
              </w:rPr>
              <w:t xml:space="preserve">to </w:t>
            </w:r>
            <w:r w:rsidR="00DE36F1" w:rsidRPr="000A56E8">
              <w:rPr>
                <w:rFonts w:asciiTheme="minorHAnsi" w:hAnsiTheme="minorHAnsi" w:cstheme="minorHAnsi"/>
                <w:sz w:val="24"/>
                <w:szCs w:val="22"/>
              </w:rPr>
              <w:t>£</w:t>
            </w:r>
            <w:r w:rsidR="001C2E14">
              <w:rPr>
                <w:rFonts w:asciiTheme="minorHAnsi" w:hAnsiTheme="minorHAnsi" w:cstheme="minorHAnsi"/>
                <w:sz w:val="22"/>
                <w:szCs w:val="22"/>
              </w:rPr>
              <w:t>26,243</w:t>
            </w:r>
            <w:r>
              <w:rPr>
                <w:rFonts w:asciiTheme="minorHAnsi" w:hAnsiTheme="minorHAnsi" w:cstheme="minorHAnsi"/>
                <w:sz w:val="22"/>
                <w:szCs w:val="22"/>
              </w:rPr>
              <w:t xml:space="preserve">  </w:t>
            </w:r>
          </w:p>
          <w:p w:rsidR="000A56E8" w:rsidRPr="00427C69" w:rsidRDefault="00F8438C" w:rsidP="005C7FDF">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 xml:space="preserve">Upon successful completion of </w:t>
            </w:r>
            <w:r w:rsidR="005C7FDF">
              <w:rPr>
                <w:rFonts w:asciiTheme="minorHAnsi" w:hAnsiTheme="minorHAnsi" w:cstheme="minorHAnsi"/>
                <w:sz w:val="22"/>
                <w:szCs w:val="22"/>
              </w:rPr>
              <w:t xml:space="preserve">a </w:t>
            </w:r>
            <w:r w:rsidR="00C305C4">
              <w:rPr>
                <w:rFonts w:asciiTheme="minorHAnsi" w:hAnsiTheme="minorHAnsi" w:cstheme="minorHAnsi"/>
                <w:sz w:val="22"/>
                <w:szCs w:val="22"/>
              </w:rPr>
              <w:t>six-month</w:t>
            </w:r>
            <w:r w:rsidRPr="00427C69">
              <w:rPr>
                <w:rFonts w:asciiTheme="minorHAnsi" w:hAnsiTheme="minorHAnsi" w:cstheme="minorHAnsi"/>
                <w:sz w:val="22"/>
                <w:szCs w:val="22"/>
              </w:rPr>
              <w:t xml:space="preserve"> probationary period, </w:t>
            </w:r>
            <w:r w:rsidR="005C7FDF">
              <w:rPr>
                <w:rFonts w:asciiTheme="minorHAnsi" w:hAnsiTheme="minorHAnsi" w:cstheme="minorHAnsi"/>
                <w:sz w:val="22"/>
                <w:szCs w:val="22"/>
              </w:rPr>
              <w:t>the salary will be</w:t>
            </w:r>
            <w:r w:rsidRPr="00427C69">
              <w:rPr>
                <w:rFonts w:asciiTheme="minorHAnsi" w:hAnsiTheme="minorHAnsi" w:cstheme="minorHAnsi"/>
                <w:sz w:val="22"/>
                <w:szCs w:val="22"/>
              </w:rPr>
              <w:t xml:space="preserve"> increased in May of each year to the next spine point within the respective salary band, until the top of the pay band has been reached.  In addition the College pay spine is uplifted for cost of living on a regular basis, normally annually.  </w:t>
            </w:r>
          </w:p>
        </w:tc>
      </w:tr>
      <w:tr w:rsidR="00CF36A4" w:rsidRPr="00427C69"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427C69" w:rsidRDefault="00CF36A4" w:rsidP="00730985">
            <w:pPr>
              <w:spacing w:before="60" w:after="60" w:line="276" w:lineRule="auto"/>
              <w:rPr>
                <w:rFonts w:asciiTheme="minorHAnsi" w:hAnsiTheme="minorHAnsi" w:cstheme="minorHAnsi"/>
                <w:b/>
                <w:bCs/>
                <w:sz w:val="22"/>
                <w:szCs w:val="22"/>
              </w:rPr>
            </w:pPr>
            <w:r w:rsidRPr="00427C69">
              <w:rPr>
                <w:rFonts w:asciiTheme="minorHAnsi" w:hAnsiTheme="minorHAnsi" w:cstheme="minorHAnsi"/>
                <w:b/>
                <w:bCs/>
                <w:sz w:val="22"/>
                <w:szCs w:val="22"/>
              </w:rPr>
              <w:t>Hours of Work</w:t>
            </w:r>
          </w:p>
        </w:tc>
        <w:tc>
          <w:tcPr>
            <w:tcW w:w="7830" w:type="dxa"/>
            <w:tcBorders>
              <w:top w:val="single" w:sz="4" w:space="0" w:color="BFBFBF" w:themeColor="background1" w:themeShade="BF"/>
              <w:bottom w:val="single" w:sz="4" w:space="0" w:color="BFBFBF" w:themeColor="background1" w:themeShade="BF"/>
            </w:tcBorders>
          </w:tcPr>
          <w:p w:rsidR="00CF36A4" w:rsidRPr="00427C69" w:rsidRDefault="00300CC2" w:rsidP="001C2E14">
            <w:pPr>
              <w:tabs>
                <w:tab w:val="left" w:pos="567"/>
                <w:tab w:val="left" w:pos="1985"/>
              </w:tabs>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The actual hours of work will be agreed with the successful candidate but </w:t>
            </w:r>
            <w:r w:rsidR="001C2E14">
              <w:rPr>
                <w:rFonts w:asciiTheme="minorHAnsi" w:hAnsiTheme="minorHAnsi" w:cstheme="minorHAnsi"/>
                <w:sz w:val="22"/>
                <w:szCs w:val="22"/>
              </w:rPr>
              <w:t xml:space="preserve">are likely to be 9.00 a.m. – 5.00 p.m. Monday to Friday. </w:t>
            </w:r>
            <w:r w:rsidR="00C305C4">
              <w:rPr>
                <w:rFonts w:asciiTheme="minorHAnsi" w:hAnsiTheme="minorHAnsi" w:cstheme="minorHAnsi"/>
                <w:sz w:val="22"/>
                <w:szCs w:val="22"/>
              </w:rPr>
              <w:t xml:space="preserve"> </w:t>
            </w:r>
            <w:r w:rsidR="00541B0A" w:rsidRPr="00427C69">
              <w:rPr>
                <w:rFonts w:asciiTheme="minorHAnsi" w:hAnsiTheme="minorHAnsi" w:cstheme="minorHAnsi"/>
                <w:sz w:val="22"/>
                <w:szCs w:val="22"/>
              </w:rPr>
              <w:t>Some flexibility with working hours will be required on occasions in order to meet the demands of the post</w:t>
            </w:r>
            <w:r w:rsidR="00DD202E" w:rsidRPr="00427C69">
              <w:rPr>
                <w:rFonts w:asciiTheme="minorHAnsi" w:hAnsiTheme="minorHAnsi" w:cstheme="minorHAnsi"/>
                <w:sz w:val="22"/>
                <w:szCs w:val="22"/>
              </w:rPr>
              <w:t xml:space="preserve">.  </w:t>
            </w:r>
          </w:p>
        </w:tc>
      </w:tr>
      <w:tr w:rsidR="00CF36A4" w:rsidRPr="00427C69"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427C69" w:rsidRDefault="00CF36A4" w:rsidP="00730985">
            <w:pPr>
              <w:spacing w:before="60" w:after="60" w:line="276" w:lineRule="auto"/>
              <w:rPr>
                <w:rFonts w:asciiTheme="minorHAnsi" w:hAnsiTheme="minorHAnsi" w:cstheme="minorHAnsi"/>
                <w:b/>
                <w:bCs/>
                <w:sz w:val="22"/>
                <w:szCs w:val="22"/>
              </w:rPr>
            </w:pPr>
            <w:r w:rsidRPr="00427C69">
              <w:rPr>
                <w:rFonts w:asciiTheme="minorHAnsi" w:hAnsiTheme="minorHAnsi" w:cstheme="minorHAnsi"/>
                <w:b/>
                <w:bCs/>
                <w:sz w:val="22"/>
                <w:szCs w:val="22"/>
              </w:rPr>
              <w:t>Holiday Entitlement</w:t>
            </w:r>
          </w:p>
        </w:tc>
        <w:tc>
          <w:tcPr>
            <w:tcW w:w="7830" w:type="dxa"/>
            <w:tcBorders>
              <w:top w:val="single" w:sz="4" w:space="0" w:color="BFBFBF" w:themeColor="background1" w:themeShade="BF"/>
              <w:bottom w:val="single" w:sz="4" w:space="0" w:color="BFBFBF" w:themeColor="background1" w:themeShade="BF"/>
            </w:tcBorders>
          </w:tcPr>
          <w:p w:rsidR="00FF725E" w:rsidRPr="00427C69" w:rsidRDefault="00FF725E" w:rsidP="001C2E14">
            <w:pPr>
              <w:tabs>
                <w:tab w:val="left" w:pos="567"/>
                <w:tab w:val="left" w:pos="1985"/>
              </w:tabs>
              <w:spacing w:before="60" w:after="60" w:line="276" w:lineRule="auto"/>
              <w:rPr>
                <w:rFonts w:asciiTheme="minorHAnsi" w:hAnsiTheme="minorHAnsi" w:cstheme="minorHAnsi"/>
                <w:sz w:val="22"/>
                <w:szCs w:val="22"/>
              </w:rPr>
            </w:pPr>
            <w:r w:rsidRPr="00FF725E">
              <w:rPr>
                <w:rFonts w:asciiTheme="minorHAnsi" w:hAnsiTheme="minorHAnsi" w:cstheme="minorHAnsi"/>
                <w:sz w:val="22"/>
                <w:szCs w:val="22"/>
              </w:rPr>
              <w:t>Support staff are entitled to 3</w:t>
            </w:r>
            <w:r w:rsidR="001C2E14">
              <w:rPr>
                <w:rFonts w:asciiTheme="minorHAnsi" w:hAnsiTheme="minorHAnsi" w:cstheme="minorHAnsi"/>
                <w:sz w:val="22"/>
                <w:szCs w:val="22"/>
              </w:rPr>
              <w:t xml:space="preserve">6 days of paid leave per annum </w:t>
            </w:r>
            <w:r w:rsidRPr="00FF725E">
              <w:rPr>
                <w:rFonts w:asciiTheme="minorHAnsi" w:hAnsiTheme="minorHAnsi" w:cstheme="minorHAnsi"/>
                <w:sz w:val="22"/>
                <w:szCs w:val="22"/>
              </w:rPr>
              <w:t>inclusive of eight public holidays.  Agreed College closure days and bank holidays taken are deducted from the total leave entitlement.</w:t>
            </w:r>
          </w:p>
        </w:tc>
      </w:tr>
      <w:tr w:rsidR="00CF36A4" w:rsidRPr="00427C69"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427C69" w:rsidRDefault="00CF36A4" w:rsidP="00730985">
            <w:pPr>
              <w:spacing w:before="60" w:after="60" w:line="276" w:lineRule="auto"/>
              <w:rPr>
                <w:rFonts w:asciiTheme="minorHAnsi" w:hAnsiTheme="minorHAnsi" w:cstheme="minorHAnsi"/>
                <w:b/>
                <w:bCs/>
                <w:sz w:val="22"/>
                <w:szCs w:val="22"/>
              </w:rPr>
            </w:pPr>
            <w:r w:rsidRPr="00427C69">
              <w:rPr>
                <w:rFonts w:asciiTheme="minorHAnsi" w:hAnsiTheme="minorHAnsi" w:cstheme="minorHAnsi"/>
                <w:b/>
                <w:bCs/>
                <w:sz w:val="22"/>
                <w:szCs w:val="22"/>
              </w:rPr>
              <w:t>Pension</w:t>
            </w:r>
          </w:p>
        </w:tc>
        <w:tc>
          <w:tcPr>
            <w:tcW w:w="7830" w:type="dxa"/>
            <w:tcBorders>
              <w:top w:val="single" w:sz="4" w:space="0" w:color="BFBFBF" w:themeColor="background1" w:themeShade="BF"/>
              <w:bottom w:val="single" w:sz="4" w:space="0" w:color="BFBFBF" w:themeColor="background1" w:themeShade="BF"/>
            </w:tcBorders>
          </w:tcPr>
          <w:p w:rsidR="00CF36A4" w:rsidRPr="00427C69" w:rsidRDefault="00CF36A4" w:rsidP="000A56E8">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 xml:space="preserve">The post holder will be eligible for membership of a contributory Group Personal Pension scheme, from the commencement date of the appointment (subject to age requirements). </w:t>
            </w:r>
          </w:p>
        </w:tc>
      </w:tr>
      <w:tr w:rsidR="00CF36A4" w:rsidRPr="00427C69"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427C69" w:rsidRDefault="00CF36A4" w:rsidP="00730985">
            <w:pPr>
              <w:spacing w:before="60" w:after="60" w:line="276" w:lineRule="auto"/>
              <w:rPr>
                <w:rFonts w:asciiTheme="minorHAnsi" w:hAnsiTheme="minorHAnsi" w:cstheme="minorHAnsi"/>
                <w:b/>
                <w:bCs/>
                <w:sz w:val="22"/>
                <w:szCs w:val="22"/>
              </w:rPr>
            </w:pPr>
            <w:r w:rsidRPr="00427C69">
              <w:rPr>
                <w:rFonts w:asciiTheme="minorHAnsi" w:hAnsiTheme="minorHAnsi" w:cstheme="minorHAnsi"/>
                <w:b/>
                <w:bCs/>
                <w:sz w:val="22"/>
                <w:szCs w:val="22"/>
              </w:rPr>
              <w:t>Life Assurance</w:t>
            </w:r>
          </w:p>
        </w:tc>
        <w:tc>
          <w:tcPr>
            <w:tcW w:w="7830" w:type="dxa"/>
            <w:tcBorders>
              <w:top w:val="single" w:sz="4" w:space="0" w:color="BFBFBF" w:themeColor="background1" w:themeShade="BF"/>
              <w:bottom w:val="single" w:sz="4" w:space="0" w:color="BFBFBF" w:themeColor="background1" w:themeShade="BF"/>
            </w:tcBorders>
          </w:tcPr>
          <w:p w:rsidR="00CF36A4" w:rsidRPr="00427C69" w:rsidRDefault="00CF36A4" w:rsidP="000A56E8">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College Employees are covered by free life assurance for the duration of their employment (subject to age requirements).</w:t>
            </w:r>
          </w:p>
        </w:tc>
      </w:tr>
      <w:tr w:rsidR="00CF36A4" w:rsidRPr="00427C69"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427C69" w:rsidRDefault="00CF36A4" w:rsidP="00730985">
            <w:pPr>
              <w:spacing w:before="60" w:after="60" w:line="276" w:lineRule="auto"/>
              <w:rPr>
                <w:rFonts w:asciiTheme="minorHAnsi" w:hAnsiTheme="minorHAnsi" w:cstheme="minorHAnsi"/>
                <w:b/>
                <w:bCs/>
                <w:sz w:val="22"/>
                <w:szCs w:val="22"/>
              </w:rPr>
            </w:pPr>
            <w:r w:rsidRPr="00427C69">
              <w:rPr>
                <w:rFonts w:asciiTheme="minorHAnsi" w:hAnsiTheme="minorHAnsi" w:cstheme="minorHAnsi"/>
                <w:b/>
                <w:bCs/>
                <w:sz w:val="22"/>
                <w:szCs w:val="22"/>
              </w:rPr>
              <w:t>Meal Entitlement</w:t>
            </w:r>
          </w:p>
        </w:tc>
        <w:tc>
          <w:tcPr>
            <w:tcW w:w="7830" w:type="dxa"/>
            <w:tcBorders>
              <w:top w:val="single" w:sz="4" w:space="0" w:color="BFBFBF" w:themeColor="background1" w:themeShade="BF"/>
              <w:bottom w:val="single" w:sz="4" w:space="0" w:color="BFBFBF" w:themeColor="background1" w:themeShade="BF"/>
            </w:tcBorders>
          </w:tcPr>
          <w:p w:rsidR="00CF36A4" w:rsidRPr="00427C69" w:rsidRDefault="00CF36A4" w:rsidP="000A56E8">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Meals on duty will be provided free of charge.</w:t>
            </w:r>
          </w:p>
        </w:tc>
      </w:tr>
      <w:tr w:rsidR="00CF36A4" w:rsidRPr="00427C69"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427C69" w:rsidRDefault="00CF36A4" w:rsidP="00730985">
            <w:pPr>
              <w:spacing w:before="60" w:after="60" w:line="276" w:lineRule="auto"/>
              <w:rPr>
                <w:rFonts w:asciiTheme="minorHAnsi" w:hAnsiTheme="minorHAnsi" w:cstheme="minorHAnsi"/>
                <w:b/>
                <w:bCs/>
                <w:sz w:val="22"/>
                <w:szCs w:val="22"/>
              </w:rPr>
            </w:pPr>
            <w:r w:rsidRPr="00427C69">
              <w:rPr>
                <w:rFonts w:asciiTheme="minorHAnsi" w:hAnsiTheme="minorHAnsi" w:cstheme="minorHAnsi"/>
                <w:b/>
                <w:bCs/>
                <w:sz w:val="22"/>
                <w:szCs w:val="22"/>
              </w:rPr>
              <w:t>Sickness Benefit</w:t>
            </w:r>
          </w:p>
        </w:tc>
        <w:tc>
          <w:tcPr>
            <w:tcW w:w="7830" w:type="dxa"/>
            <w:tcBorders>
              <w:top w:val="single" w:sz="4" w:space="0" w:color="BFBFBF" w:themeColor="background1" w:themeShade="BF"/>
              <w:bottom w:val="single" w:sz="4" w:space="0" w:color="BFBFBF" w:themeColor="background1" w:themeShade="BF"/>
            </w:tcBorders>
          </w:tcPr>
          <w:p w:rsidR="00CF36A4" w:rsidRPr="00427C69" w:rsidRDefault="00CF36A4" w:rsidP="000A56E8">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 xml:space="preserve">A maximum of six weeks’ sick pay at full pay, calculated in any rolling </w:t>
            </w:r>
            <w:r w:rsidR="00C305C4" w:rsidRPr="00427C69">
              <w:rPr>
                <w:rFonts w:asciiTheme="minorHAnsi" w:hAnsiTheme="minorHAnsi" w:cstheme="minorHAnsi"/>
                <w:sz w:val="22"/>
                <w:szCs w:val="22"/>
              </w:rPr>
              <w:t>twelve-month</w:t>
            </w:r>
            <w:r w:rsidRPr="00427C69">
              <w:rPr>
                <w:rFonts w:asciiTheme="minorHAnsi" w:hAnsiTheme="minorHAnsi" w:cstheme="minorHAnsi"/>
                <w:sz w:val="22"/>
                <w:szCs w:val="22"/>
              </w:rPr>
              <w:t xml:space="preserve"> period, subject to satisfactory notification of absence and production of medical certificates.</w:t>
            </w:r>
          </w:p>
        </w:tc>
      </w:tr>
      <w:tr w:rsidR="00CF36A4" w:rsidRPr="00427C69"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427C69" w:rsidRDefault="00CF36A4" w:rsidP="00730985">
            <w:pPr>
              <w:spacing w:before="60" w:after="60" w:line="276" w:lineRule="auto"/>
              <w:rPr>
                <w:rFonts w:asciiTheme="minorHAnsi" w:hAnsiTheme="minorHAnsi" w:cstheme="minorHAnsi"/>
                <w:b/>
                <w:sz w:val="22"/>
                <w:szCs w:val="22"/>
              </w:rPr>
            </w:pPr>
            <w:r w:rsidRPr="00427C69">
              <w:rPr>
                <w:rFonts w:asciiTheme="minorHAnsi" w:hAnsiTheme="minorHAnsi" w:cstheme="minorHAnsi"/>
                <w:b/>
                <w:sz w:val="22"/>
                <w:szCs w:val="22"/>
              </w:rPr>
              <w:t>Employee Assistance</w:t>
            </w:r>
            <w:r w:rsidRPr="00427C69">
              <w:rPr>
                <w:rFonts w:asciiTheme="minorHAnsi" w:hAnsiTheme="minorHAnsi" w:cstheme="minorHAnsi"/>
                <w:b/>
                <w:sz w:val="22"/>
                <w:szCs w:val="22"/>
              </w:rPr>
              <w:br/>
              <w:t>Service</w:t>
            </w:r>
          </w:p>
        </w:tc>
        <w:tc>
          <w:tcPr>
            <w:tcW w:w="7830" w:type="dxa"/>
            <w:tcBorders>
              <w:top w:val="single" w:sz="4" w:space="0" w:color="BFBFBF" w:themeColor="background1" w:themeShade="BF"/>
              <w:bottom w:val="single" w:sz="4" w:space="0" w:color="BFBFBF" w:themeColor="background1" w:themeShade="BF"/>
            </w:tcBorders>
          </w:tcPr>
          <w:p w:rsidR="00CF36A4" w:rsidRPr="00427C69" w:rsidRDefault="00CF36A4" w:rsidP="000A56E8">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A confidential 24/7 telephone advisory and counselling service is ava</w:t>
            </w:r>
            <w:r w:rsidR="00DE36F1" w:rsidRPr="00427C69">
              <w:rPr>
                <w:rFonts w:asciiTheme="minorHAnsi" w:hAnsiTheme="minorHAnsi" w:cstheme="minorHAnsi"/>
                <w:sz w:val="22"/>
                <w:szCs w:val="22"/>
              </w:rPr>
              <w:t>ilable to all College employees.</w:t>
            </w:r>
          </w:p>
        </w:tc>
      </w:tr>
      <w:tr w:rsidR="00CF36A4" w:rsidRPr="00427C69"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427C69" w:rsidRDefault="00CF36A4" w:rsidP="00730985">
            <w:pPr>
              <w:spacing w:before="60" w:after="60" w:line="276" w:lineRule="auto"/>
              <w:rPr>
                <w:rFonts w:asciiTheme="minorHAnsi" w:hAnsiTheme="minorHAnsi" w:cstheme="minorHAnsi"/>
                <w:b/>
                <w:sz w:val="22"/>
                <w:szCs w:val="22"/>
              </w:rPr>
            </w:pPr>
            <w:r w:rsidRPr="00427C69">
              <w:rPr>
                <w:rFonts w:asciiTheme="minorHAnsi" w:hAnsiTheme="minorHAnsi" w:cstheme="minorHAnsi"/>
                <w:b/>
                <w:bCs/>
                <w:sz w:val="22"/>
                <w:szCs w:val="22"/>
              </w:rPr>
              <w:t>Childcare</w:t>
            </w:r>
          </w:p>
        </w:tc>
        <w:tc>
          <w:tcPr>
            <w:tcW w:w="7830" w:type="dxa"/>
            <w:tcBorders>
              <w:top w:val="single" w:sz="4" w:space="0" w:color="BFBFBF" w:themeColor="background1" w:themeShade="BF"/>
              <w:bottom w:val="single" w:sz="4" w:space="0" w:color="BFBFBF" w:themeColor="background1" w:themeShade="BF"/>
            </w:tcBorders>
          </w:tcPr>
          <w:p w:rsidR="00CF36A4" w:rsidRPr="00427C69" w:rsidRDefault="00CF36A4" w:rsidP="005C7FDF">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Somerville runs a small on-site Nursery</w:t>
            </w:r>
            <w:r w:rsidR="00E13233">
              <w:rPr>
                <w:rFonts w:asciiTheme="minorHAnsi" w:hAnsiTheme="minorHAnsi" w:cstheme="minorHAnsi"/>
                <w:sz w:val="22"/>
                <w:szCs w:val="22"/>
              </w:rPr>
              <w:t xml:space="preserve"> and further details can be found at</w:t>
            </w:r>
            <w:r w:rsidRPr="00427C69">
              <w:rPr>
                <w:rFonts w:asciiTheme="minorHAnsi" w:hAnsiTheme="minorHAnsi" w:cstheme="minorHAnsi"/>
                <w:sz w:val="22"/>
                <w:szCs w:val="22"/>
              </w:rPr>
              <w:t xml:space="preserve"> </w:t>
            </w:r>
            <w:hyperlink r:id="rId17" w:history="1">
              <w:r w:rsidR="00E13233" w:rsidRPr="00B30F1E">
                <w:rPr>
                  <w:rStyle w:val="Hyperlink"/>
                  <w:rFonts w:asciiTheme="minorHAnsi" w:hAnsiTheme="minorHAnsi" w:cstheme="minorHAnsi"/>
                  <w:sz w:val="22"/>
                  <w:szCs w:val="22"/>
                </w:rPr>
                <w:t>http://www.some.ox.ac.uk/living-here/st-pauls-nursery/</w:t>
              </w:r>
            </w:hyperlink>
            <w:r w:rsidR="00E13233">
              <w:rPr>
                <w:rFonts w:asciiTheme="minorHAnsi" w:hAnsiTheme="minorHAnsi" w:cstheme="minorHAnsi"/>
                <w:sz w:val="22"/>
                <w:szCs w:val="22"/>
              </w:rPr>
              <w:t xml:space="preserve"> </w:t>
            </w:r>
          </w:p>
        </w:tc>
      </w:tr>
      <w:tr w:rsidR="00CF36A4" w:rsidRPr="00427C69"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427C69" w:rsidRDefault="00CF36A4" w:rsidP="00730985">
            <w:pPr>
              <w:spacing w:before="60" w:after="60" w:line="276" w:lineRule="auto"/>
              <w:rPr>
                <w:rFonts w:asciiTheme="minorHAnsi" w:hAnsiTheme="minorHAnsi" w:cstheme="minorHAnsi"/>
                <w:b/>
                <w:bCs/>
                <w:sz w:val="22"/>
                <w:szCs w:val="22"/>
              </w:rPr>
            </w:pPr>
            <w:r w:rsidRPr="00427C69">
              <w:rPr>
                <w:rFonts w:asciiTheme="minorHAnsi" w:hAnsiTheme="minorHAnsi" w:cstheme="minorHAnsi"/>
                <w:b/>
                <w:bCs/>
                <w:sz w:val="22"/>
                <w:szCs w:val="22"/>
              </w:rPr>
              <w:t>Training</w:t>
            </w:r>
          </w:p>
        </w:tc>
        <w:tc>
          <w:tcPr>
            <w:tcW w:w="7830" w:type="dxa"/>
            <w:tcBorders>
              <w:top w:val="single" w:sz="4" w:space="0" w:color="BFBFBF" w:themeColor="background1" w:themeShade="BF"/>
              <w:bottom w:val="single" w:sz="4" w:space="0" w:color="BFBFBF" w:themeColor="background1" w:themeShade="BF"/>
            </w:tcBorders>
          </w:tcPr>
          <w:p w:rsidR="00CF36A4" w:rsidRPr="00427C69" w:rsidRDefault="00CF36A4" w:rsidP="000A56E8">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The College will support the post holder to undertake any relevant training to enhance his or her work performance, and financial support for these development activities will be provided where appropriate.</w:t>
            </w:r>
          </w:p>
        </w:tc>
      </w:tr>
      <w:tr w:rsidR="00CF36A4" w:rsidRPr="00427C69" w:rsidTr="00C305C4">
        <w:tc>
          <w:tcPr>
            <w:tcW w:w="2235" w:type="dxa"/>
            <w:tcBorders>
              <w:top w:val="single" w:sz="4" w:space="0" w:color="BFBFBF" w:themeColor="background1" w:themeShade="BF"/>
              <w:bottom w:val="single" w:sz="4" w:space="0" w:color="BFBFBF" w:themeColor="background1" w:themeShade="BF"/>
            </w:tcBorders>
            <w:shd w:val="clear" w:color="auto" w:fill="EEECE1" w:themeFill="background2"/>
          </w:tcPr>
          <w:p w:rsidR="00CF36A4" w:rsidRPr="00427C69" w:rsidRDefault="00CF36A4" w:rsidP="00730985">
            <w:pPr>
              <w:tabs>
                <w:tab w:val="left" w:pos="567"/>
                <w:tab w:val="left" w:pos="1985"/>
              </w:tabs>
              <w:spacing w:before="60" w:after="60" w:line="276" w:lineRule="auto"/>
              <w:jc w:val="both"/>
              <w:rPr>
                <w:rFonts w:asciiTheme="minorHAnsi" w:hAnsiTheme="minorHAnsi" w:cstheme="minorHAnsi"/>
                <w:b/>
                <w:sz w:val="22"/>
                <w:szCs w:val="22"/>
              </w:rPr>
            </w:pPr>
            <w:r w:rsidRPr="00427C69">
              <w:rPr>
                <w:rFonts w:asciiTheme="minorHAnsi" w:hAnsiTheme="minorHAnsi" w:cstheme="minorHAnsi"/>
                <w:b/>
                <w:sz w:val="22"/>
                <w:szCs w:val="22"/>
              </w:rPr>
              <w:t>Smoking policy</w:t>
            </w:r>
          </w:p>
        </w:tc>
        <w:tc>
          <w:tcPr>
            <w:tcW w:w="7830" w:type="dxa"/>
            <w:tcBorders>
              <w:top w:val="single" w:sz="4" w:space="0" w:color="BFBFBF" w:themeColor="background1" w:themeShade="BF"/>
              <w:bottom w:val="single" w:sz="4" w:space="0" w:color="BFBFBF" w:themeColor="background1" w:themeShade="BF"/>
            </w:tcBorders>
          </w:tcPr>
          <w:p w:rsidR="00CF36A4" w:rsidRPr="00427C69" w:rsidRDefault="00CF36A4" w:rsidP="000A56E8">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No smoking is allowed in any part of the College.</w:t>
            </w:r>
          </w:p>
        </w:tc>
      </w:tr>
      <w:tr w:rsidR="00CF36A4" w:rsidRPr="00427C69" w:rsidTr="00C305C4">
        <w:trPr>
          <w:trHeight w:val="60"/>
        </w:trPr>
        <w:tc>
          <w:tcPr>
            <w:tcW w:w="2235" w:type="dxa"/>
            <w:tcBorders>
              <w:top w:val="single" w:sz="4" w:space="0" w:color="BFBFBF" w:themeColor="background1" w:themeShade="BF"/>
              <w:bottom w:val="nil"/>
            </w:tcBorders>
            <w:shd w:val="clear" w:color="auto" w:fill="EEECE1" w:themeFill="background2"/>
          </w:tcPr>
          <w:p w:rsidR="00CF36A4" w:rsidRPr="00427C69" w:rsidRDefault="00CF36A4" w:rsidP="00730985">
            <w:pPr>
              <w:tabs>
                <w:tab w:val="left" w:pos="567"/>
                <w:tab w:val="left" w:pos="1985"/>
              </w:tabs>
              <w:spacing w:before="60" w:after="60" w:line="276" w:lineRule="auto"/>
              <w:jc w:val="both"/>
              <w:rPr>
                <w:rFonts w:asciiTheme="minorHAnsi" w:hAnsiTheme="minorHAnsi" w:cstheme="minorHAnsi"/>
                <w:b/>
                <w:sz w:val="22"/>
                <w:szCs w:val="22"/>
              </w:rPr>
            </w:pPr>
            <w:r w:rsidRPr="00427C69">
              <w:rPr>
                <w:rFonts w:asciiTheme="minorHAnsi" w:hAnsiTheme="minorHAnsi" w:cstheme="minorHAnsi"/>
                <w:b/>
                <w:sz w:val="22"/>
                <w:szCs w:val="22"/>
              </w:rPr>
              <w:t>Parking</w:t>
            </w:r>
          </w:p>
        </w:tc>
        <w:tc>
          <w:tcPr>
            <w:tcW w:w="7830" w:type="dxa"/>
            <w:tcBorders>
              <w:top w:val="single" w:sz="4" w:space="0" w:color="BFBFBF" w:themeColor="background1" w:themeShade="BF"/>
              <w:bottom w:val="nil"/>
            </w:tcBorders>
            <w:shd w:val="clear" w:color="auto" w:fill="auto"/>
          </w:tcPr>
          <w:p w:rsidR="00CF36A4" w:rsidRPr="00427C69" w:rsidRDefault="00CF36A4" w:rsidP="000A56E8">
            <w:pPr>
              <w:tabs>
                <w:tab w:val="left" w:pos="567"/>
                <w:tab w:val="left" w:pos="1985"/>
              </w:tabs>
              <w:spacing w:before="60" w:after="60" w:line="276" w:lineRule="auto"/>
              <w:rPr>
                <w:rFonts w:asciiTheme="minorHAnsi" w:hAnsiTheme="minorHAnsi" w:cstheme="minorHAnsi"/>
                <w:sz w:val="22"/>
                <w:szCs w:val="22"/>
              </w:rPr>
            </w:pPr>
            <w:r w:rsidRPr="00427C69">
              <w:rPr>
                <w:rFonts w:asciiTheme="minorHAnsi" w:hAnsiTheme="minorHAnsi" w:cstheme="minorHAnsi"/>
                <w:sz w:val="22"/>
                <w:szCs w:val="22"/>
              </w:rPr>
              <w:t>Unless related to a disability, there will be no parking available on College premises for the post holder.</w:t>
            </w:r>
          </w:p>
        </w:tc>
      </w:tr>
    </w:tbl>
    <w:p w:rsidR="00CC4AA0" w:rsidRPr="00427C69" w:rsidRDefault="00CC4AA0">
      <w:pPr>
        <w:rPr>
          <w:rFonts w:asciiTheme="minorHAnsi" w:hAnsiTheme="minorHAnsi" w:cstheme="minorHAnsi"/>
        </w:rPr>
      </w:pPr>
    </w:p>
    <w:p w:rsidR="00CC4AA0" w:rsidRPr="00427C69" w:rsidRDefault="00CC4AA0">
      <w:pPr>
        <w:rPr>
          <w:rFonts w:asciiTheme="minorHAnsi" w:hAnsiTheme="minorHAnsi" w:cstheme="minorHAnsi"/>
        </w:rPr>
      </w:pPr>
    </w:p>
    <w:p w:rsidR="0044551F" w:rsidRDefault="0044551F" w:rsidP="00CC4AA0">
      <w:pPr>
        <w:spacing w:line="276" w:lineRule="auto"/>
        <w:rPr>
          <w:rFonts w:asciiTheme="minorHAnsi" w:hAnsiTheme="minorHAnsi" w:cstheme="minorHAnsi"/>
          <w:b/>
          <w:color w:val="C00000"/>
          <w:sz w:val="28"/>
          <w:szCs w:val="22"/>
        </w:rPr>
      </w:pPr>
    </w:p>
    <w:p w:rsidR="00CC4AA0" w:rsidRPr="00427C69" w:rsidRDefault="00CC4AA0" w:rsidP="00CC4AA0">
      <w:pPr>
        <w:spacing w:line="276" w:lineRule="auto"/>
        <w:rPr>
          <w:rFonts w:asciiTheme="minorHAnsi" w:hAnsiTheme="minorHAnsi" w:cstheme="minorHAnsi"/>
          <w:b/>
          <w:color w:val="C00000"/>
          <w:sz w:val="28"/>
          <w:szCs w:val="22"/>
        </w:rPr>
      </w:pPr>
      <w:r w:rsidRPr="00427C69">
        <w:rPr>
          <w:rFonts w:asciiTheme="minorHAnsi" w:hAnsiTheme="minorHAnsi" w:cstheme="minorHAnsi"/>
          <w:b/>
          <w:color w:val="C00000"/>
          <w:sz w:val="28"/>
          <w:szCs w:val="22"/>
        </w:rPr>
        <w:t>Application Procedure</w:t>
      </w:r>
    </w:p>
    <w:p w:rsidR="00DE36F1" w:rsidRPr="00427C69" w:rsidRDefault="00DE36F1">
      <w:pPr>
        <w:rPr>
          <w:rFonts w:asciiTheme="minorHAnsi" w:hAnsiTheme="minorHAnsi" w:cstheme="minorHAns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DE36F1" w:rsidRPr="00427C69" w:rsidTr="00890878">
        <w:trPr>
          <w:trHeight w:val="5165"/>
        </w:trPr>
        <w:tc>
          <w:tcPr>
            <w:tcW w:w="10060" w:type="dxa"/>
            <w:shd w:val="clear" w:color="auto" w:fill="EEECE1"/>
          </w:tcPr>
          <w:p w:rsidR="002469A8" w:rsidRDefault="00DE36F1" w:rsidP="002469A8">
            <w:pPr>
              <w:widowControl w:val="0"/>
              <w:overflowPunct w:val="0"/>
              <w:autoSpaceDE w:val="0"/>
              <w:autoSpaceDN w:val="0"/>
              <w:adjustRightInd w:val="0"/>
              <w:spacing w:after="120" w:line="276" w:lineRule="auto"/>
              <w:ind w:right="176"/>
              <w:jc w:val="center"/>
              <w:textAlignment w:val="baseline"/>
              <w:rPr>
                <w:rFonts w:asciiTheme="minorHAnsi" w:hAnsiTheme="minorHAnsi" w:cstheme="minorHAnsi"/>
                <w:b/>
                <w:color w:val="C00000"/>
                <w:sz w:val="22"/>
                <w:szCs w:val="22"/>
              </w:rPr>
            </w:pPr>
            <w:r w:rsidRPr="00427C69">
              <w:rPr>
                <w:rFonts w:asciiTheme="minorHAnsi" w:hAnsiTheme="minorHAnsi" w:cstheme="minorHAnsi"/>
                <w:b/>
                <w:color w:val="C00000"/>
                <w:sz w:val="22"/>
                <w:szCs w:val="22"/>
              </w:rPr>
              <w:br w:type="page"/>
            </w:r>
          </w:p>
          <w:p w:rsidR="002469A8" w:rsidRPr="002469A8" w:rsidRDefault="002469A8" w:rsidP="002469A8">
            <w:pPr>
              <w:widowControl w:val="0"/>
              <w:overflowPunct w:val="0"/>
              <w:autoSpaceDE w:val="0"/>
              <w:autoSpaceDN w:val="0"/>
              <w:adjustRightInd w:val="0"/>
              <w:spacing w:after="120" w:line="276" w:lineRule="auto"/>
              <w:ind w:right="176"/>
              <w:jc w:val="center"/>
              <w:textAlignment w:val="baseline"/>
              <w:rPr>
                <w:rFonts w:asciiTheme="minorHAnsi" w:hAnsiTheme="minorHAnsi" w:cstheme="minorHAnsi"/>
                <w:b/>
                <w:color w:val="C00000"/>
                <w:sz w:val="24"/>
                <w:szCs w:val="24"/>
              </w:rPr>
            </w:pPr>
            <w:r w:rsidRPr="002469A8">
              <w:rPr>
                <w:rFonts w:asciiTheme="minorHAnsi" w:hAnsiTheme="minorHAnsi" w:cstheme="minorHAnsi"/>
                <w:b/>
                <w:sz w:val="24"/>
                <w:szCs w:val="24"/>
              </w:rPr>
              <w:t xml:space="preserve">The closing date for completed applications is 10am on </w:t>
            </w:r>
            <w:r w:rsidR="00F976BC">
              <w:rPr>
                <w:rFonts w:asciiTheme="minorHAnsi" w:hAnsiTheme="minorHAnsi" w:cstheme="minorHAnsi"/>
                <w:b/>
                <w:sz w:val="24"/>
                <w:szCs w:val="24"/>
              </w:rPr>
              <w:t>Tuesday, 20 November 2018</w:t>
            </w:r>
          </w:p>
          <w:p w:rsidR="00DE36F1" w:rsidRPr="00427C69" w:rsidRDefault="00DE36F1" w:rsidP="005C7FDF">
            <w:pPr>
              <w:spacing w:line="276" w:lineRule="auto"/>
              <w:rPr>
                <w:rFonts w:asciiTheme="minorHAnsi" w:hAnsiTheme="minorHAnsi" w:cstheme="minorHAnsi"/>
                <w:b/>
                <w:color w:val="C00000"/>
                <w:sz w:val="22"/>
                <w:szCs w:val="22"/>
              </w:rPr>
            </w:pPr>
          </w:p>
          <w:p w:rsidR="00DE36F1" w:rsidRPr="002469A8" w:rsidRDefault="002469A8" w:rsidP="002469A8">
            <w:pPr>
              <w:widowControl w:val="0"/>
              <w:overflowPunct w:val="0"/>
              <w:autoSpaceDE w:val="0"/>
              <w:autoSpaceDN w:val="0"/>
              <w:adjustRightInd w:val="0"/>
              <w:spacing w:after="120" w:line="276" w:lineRule="auto"/>
              <w:ind w:right="176"/>
              <w:textAlignment w:val="baseline"/>
              <w:rPr>
                <w:rFonts w:asciiTheme="minorHAnsi" w:hAnsiTheme="minorHAnsi" w:cstheme="minorHAnsi"/>
                <w:b/>
                <w:sz w:val="22"/>
                <w:szCs w:val="22"/>
              </w:rPr>
            </w:pPr>
            <w:r w:rsidRPr="002469A8">
              <w:rPr>
                <w:rFonts w:asciiTheme="minorHAnsi" w:hAnsiTheme="minorHAnsi" w:cstheme="minorHAnsi"/>
                <w:b/>
                <w:sz w:val="22"/>
                <w:szCs w:val="22"/>
              </w:rPr>
              <w:t>Your application should comprise</w:t>
            </w:r>
          </w:p>
          <w:p w:rsidR="002469A8" w:rsidRDefault="002469A8" w:rsidP="002469A8">
            <w:pPr>
              <w:pStyle w:val="ListParagraph"/>
              <w:widowControl w:val="0"/>
              <w:numPr>
                <w:ilvl w:val="0"/>
                <w:numId w:val="41"/>
              </w:numPr>
              <w:overflowPunct w:val="0"/>
              <w:autoSpaceDE w:val="0"/>
              <w:autoSpaceDN w:val="0"/>
              <w:adjustRightInd w:val="0"/>
              <w:spacing w:after="120" w:line="276" w:lineRule="auto"/>
              <w:ind w:right="176"/>
              <w:textAlignment w:val="baseline"/>
              <w:rPr>
                <w:rFonts w:asciiTheme="minorHAnsi" w:hAnsiTheme="minorHAnsi" w:cstheme="minorHAnsi"/>
                <w:sz w:val="22"/>
                <w:szCs w:val="22"/>
              </w:rPr>
            </w:pPr>
            <w:r>
              <w:rPr>
                <w:rFonts w:asciiTheme="minorHAnsi" w:hAnsiTheme="minorHAnsi" w:cstheme="minorHAnsi"/>
                <w:sz w:val="22"/>
                <w:szCs w:val="22"/>
              </w:rPr>
              <w:t>A completed application form (including a personal statement and details of at least 2 referees)</w:t>
            </w:r>
          </w:p>
          <w:p w:rsidR="002469A8" w:rsidRDefault="002469A8" w:rsidP="002469A8">
            <w:pPr>
              <w:pStyle w:val="ListParagraph"/>
              <w:widowControl w:val="0"/>
              <w:numPr>
                <w:ilvl w:val="0"/>
                <w:numId w:val="41"/>
              </w:numPr>
              <w:overflowPunct w:val="0"/>
              <w:autoSpaceDE w:val="0"/>
              <w:autoSpaceDN w:val="0"/>
              <w:adjustRightInd w:val="0"/>
              <w:spacing w:after="120" w:line="276" w:lineRule="auto"/>
              <w:ind w:right="176"/>
              <w:textAlignment w:val="baseline"/>
              <w:rPr>
                <w:rFonts w:asciiTheme="minorHAnsi" w:hAnsiTheme="minorHAnsi" w:cstheme="minorHAnsi"/>
                <w:sz w:val="22"/>
                <w:szCs w:val="22"/>
              </w:rPr>
            </w:pPr>
            <w:r>
              <w:rPr>
                <w:rFonts w:asciiTheme="minorHAnsi" w:hAnsiTheme="minorHAnsi" w:cstheme="minorHAnsi"/>
                <w:sz w:val="22"/>
                <w:szCs w:val="22"/>
              </w:rPr>
              <w:t>A curriculum vitae (CVs submitted on their own will not be considered)</w:t>
            </w:r>
          </w:p>
          <w:p w:rsidR="002469A8" w:rsidRPr="002469A8" w:rsidRDefault="002469A8" w:rsidP="002469A8">
            <w:pPr>
              <w:pStyle w:val="ListParagraph"/>
              <w:widowControl w:val="0"/>
              <w:numPr>
                <w:ilvl w:val="0"/>
                <w:numId w:val="41"/>
              </w:numPr>
              <w:overflowPunct w:val="0"/>
              <w:autoSpaceDE w:val="0"/>
              <w:autoSpaceDN w:val="0"/>
              <w:adjustRightInd w:val="0"/>
              <w:spacing w:after="120" w:line="276" w:lineRule="auto"/>
              <w:ind w:right="176"/>
              <w:textAlignment w:val="baseline"/>
              <w:rPr>
                <w:rFonts w:asciiTheme="minorHAnsi" w:hAnsiTheme="minorHAnsi" w:cstheme="minorHAnsi"/>
                <w:sz w:val="22"/>
                <w:szCs w:val="22"/>
              </w:rPr>
            </w:pPr>
            <w:r>
              <w:rPr>
                <w:rFonts w:asciiTheme="minorHAnsi" w:hAnsiTheme="minorHAnsi" w:cstheme="minorHAnsi"/>
                <w:sz w:val="22"/>
                <w:szCs w:val="22"/>
              </w:rPr>
              <w:t>An Equal Opportunities Monitoring Form</w:t>
            </w:r>
          </w:p>
          <w:p w:rsidR="002469A8" w:rsidRPr="002469A8" w:rsidRDefault="002469A8" w:rsidP="002469A8">
            <w:pPr>
              <w:widowControl w:val="0"/>
              <w:overflowPunct w:val="0"/>
              <w:autoSpaceDE w:val="0"/>
              <w:autoSpaceDN w:val="0"/>
              <w:adjustRightInd w:val="0"/>
              <w:spacing w:after="120" w:line="276" w:lineRule="auto"/>
              <w:textAlignment w:val="baseline"/>
              <w:rPr>
                <w:rFonts w:asciiTheme="minorHAnsi" w:hAnsiTheme="minorHAnsi" w:cstheme="minorHAnsi"/>
                <w:b/>
                <w:sz w:val="22"/>
                <w:szCs w:val="22"/>
              </w:rPr>
            </w:pPr>
            <w:r w:rsidRPr="00427C69">
              <w:rPr>
                <w:rFonts w:asciiTheme="minorHAnsi" w:hAnsiTheme="minorHAnsi" w:cstheme="minorHAnsi"/>
                <w:b/>
                <w:sz w:val="22"/>
                <w:szCs w:val="22"/>
              </w:rPr>
              <w:t xml:space="preserve">Email your completed </w:t>
            </w:r>
            <w:r w:rsidR="005A0CC7">
              <w:rPr>
                <w:rFonts w:asciiTheme="minorHAnsi" w:hAnsiTheme="minorHAnsi" w:cstheme="minorHAnsi"/>
                <w:b/>
                <w:sz w:val="22"/>
                <w:szCs w:val="22"/>
              </w:rPr>
              <w:t>documents</w:t>
            </w:r>
            <w:r w:rsidRPr="00427C69">
              <w:rPr>
                <w:rFonts w:asciiTheme="minorHAnsi" w:hAnsiTheme="minorHAnsi" w:cstheme="minorHAnsi"/>
                <w:b/>
                <w:sz w:val="22"/>
                <w:szCs w:val="22"/>
              </w:rPr>
              <w:t xml:space="preserve"> to</w:t>
            </w:r>
            <w:r>
              <w:rPr>
                <w:rFonts w:asciiTheme="minorHAnsi" w:hAnsiTheme="minorHAnsi" w:cstheme="minorHAnsi"/>
                <w:b/>
                <w:sz w:val="22"/>
                <w:szCs w:val="22"/>
              </w:rPr>
              <w:t xml:space="preserve">: </w:t>
            </w:r>
            <w:hyperlink r:id="rId18" w:history="1">
              <w:r w:rsidRPr="00427C69">
                <w:rPr>
                  <w:rFonts w:asciiTheme="minorHAnsi" w:hAnsiTheme="minorHAnsi" w:cstheme="minorHAnsi"/>
                  <w:b/>
                  <w:color w:val="0000FF"/>
                  <w:sz w:val="22"/>
                  <w:szCs w:val="22"/>
                  <w:u w:val="single"/>
                </w:rPr>
                <w:t>recruitment@some.ox.ac.uk</w:t>
              </w:r>
            </w:hyperlink>
            <w:r w:rsidRPr="00427C69">
              <w:rPr>
                <w:rFonts w:asciiTheme="minorHAnsi" w:hAnsiTheme="minorHAnsi" w:cstheme="minorHAnsi"/>
                <w:b/>
                <w:color w:val="0000FF"/>
                <w:sz w:val="22"/>
                <w:szCs w:val="22"/>
                <w:u w:val="single"/>
              </w:rPr>
              <w:t xml:space="preserve"> </w:t>
            </w:r>
            <w:r>
              <w:rPr>
                <w:rFonts w:asciiTheme="minorHAnsi" w:hAnsiTheme="minorHAnsi" w:cstheme="minorHAnsi"/>
                <w:b/>
                <w:sz w:val="22"/>
                <w:szCs w:val="22"/>
              </w:rPr>
              <w:t xml:space="preserve"> </w:t>
            </w:r>
            <w:r w:rsidRPr="002469A8">
              <w:rPr>
                <w:rFonts w:asciiTheme="minorHAnsi" w:hAnsiTheme="minorHAnsi" w:cstheme="minorHAnsi"/>
                <w:sz w:val="22"/>
                <w:szCs w:val="22"/>
              </w:rPr>
              <w:t>please quote vacancy reference 900</w:t>
            </w:r>
            <w:r w:rsidR="00F976BC">
              <w:rPr>
                <w:rFonts w:asciiTheme="minorHAnsi" w:hAnsiTheme="minorHAnsi" w:cstheme="minorHAnsi"/>
                <w:sz w:val="22"/>
                <w:szCs w:val="22"/>
              </w:rPr>
              <w:t>313</w:t>
            </w:r>
            <w:r w:rsidRPr="002469A8">
              <w:rPr>
                <w:rFonts w:asciiTheme="minorHAnsi" w:hAnsiTheme="minorHAnsi" w:cstheme="minorHAnsi"/>
                <w:sz w:val="22"/>
                <w:szCs w:val="22"/>
              </w:rPr>
              <w:t xml:space="preserve"> in the heading</w:t>
            </w:r>
          </w:p>
          <w:p w:rsidR="00DE36F1" w:rsidRPr="00427C69" w:rsidRDefault="00DE36F1" w:rsidP="002469A8">
            <w:pPr>
              <w:widowControl w:val="0"/>
              <w:overflowPunct w:val="0"/>
              <w:autoSpaceDE w:val="0"/>
              <w:autoSpaceDN w:val="0"/>
              <w:adjustRightInd w:val="0"/>
              <w:spacing w:after="120" w:line="276" w:lineRule="auto"/>
              <w:ind w:left="459" w:right="176"/>
              <w:textAlignment w:val="baseline"/>
              <w:rPr>
                <w:rFonts w:asciiTheme="minorHAnsi" w:hAnsiTheme="minorHAnsi" w:cstheme="minorHAnsi"/>
                <w:sz w:val="22"/>
                <w:szCs w:val="22"/>
              </w:rPr>
            </w:pPr>
            <w:r w:rsidRPr="00427C69">
              <w:rPr>
                <w:rFonts w:asciiTheme="minorHAnsi" w:hAnsiTheme="minorHAnsi" w:cstheme="minorHAnsi"/>
                <w:sz w:val="22"/>
                <w:szCs w:val="22"/>
              </w:rPr>
              <w:t>Equal Opportunities information collected does not form part of the selection process and will not be circulated to the selection panel.  Completion of the equal opportunities monitoring form is voluntary.  Data collected is used to monitor the effectiveness of the College’s Equality and Diversity Policy and helps the College to meet its duties under the Equality Act 2010.</w:t>
            </w:r>
          </w:p>
          <w:p w:rsidR="00DE36F1" w:rsidRPr="00427C69" w:rsidRDefault="00DE36F1" w:rsidP="002469A8">
            <w:pPr>
              <w:widowControl w:val="0"/>
              <w:overflowPunct w:val="0"/>
              <w:autoSpaceDE w:val="0"/>
              <w:autoSpaceDN w:val="0"/>
              <w:adjustRightInd w:val="0"/>
              <w:spacing w:after="120" w:line="276" w:lineRule="auto"/>
              <w:ind w:right="176"/>
              <w:textAlignment w:val="baseline"/>
              <w:rPr>
                <w:rFonts w:asciiTheme="minorHAnsi" w:hAnsiTheme="minorHAnsi" w:cstheme="minorHAnsi"/>
                <w:sz w:val="22"/>
                <w:szCs w:val="22"/>
              </w:rPr>
            </w:pPr>
            <w:r w:rsidRPr="00427C69">
              <w:rPr>
                <w:rFonts w:asciiTheme="minorHAnsi" w:hAnsiTheme="minorHAnsi" w:cstheme="minorHAnsi"/>
                <w:sz w:val="22"/>
                <w:szCs w:val="22"/>
              </w:rPr>
              <w:t xml:space="preserve">Communication regarding the status and outcome of your application will be made via e-mail. </w:t>
            </w:r>
          </w:p>
          <w:p w:rsidR="00DE36F1" w:rsidRPr="00427C69" w:rsidRDefault="007A7B13" w:rsidP="00F976BC">
            <w:pPr>
              <w:widowControl w:val="0"/>
              <w:overflowPunct w:val="0"/>
              <w:autoSpaceDE w:val="0"/>
              <w:autoSpaceDN w:val="0"/>
              <w:adjustRightInd w:val="0"/>
              <w:spacing w:after="120" w:line="276" w:lineRule="auto"/>
              <w:ind w:right="176"/>
              <w:textAlignment w:val="baseline"/>
              <w:rPr>
                <w:rFonts w:asciiTheme="minorHAnsi" w:hAnsiTheme="minorHAnsi" w:cstheme="minorHAnsi"/>
                <w:b/>
                <w:color w:val="C00000"/>
                <w:sz w:val="22"/>
                <w:szCs w:val="22"/>
              </w:rPr>
            </w:pPr>
            <w:r>
              <w:rPr>
                <w:rFonts w:asciiTheme="minorHAnsi" w:hAnsiTheme="minorHAnsi" w:cstheme="minorHAnsi"/>
                <w:b/>
                <w:sz w:val="22"/>
                <w:szCs w:val="22"/>
              </w:rPr>
              <w:t>It is planned to hold i</w:t>
            </w:r>
            <w:r w:rsidR="00DE36F1" w:rsidRPr="00427C69">
              <w:rPr>
                <w:rFonts w:asciiTheme="minorHAnsi" w:hAnsiTheme="minorHAnsi" w:cstheme="minorHAnsi"/>
                <w:b/>
                <w:sz w:val="22"/>
                <w:szCs w:val="22"/>
              </w:rPr>
              <w:t xml:space="preserve">nterviews in Oxford </w:t>
            </w:r>
            <w:r w:rsidR="00F976BC">
              <w:rPr>
                <w:rFonts w:asciiTheme="minorHAnsi" w:hAnsiTheme="minorHAnsi" w:cstheme="minorHAnsi"/>
                <w:b/>
                <w:sz w:val="22"/>
                <w:szCs w:val="22"/>
              </w:rPr>
              <w:t>on Wednesday, 12 December 2018</w:t>
            </w:r>
          </w:p>
        </w:tc>
      </w:tr>
    </w:tbl>
    <w:p w:rsidR="000A56E8" w:rsidRDefault="000A56E8" w:rsidP="00C06C0A">
      <w:pPr>
        <w:rPr>
          <w:rFonts w:asciiTheme="minorHAnsi" w:hAnsiTheme="minorHAnsi" w:cstheme="minorHAnsi"/>
          <w:b/>
          <w:color w:val="C00000"/>
          <w:sz w:val="28"/>
          <w:szCs w:val="28"/>
        </w:rPr>
      </w:pPr>
    </w:p>
    <w:p w:rsidR="00C06C0A" w:rsidRPr="00427C69" w:rsidRDefault="00C06C0A" w:rsidP="00C06C0A">
      <w:pPr>
        <w:rPr>
          <w:rFonts w:asciiTheme="minorHAnsi" w:hAnsiTheme="minorHAnsi" w:cstheme="minorHAnsi"/>
          <w:b/>
          <w:color w:val="C00000"/>
          <w:sz w:val="28"/>
          <w:szCs w:val="28"/>
        </w:rPr>
      </w:pPr>
      <w:r w:rsidRPr="00427C69">
        <w:rPr>
          <w:rFonts w:asciiTheme="minorHAnsi" w:hAnsiTheme="minorHAnsi" w:cstheme="minorHAnsi"/>
          <w:b/>
          <w:color w:val="C00000"/>
          <w:sz w:val="28"/>
          <w:szCs w:val="28"/>
        </w:rPr>
        <w:t>Equal Opportunities statement</w:t>
      </w:r>
    </w:p>
    <w:p w:rsidR="00C06C0A" w:rsidRPr="00427C69" w:rsidRDefault="00C06C0A" w:rsidP="007A7B13">
      <w:pPr>
        <w:spacing w:before="100" w:beforeAutospacing="1" w:after="120" w:line="276" w:lineRule="auto"/>
        <w:rPr>
          <w:rFonts w:asciiTheme="minorHAnsi" w:hAnsiTheme="minorHAnsi" w:cstheme="minorHAnsi"/>
          <w:bCs/>
          <w:sz w:val="22"/>
          <w:szCs w:val="22"/>
        </w:rPr>
      </w:pPr>
      <w:r w:rsidRPr="00427C69">
        <w:rPr>
          <w:rFonts w:asciiTheme="minorHAnsi" w:hAnsiTheme="minorHAnsi" w:cstheme="minorHAnsi"/>
          <w:bCs/>
          <w:sz w:val="22"/>
          <w:szCs w:val="22"/>
        </w:rPr>
        <w:t>The policy and practice of the University of Oxford and of Somerville College require that all staff are afforded equal opportunities within employment. Entry into employment and progression within employment will be determined only by personal merit and the application of criteria which are related to the duties of each particular post and the relevant salary structure.  In all cases, ability to perform the job will be the primary consideration. Subject to statutory provisions, no applicant or member of staff will be treated less favourably than another because of age, disability, gender reassignment, marriage or civil partnership, pregnancy or maternity, race, religion or belief, sex, or sexual orientation. Where suitably qualified individuals are available, selection committees will contain at least one member of each sex.</w:t>
      </w:r>
    </w:p>
    <w:p w:rsidR="00C06C0A" w:rsidRPr="00427C69" w:rsidRDefault="00C06C0A" w:rsidP="007A7B13">
      <w:pPr>
        <w:spacing w:line="276" w:lineRule="auto"/>
        <w:rPr>
          <w:rFonts w:asciiTheme="minorHAnsi" w:hAnsiTheme="minorHAnsi" w:cstheme="minorHAnsi"/>
          <w:b/>
          <w:color w:val="C00000"/>
          <w:sz w:val="28"/>
          <w:szCs w:val="28"/>
        </w:rPr>
      </w:pPr>
      <w:r w:rsidRPr="00427C69">
        <w:rPr>
          <w:rFonts w:asciiTheme="minorHAnsi" w:hAnsiTheme="minorHAnsi" w:cstheme="minorHAnsi"/>
          <w:b/>
          <w:color w:val="C00000"/>
          <w:sz w:val="28"/>
          <w:szCs w:val="28"/>
        </w:rPr>
        <w:t>Data Protection</w:t>
      </w:r>
    </w:p>
    <w:p w:rsidR="00C06C0A" w:rsidRPr="00427C69" w:rsidRDefault="00C06C0A" w:rsidP="007A7B13">
      <w:pPr>
        <w:spacing w:line="276" w:lineRule="auto"/>
        <w:rPr>
          <w:rFonts w:asciiTheme="minorHAnsi" w:hAnsiTheme="minorHAnsi" w:cstheme="minorHAnsi"/>
          <w:bCs/>
          <w:sz w:val="22"/>
          <w:szCs w:val="22"/>
        </w:rPr>
      </w:pPr>
      <w:r w:rsidRPr="00427C69">
        <w:rPr>
          <w:rFonts w:asciiTheme="minorHAnsi" w:hAnsiTheme="minorHAnsi" w:cstheme="minorHAnsi"/>
          <w:bCs/>
          <w:sz w:val="22"/>
          <w:szCs w:val="22"/>
        </w:rPr>
        <w:t xml:space="preserve">All data supplied by candidates will be used only for the purposes of determining their suitability for the post and will be held in accordance with the principles of the Data Protection Act </w:t>
      </w:r>
      <w:r w:rsidR="00F976BC">
        <w:rPr>
          <w:rFonts w:asciiTheme="minorHAnsi" w:hAnsiTheme="minorHAnsi" w:cstheme="minorHAnsi"/>
          <w:bCs/>
          <w:sz w:val="22"/>
          <w:szCs w:val="22"/>
        </w:rPr>
        <w:t>201</w:t>
      </w:r>
      <w:bookmarkStart w:id="0" w:name="_GoBack"/>
      <w:bookmarkEnd w:id="0"/>
      <w:r w:rsidRPr="00427C69">
        <w:rPr>
          <w:rFonts w:asciiTheme="minorHAnsi" w:hAnsiTheme="minorHAnsi" w:cstheme="minorHAnsi"/>
          <w:bCs/>
          <w:sz w:val="22"/>
          <w:szCs w:val="22"/>
        </w:rPr>
        <w:t xml:space="preserve">8 and the College’s Data Protection Policy. </w:t>
      </w:r>
    </w:p>
    <w:p w:rsidR="00C06C0A" w:rsidRPr="00427C69" w:rsidRDefault="00C06C0A" w:rsidP="007A7B13">
      <w:pPr>
        <w:spacing w:line="276" w:lineRule="auto"/>
        <w:rPr>
          <w:rFonts w:asciiTheme="minorHAnsi" w:hAnsiTheme="minorHAnsi" w:cstheme="minorHAnsi"/>
          <w:b/>
          <w:color w:val="C00000"/>
          <w:sz w:val="22"/>
          <w:szCs w:val="22"/>
        </w:rPr>
      </w:pPr>
    </w:p>
    <w:p w:rsidR="00C06C0A" w:rsidRPr="00427C69" w:rsidRDefault="00C06C0A" w:rsidP="007A7B13">
      <w:pPr>
        <w:spacing w:line="276" w:lineRule="auto"/>
        <w:rPr>
          <w:rFonts w:asciiTheme="minorHAnsi" w:hAnsiTheme="minorHAnsi" w:cstheme="minorHAnsi"/>
          <w:bCs/>
          <w:sz w:val="28"/>
          <w:szCs w:val="28"/>
        </w:rPr>
      </w:pPr>
      <w:r w:rsidRPr="00427C69">
        <w:rPr>
          <w:rFonts w:asciiTheme="minorHAnsi" w:hAnsiTheme="minorHAnsi" w:cstheme="minorHAnsi"/>
          <w:b/>
          <w:color w:val="C00000"/>
          <w:sz w:val="28"/>
          <w:szCs w:val="28"/>
        </w:rPr>
        <w:t>Pre-employment screening</w:t>
      </w:r>
    </w:p>
    <w:p w:rsidR="00C06C0A" w:rsidRPr="00427C69" w:rsidRDefault="00C06C0A" w:rsidP="007A7B13">
      <w:pPr>
        <w:spacing w:line="276" w:lineRule="auto"/>
        <w:rPr>
          <w:rFonts w:asciiTheme="minorHAnsi" w:hAnsiTheme="minorHAnsi" w:cstheme="minorHAnsi"/>
          <w:sz w:val="22"/>
          <w:szCs w:val="22"/>
        </w:rPr>
      </w:pPr>
      <w:r w:rsidRPr="00427C69">
        <w:rPr>
          <w:rFonts w:asciiTheme="minorHAnsi" w:hAnsiTheme="minorHAnsi" w:cstheme="minorHAnsi"/>
          <w:sz w:val="22"/>
          <w:szCs w:val="22"/>
        </w:rPr>
        <w:t xml:space="preserve">If you are selected for the post, </w:t>
      </w:r>
      <w:r w:rsidRPr="00427C69">
        <w:rPr>
          <w:rFonts w:asciiTheme="minorHAnsi" w:hAnsiTheme="minorHAnsi" w:cstheme="minorHAnsi"/>
          <w:bCs/>
          <w:sz w:val="22"/>
          <w:szCs w:val="22"/>
        </w:rPr>
        <w:t>employment</w:t>
      </w:r>
      <w:r w:rsidRPr="00427C69">
        <w:rPr>
          <w:rFonts w:asciiTheme="minorHAnsi" w:hAnsiTheme="minorHAnsi" w:cstheme="minorHAnsi"/>
          <w:sz w:val="22"/>
          <w:szCs w:val="22"/>
        </w:rPr>
        <w:t xml:space="preserve"> with the College will be conditional upon satisfying the following requirements. </w:t>
      </w:r>
    </w:p>
    <w:p w:rsidR="00C06C0A" w:rsidRPr="00427C69" w:rsidRDefault="00C06C0A" w:rsidP="007A7B13">
      <w:pPr>
        <w:keepNext/>
        <w:keepLines/>
        <w:numPr>
          <w:ilvl w:val="0"/>
          <w:numId w:val="15"/>
        </w:numPr>
        <w:spacing w:before="240" w:after="120" w:line="276" w:lineRule="auto"/>
        <w:ind w:left="357" w:hanging="357"/>
        <w:outlineLvl w:val="0"/>
        <w:rPr>
          <w:rFonts w:asciiTheme="minorHAnsi" w:hAnsiTheme="minorHAnsi" w:cstheme="minorHAnsi"/>
          <w:b/>
          <w:bCs/>
          <w:sz w:val="22"/>
          <w:szCs w:val="22"/>
        </w:rPr>
      </w:pPr>
      <w:r w:rsidRPr="00427C69">
        <w:rPr>
          <w:rFonts w:asciiTheme="minorHAnsi" w:hAnsiTheme="minorHAnsi" w:cstheme="minorHAnsi"/>
          <w:b/>
          <w:bCs/>
          <w:sz w:val="22"/>
          <w:szCs w:val="22"/>
        </w:rPr>
        <w:t>Eligibility to work in the UK</w:t>
      </w:r>
    </w:p>
    <w:p w:rsidR="00C06C0A" w:rsidRPr="00427C69" w:rsidRDefault="00C06C0A" w:rsidP="007A7B13">
      <w:pPr>
        <w:spacing w:after="120" w:line="276" w:lineRule="auto"/>
        <w:rPr>
          <w:rFonts w:asciiTheme="minorHAnsi" w:hAnsiTheme="minorHAnsi" w:cstheme="minorHAnsi"/>
          <w:sz w:val="22"/>
          <w:szCs w:val="22"/>
        </w:rPr>
      </w:pPr>
      <w:r w:rsidRPr="00427C69">
        <w:rPr>
          <w:rFonts w:asciiTheme="minorHAnsi" w:hAnsiTheme="minorHAnsi" w:cstheme="minorHAnsi"/>
          <w:sz w:val="22"/>
          <w:szCs w:val="22"/>
        </w:rPr>
        <w:t xml:space="preserve">The Immigration, Asylum and Nationality Act 2006 makes it a criminal offence for employers to employ someone who is not entitled to work in the UK. </w:t>
      </w:r>
      <w:r w:rsidRPr="00427C69">
        <w:rPr>
          <w:rFonts w:asciiTheme="minorHAnsi" w:hAnsiTheme="minorHAnsi" w:cstheme="minorHAnsi"/>
          <w:b/>
          <w:sz w:val="22"/>
          <w:szCs w:val="22"/>
        </w:rPr>
        <w:t>We therefore ask applicants to provide proof of their right to work in the UK before employment can commence.</w:t>
      </w:r>
      <w:r w:rsidRPr="00427C69">
        <w:rPr>
          <w:rFonts w:asciiTheme="minorHAnsi" w:hAnsiTheme="minorHAnsi" w:cstheme="minorHAnsi"/>
          <w:sz w:val="22"/>
          <w:szCs w:val="22"/>
        </w:rPr>
        <w:t xml:space="preserve"> </w:t>
      </w:r>
    </w:p>
    <w:p w:rsidR="00C06C0A" w:rsidRPr="00427C69" w:rsidRDefault="00C06C0A" w:rsidP="007A7B13">
      <w:pPr>
        <w:spacing w:after="120" w:line="276" w:lineRule="auto"/>
        <w:rPr>
          <w:rFonts w:asciiTheme="minorHAnsi" w:hAnsiTheme="minorHAnsi" w:cstheme="minorHAnsi"/>
          <w:sz w:val="22"/>
          <w:szCs w:val="22"/>
        </w:rPr>
      </w:pPr>
      <w:r w:rsidRPr="00427C69">
        <w:rPr>
          <w:rFonts w:asciiTheme="minorHAnsi" w:hAnsiTheme="minorHAnsi" w:cstheme="minorHAnsi"/>
          <w:sz w:val="22"/>
          <w:szCs w:val="22"/>
        </w:rPr>
        <w:t xml:space="preserve">Please note that you will need to provide original documents and where any documents are not in English a certified translation will be required. </w:t>
      </w:r>
      <w:r w:rsidRPr="00427C69">
        <w:rPr>
          <w:rFonts w:asciiTheme="minorHAnsi" w:hAnsiTheme="minorHAnsi" w:cstheme="minorHAnsi"/>
          <w:b/>
          <w:sz w:val="22"/>
          <w:szCs w:val="22"/>
        </w:rPr>
        <w:t>Do not include these documents with your application.</w:t>
      </w:r>
      <w:r w:rsidRPr="00427C69">
        <w:rPr>
          <w:rFonts w:asciiTheme="minorHAnsi" w:hAnsiTheme="minorHAnsi" w:cstheme="minorHAnsi"/>
          <w:sz w:val="22"/>
          <w:szCs w:val="22"/>
        </w:rPr>
        <w:t xml:space="preserve"> You will be sent a request for the relevant information at the appropriate point in the selection process. </w:t>
      </w:r>
    </w:p>
    <w:p w:rsidR="00C06C0A" w:rsidRPr="00427C69" w:rsidRDefault="00C06C0A" w:rsidP="007A7B13">
      <w:pPr>
        <w:keepNext/>
        <w:keepLines/>
        <w:numPr>
          <w:ilvl w:val="0"/>
          <w:numId w:val="15"/>
        </w:numPr>
        <w:spacing w:before="240" w:after="120" w:line="276" w:lineRule="auto"/>
        <w:ind w:left="357" w:hanging="357"/>
        <w:outlineLvl w:val="0"/>
        <w:rPr>
          <w:rFonts w:asciiTheme="minorHAnsi" w:hAnsiTheme="minorHAnsi" w:cstheme="minorHAnsi"/>
          <w:b/>
          <w:bCs/>
          <w:sz w:val="22"/>
          <w:szCs w:val="22"/>
        </w:rPr>
      </w:pPr>
      <w:r w:rsidRPr="00427C69">
        <w:rPr>
          <w:rFonts w:asciiTheme="minorHAnsi" w:hAnsiTheme="minorHAnsi" w:cstheme="minorHAnsi"/>
          <w:b/>
          <w:bCs/>
          <w:sz w:val="22"/>
          <w:szCs w:val="22"/>
        </w:rPr>
        <w:t xml:space="preserve">References </w:t>
      </w:r>
    </w:p>
    <w:p w:rsidR="00C06C0A" w:rsidRPr="00427C69" w:rsidRDefault="00C06C0A" w:rsidP="007A7B13">
      <w:pPr>
        <w:spacing w:after="120" w:line="276" w:lineRule="auto"/>
        <w:rPr>
          <w:rFonts w:asciiTheme="minorHAnsi" w:hAnsiTheme="minorHAnsi" w:cstheme="minorHAnsi"/>
          <w:sz w:val="22"/>
          <w:szCs w:val="22"/>
        </w:rPr>
      </w:pPr>
      <w:r w:rsidRPr="00427C69">
        <w:rPr>
          <w:rFonts w:asciiTheme="minorHAnsi" w:hAnsiTheme="minorHAnsi" w:cstheme="minorHAnsi"/>
          <w:sz w:val="22"/>
          <w:szCs w:val="22"/>
        </w:rPr>
        <w:t xml:space="preserve">You are asked to give us details of two people who have agreed to give a reference for you.  If you have previously been employed your referees should be people who have direct experience of your work through working closely with you for a considerable period.  If you have been employed, at least one of your referees should be your formal line manager from your most recent job.  It is helpful if you can tell us how each referee knows you and your referees should not be related to you.   Your referees will be asked to comment on your suitability for the post, to provide details of the dates of your employment, and of any disciplinary processes which are still ‘live’.  </w:t>
      </w:r>
    </w:p>
    <w:p w:rsidR="00C06C0A" w:rsidRPr="00427C69" w:rsidRDefault="00C06C0A" w:rsidP="007A7B13">
      <w:pPr>
        <w:spacing w:after="120" w:line="276" w:lineRule="auto"/>
        <w:rPr>
          <w:rFonts w:asciiTheme="minorHAnsi" w:hAnsiTheme="minorHAnsi" w:cstheme="minorHAnsi"/>
          <w:b/>
          <w:sz w:val="22"/>
          <w:szCs w:val="22"/>
        </w:rPr>
      </w:pPr>
      <w:r w:rsidRPr="00427C69">
        <w:rPr>
          <w:rFonts w:asciiTheme="minorHAnsi" w:hAnsiTheme="minorHAnsi" w:cstheme="minorHAnsi"/>
          <w:b/>
          <w:sz w:val="22"/>
          <w:szCs w:val="22"/>
        </w:rPr>
        <w:t>We will assume that we may approach your referees at any stage unless you tell us otherwise, so please state clearly if you wish to be contacted before a referee is approached.</w:t>
      </w:r>
    </w:p>
    <w:p w:rsidR="00C06C0A" w:rsidRPr="00427C69" w:rsidRDefault="00C06C0A" w:rsidP="007A7B13">
      <w:pPr>
        <w:keepNext/>
        <w:keepLines/>
        <w:numPr>
          <w:ilvl w:val="0"/>
          <w:numId w:val="15"/>
        </w:numPr>
        <w:spacing w:before="240" w:after="120" w:line="276" w:lineRule="auto"/>
        <w:ind w:left="357" w:hanging="357"/>
        <w:outlineLvl w:val="0"/>
        <w:rPr>
          <w:rFonts w:asciiTheme="minorHAnsi" w:hAnsiTheme="minorHAnsi" w:cstheme="minorHAnsi"/>
          <w:b/>
          <w:bCs/>
          <w:sz w:val="22"/>
          <w:szCs w:val="22"/>
        </w:rPr>
      </w:pPr>
      <w:r w:rsidRPr="00427C69">
        <w:rPr>
          <w:rFonts w:asciiTheme="minorHAnsi" w:hAnsiTheme="minorHAnsi" w:cstheme="minorHAnsi"/>
          <w:b/>
          <w:bCs/>
          <w:sz w:val="22"/>
          <w:szCs w:val="22"/>
        </w:rPr>
        <w:t xml:space="preserve">Medical fitness </w:t>
      </w:r>
    </w:p>
    <w:p w:rsidR="00C06C0A" w:rsidRPr="00427C69" w:rsidRDefault="00C06C0A" w:rsidP="007A7B13">
      <w:pPr>
        <w:spacing w:after="120" w:line="276" w:lineRule="auto"/>
        <w:rPr>
          <w:rFonts w:asciiTheme="minorHAnsi" w:hAnsiTheme="minorHAnsi" w:cstheme="minorHAnsi"/>
          <w:bCs/>
          <w:sz w:val="22"/>
          <w:szCs w:val="22"/>
        </w:rPr>
      </w:pPr>
      <w:r w:rsidRPr="00427C69">
        <w:rPr>
          <w:rFonts w:asciiTheme="minorHAnsi" w:hAnsiTheme="minorHAnsi" w:cstheme="minorHAnsi"/>
          <w:bCs/>
          <w:sz w:val="22"/>
          <w:szCs w:val="22"/>
        </w:rPr>
        <w:t>Please note that any offer of employment will be conditional upon receipt of a completed pre</w:t>
      </w:r>
      <w:r w:rsidRPr="00427C69">
        <w:rPr>
          <w:rFonts w:asciiTheme="minorHAnsi" w:hAnsiTheme="minorHAnsi" w:cstheme="minorHAnsi"/>
          <w:bCs/>
          <w:sz w:val="22"/>
          <w:szCs w:val="22"/>
        </w:rPr>
        <w:noBreakHyphen/>
        <w:t xml:space="preserve">employment medical health assessment questionnaire and confirmation from the University of Oxford Occupational Health Service that the candidate is medically fit for the post (allowing for any reasonable adjustments that may be required, in line with the provisions of the Equality Act 2010).   </w:t>
      </w:r>
    </w:p>
    <w:p w:rsidR="00C06C0A" w:rsidRPr="00427C69" w:rsidRDefault="00C06C0A" w:rsidP="007A7B13">
      <w:pPr>
        <w:spacing w:after="120" w:line="276" w:lineRule="auto"/>
        <w:rPr>
          <w:rFonts w:asciiTheme="minorHAnsi" w:hAnsiTheme="minorHAnsi" w:cstheme="minorHAnsi"/>
          <w:bCs/>
          <w:sz w:val="22"/>
          <w:szCs w:val="22"/>
        </w:rPr>
      </w:pPr>
      <w:r w:rsidRPr="00427C69">
        <w:rPr>
          <w:rFonts w:asciiTheme="minorHAnsi" w:hAnsiTheme="minorHAnsi" w:cstheme="minorHAnsi"/>
          <w:bCs/>
          <w:sz w:val="22"/>
          <w:szCs w:val="22"/>
        </w:rPr>
        <w:t>The purpose of the pre-employment medical health questionnaire is to:</w:t>
      </w:r>
    </w:p>
    <w:p w:rsidR="00C06C0A" w:rsidRPr="00427C69" w:rsidRDefault="00C06C0A" w:rsidP="007A7B13">
      <w:pPr>
        <w:numPr>
          <w:ilvl w:val="0"/>
          <w:numId w:val="14"/>
        </w:numPr>
        <w:spacing w:after="120" w:line="276" w:lineRule="auto"/>
        <w:contextualSpacing/>
        <w:rPr>
          <w:rFonts w:asciiTheme="minorHAnsi" w:hAnsiTheme="minorHAnsi" w:cstheme="minorHAnsi"/>
          <w:sz w:val="22"/>
          <w:szCs w:val="22"/>
        </w:rPr>
      </w:pPr>
      <w:r w:rsidRPr="00427C69">
        <w:rPr>
          <w:rFonts w:asciiTheme="minorHAnsi" w:hAnsiTheme="minorHAnsi" w:cstheme="minorHAnsi"/>
          <w:sz w:val="22"/>
          <w:szCs w:val="22"/>
        </w:rPr>
        <w:t>assess the candidate's medical capability to do the job for which they have applied:</w:t>
      </w:r>
    </w:p>
    <w:p w:rsidR="00C06C0A" w:rsidRPr="00427C69" w:rsidRDefault="00C06C0A" w:rsidP="007A7B13">
      <w:pPr>
        <w:numPr>
          <w:ilvl w:val="0"/>
          <w:numId w:val="14"/>
        </w:numPr>
        <w:spacing w:after="120" w:line="276" w:lineRule="auto"/>
        <w:contextualSpacing/>
        <w:rPr>
          <w:rFonts w:asciiTheme="minorHAnsi" w:hAnsiTheme="minorHAnsi" w:cstheme="minorHAnsi"/>
          <w:sz w:val="22"/>
          <w:szCs w:val="22"/>
        </w:rPr>
      </w:pPr>
      <w:r w:rsidRPr="00427C69">
        <w:rPr>
          <w:rFonts w:asciiTheme="minorHAnsi" w:hAnsiTheme="minorHAnsi" w:cstheme="minorHAnsi"/>
          <w:sz w:val="22"/>
          <w:szCs w:val="22"/>
        </w:rPr>
        <w:t>determine whether any reasonable adjustments or auxiliary aids may be required to accommodate any disability or impairment which they may have</w:t>
      </w:r>
    </w:p>
    <w:p w:rsidR="00C06C0A" w:rsidRPr="00427C69" w:rsidRDefault="00C06C0A" w:rsidP="007A7B13">
      <w:pPr>
        <w:numPr>
          <w:ilvl w:val="0"/>
          <w:numId w:val="14"/>
        </w:numPr>
        <w:spacing w:after="120" w:line="276" w:lineRule="auto"/>
        <w:contextualSpacing/>
        <w:rPr>
          <w:rFonts w:asciiTheme="minorHAnsi" w:hAnsiTheme="minorHAnsi" w:cstheme="minorHAnsi"/>
          <w:sz w:val="22"/>
          <w:szCs w:val="22"/>
        </w:rPr>
      </w:pPr>
      <w:r w:rsidRPr="00427C69">
        <w:rPr>
          <w:rFonts w:asciiTheme="minorHAnsi" w:hAnsiTheme="minorHAnsi" w:cstheme="minorHAnsi"/>
          <w:sz w:val="22"/>
          <w:szCs w:val="22"/>
        </w:rPr>
        <w:t>ensure that none of the requirements of the job for which they have applied would adversely affect any pre-existing health conditions the candidate may have.</w:t>
      </w:r>
    </w:p>
    <w:p w:rsidR="00C06C0A" w:rsidRPr="00427C69" w:rsidRDefault="00C06C0A" w:rsidP="007A7B13">
      <w:pPr>
        <w:spacing w:after="120" w:line="276" w:lineRule="auto"/>
        <w:rPr>
          <w:rFonts w:asciiTheme="minorHAnsi" w:hAnsiTheme="minorHAnsi" w:cstheme="minorHAnsi"/>
          <w:bCs/>
          <w:sz w:val="22"/>
          <w:szCs w:val="22"/>
        </w:rPr>
      </w:pPr>
      <w:r w:rsidRPr="00427C69">
        <w:rPr>
          <w:rFonts w:asciiTheme="minorHAnsi" w:hAnsiTheme="minorHAnsi" w:cstheme="minorHAnsi"/>
          <w:bCs/>
          <w:sz w:val="22"/>
          <w:szCs w:val="22"/>
        </w:rPr>
        <w:t xml:space="preserve">The appointment will not commence until medical fitness for work, and any reasonable adjustments that may be required, is confirmed by the University Occupational Health </w:t>
      </w:r>
      <w:r w:rsidRPr="00427C69">
        <w:rPr>
          <w:rFonts w:asciiTheme="minorHAnsi" w:hAnsiTheme="minorHAnsi" w:cstheme="minorHAnsi"/>
          <w:sz w:val="22"/>
          <w:szCs w:val="22"/>
        </w:rPr>
        <w:t>Service</w:t>
      </w:r>
      <w:r w:rsidRPr="00427C69">
        <w:rPr>
          <w:rFonts w:asciiTheme="minorHAnsi" w:hAnsiTheme="minorHAnsi" w:cstheme="minorHAnsi"/>
          <w:bCs/>
          <w:sz w:val="22"/>
          <w:szCs w:val="22"/>
        </w:rPr>
        <w:t>.</w:t>
      </w:r>
    </w:p>
    <w:p w:rsidR="00C06C0A" w:rsidRPr="00427C69" w:rsidRDefault="00C06C0A" w:rsidP="007A7B13">
      <w:pPr>
        <w:rPr>
          <w:rFonts w:asciiTheme="minorHAnsi" w:hAnsiTheme="minorHAnsi" w:cstheme="minorHAnsi"/>
          <w:sz w:val="22"/>
          <w:szCs w:val="22"/>
        </w:rPr>
      </w:pPr>
    </w:p>
    <w:p w:rsidR="00C06C0A" w:rsidRPr="00427C69" w:rsidRDefault="00F976BC" w:rsidP="007A7B13">
      <w:pPr>
        <w:tabs>
          <w:tab w:val="right" w:pos="10490"/>
        </w:tabs>
        <w:suppressAutoHyphens/>
        <w:spacing w:line="240" w:lineRule="atLeast"/>
        <w:ind w:right="26"/>
        <w:outlineLvl w:val="0"/>
        <w:rPr>
          <w:rFonts w:asciiTheme="minorHAnsi" w:hAnsiTheme="minorHAnsi" w:cstheme="minorHAnsi"/>
          <w:sz w:val="22"/>
          <w:szCs w:val="22"/>
        </w:rPr>
      </w:pPr>
      <w:r>
        <w:rPr>
          <w:rFonts w:asciiTheme="minorHAnsi" w:hAnsiTheme="minorHAnsi" w:cstheme="minorHAnsi"/>
          <w:sz w:val="22"/>
          <w:szCs w:val="22"/>
        </w:rPr>
        <w:t>November 2018</w:t>
      </w:r>
    </w:p>
    <w:p w:rsidR="00C06C0A" w:rsidRPr="00427C69" w:rsidRDefault="00C06C0A" w:rsidP="00C06C0A">
      <w:pPr>
        <w:tabs>
          <w:tab w:val="right" w:pos="10490"/>
        </w:tabs>
        <w:suppressAutoHyphens/>
        <w:spacing w:line="240" w:lineRule="atLeast"/>
        <w:ind w:right="26"/>
        <w:outlineLvl w:val="0"/>
        <w:rPr>
          <w:rFonts w:asciiTheme="minorHAnsi" w:hAnsiTheme="minorHAnsi" w:cstheme="minorHAnsi"/>
          <w:sz w:val="22"/>
          <w:szCs w:val="22"/>
        </w:rPr>
      </w:pPr>
    </w:p>
    <w:p w:rsidR="00CC4AA0" w:rsidRPr="00427C69" w:rsidRDefault="00CC4AA0" w:rsidP="00CC4AA0">
      <w:pPr>
        <w:rPr>
          <w:rFonts w:asciiTheme="minorHAnsi" w:hAnsiTheme="minorHAnsi" w:cstheme="minorHAnsi"/>
        </w:rPr>
      </w:pPr>
    </w:p>
    <w:sectPr w:rsidR="00CC4AA0" w:rsidRPr="00427C69" w:rsidSect="00C305C4">
      <w:pgSz w:w="11907" w:h="16840" w:code="9"/>
      <w:pgMar w:top="709" w:right="1077" w:bottom="992" w:left="1077" w:header="567" w:footer="567" w:gutter="0"/>
      <w:pgBorders w:offsetFrom="page">
        <w:top w:val="single" w:sz="4" w:space="24" w:color="C00000"/>
        <w:left w:val="single" w:sz="4" w:space="24" w:color="C00000"/>
        <w:bottom w:val="single" w:sz="4" w:space="24" w:color="C00000"/>
        <w:right w:val="single" w:sz="4" w:space="24" w:color="C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F00" w:rsidRDefault="00574F00" w:rsidP="00E01C3B">
      <w:r>
        <w:separator/>
      </w:r>
    </w:p>
  </w:endnote>
  <w:endnote w:type="continuationSeparator" w:id="0">
    <w:p w:rsidR="00574F00" w:rsidRDefault="00574F00" w:rsidP="00E0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F00" w:rsidRDefault="00574F00" w:rsidP="00E01C3B">
      <w:r>
        <w:separator/>
      </w:r>
    </w:p>
  </w:footnote>
  <w:footnote w:type="continuationSeparator" w:id="0">
    <w:p w:rsidR="00574F00" w:rsidRDefault="00574F00" w:rsidP="00E01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681"/>
    <w:multiLevelType w:val="hybridMultilevel"/>
    <w:tmpl w:val="3A66C936"/>
    <w:lvl w:ilvl="0" w:tplc="84D43E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875F22"/>
    <w:multiLevelType w:val="hybridMultilevel"/>
    <w:tmpl w:val="2AB0F3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DD6BC1"/>
    <w:multiLevelType w:val="hybridMultilevel"/>
    <w:tmpl w:val="1C70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34F1B"/>
    <w:multiLevelType w:val="hybridMultilevel"/>
    <w:tmpl w:val="0A34F01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C815BB"/>
    <w:multiLevelType w:val="hybridMultilevel"/>
    <w:tmpl w:val="C3C4F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751A1"/>
    <w:multiLevelType w:val="hybridMultilevel"/>
    <w:tmpl w:val="9AA6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75868"/>
    <w:multiLevelType w:val="hybridMultilevel"/>
    <w:tmpl w:val="9F88B6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D70BDC"/>
    <w:multiLevelType w:val="hybridMultilevel"/>
    <w:tmpl w:val="72AC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D52C3"/>
    <w:multiLevelType w:val="hybridMultilevel"/>
    <w:tmpl w:val="72D85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E5D6C"/>
    <w:multiLevelType w:val="hybridMultilevel"/>
    <w:tmpl w:val="41688C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9F7C9C"/>
    <w:multiLevelType w:val="hybridMultilevel"/>
    <w:tmpl w:val="AA4CCF04"/>
    <w:lvl w:ilvl="0" w:tplc="08090001">
      <w:start w:val="1"/>
      <w:numFmt w:val="bullet"/>
      <w:lvlText w:val=""/>
      <w:lvlJc w:val="left"/>
      <w:pPr>
        <w:ind w:left="720" w:hanging="360"/>
      </w:pPr>
      <w:rPr>
        <w:rFonts w:ascii="Symbol" w:hAnsi="Symbol" w:hint="default"/>
      </w:rPr>
    </w:lvl>
    <w:lvl w:ilvl="1" w:tplc="DB30518C">
      <w:numFmt w:val="bullet"/>
      <w:lvlText w:val="•"/>
      <w:lvlJc w:val="left"/>
      <w:pPr>
        <w:ind w:left="1800" w:hanging="720"/>
      </w:pPr>
      <w:rPr>
        <w:rFonts w:ascii="Calibri" w:eastAsia="Times New Roman" w:hAnsi="Calibr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232DF"/>
    <w:multiLevelType w:val="hybridMultilevel"/>
    <w:tmpl w:val="A0CAD0F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2" w15:restartNumberingAfterBreak="0">
    <w:nsid w:val="26165066"/>
    <w:multiLevelType w:val="hybridMultilevel"/>
    <w:tmpl w:val="22346780"/>
    <w:lvl w:ilvl="0" w:tplc="08090017">
      <w:start w:val="1"/>
      <w:numFmt w:val="lowerLetter"/>
      <w:lvlText w:val="%1)"/>
      <w:lvlJc w:val="left"/>
      <w:pPr>
        <w:tabs>
          <w:tab w:val="num" w:pos="1400"/>
        </w:tabs>
        <w:ind w:left="1400" w:hanging="680"/>
      </w:pPr>
      <w:rPr>
        <w:rFonts w:hint="default"/>
        <w:b w:val="0"/>
        <w:color w:val="auto"/>
        <w:sz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3" w15:restartNumberingAfterBreak="0">
    <w:nsid w:val="2D6E0380"/>
    <w:multiLevelType w:val="hybridMultilevel"/>
    <w:tmpl w:val="EB302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E0A67"/>
    <w:multiLevelType w:val="hybridMultilevel"/>
    <w:tmpl w:val="A4FE264E"/>
    <w:lvl w:ilvl="0" w:tplc="E85A72D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2552AA5"/>
    <w:multiLevelType w:val="hybridMultilevel"/>
    <w:tmpl w:val="71CE5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585BF4"/>
    <w:multiLevelType w:val="hybridMultilevel"/>
    <w:tmpl w:val="F28C6B5C"/>
    <w:lvl w:ilvl="0" w:tplc="08090001">
      <w:start w:val="1"/>
      <w:numFmt w:val="bullet"/>
      <w:lvlText w:val=""/>
      <w:lvlJc w:val="left"/>
      <w:pPr>
        <w:tabs>
          <w:tab w:val="num" w:pos="680"/>
        </w:tabs>
        <w:ind w:left="680" w:hanging="680"/>
      </w:pPr>
      <w:rPr>
        <w:rFonts w:ascii="Symbol" w:hAnsi="Symbol"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105F4F"/>
    <w:multiLevelType w:val="hybridMultilevel"/>
    <w:tmpl w:val="2B7A666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6F76763"/>
    <w:multiLevelType w:val="hybridMultilevel"/>
    <w:tmpl w:val="4294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6121DD"/>
    <w:multiLevelType w:val="hybridMultilevel"/>
    <w:tmpl w:val="AB9C00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BA349F"/>
    <w:multiLevelType w:val="hybridMultilevel"/>
    <w:tmpl w:val="2D66FA1C"/>
    <w:lvl w:ilvl="0" w:tplc="C76AEAC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E7431E8"/>
    <w:multiLevelType w:val="hybridMultilevel"/>
    <w:tmpl w:val="B5E82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EF5163"/>
    <w:multiLevelType w:val="hybridMultilevel"/>
    <w:tmpl w:val="2220A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246C19"/>
    <w:multiLevelType w:val="hybridMultilevel"/>
    <w:tmpl w:val="84228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FE5F0E"/>
    <w:multiLevelType w:val="hybridMultilevel"/>
    <w:tmpl w:val="D1FEA9EA"/>
    <w:lvl w:ilvl="0" w:tplc="42D8C7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9916B5"/>
    <w:multiLevelType w:val="hybridMultilevel"/>
    <w:tmpl w:val="8400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34F30"/>
    <w:multiLevelType w:val="hybridMultilevel"/>
    <w:tmpl w:val="3FA058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F4A7D23"/>
    <w:multiLevelType w:val="hybridMultilevel"/>
    <w:tmpl w:val="9B3843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D0313E"/>
    <w:multiLevelType w:val="hybridMultilevel"/>
    <w:tmpl w:val="9A5E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DF0ACB"/>
    <w:multiLevelType w:val="multilevel"/>
    <w:tmpl w:val="D60C13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4EC2749"/>
    <w:multiLevelType w:val="multilevel"/>
    <w:tmpl w:val="2C0E5AA0"/>
    <w:lvl w:ilvl="0">
      <w:start w:val="1"/>
      <w:numFmt w:val="decimal"/>
      <w:lvlRestart w:val="0"/>
      <w:lvlText w:val="%1."/>
      <w:lvlJc w:val="left"/>
      <w:pPr>
        <w:tabs>
          <w:tab w:val="num" w:pos="576"/>
        </w:tabs>
        <w:ind w:left="576"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5667CD3"/>
    <w:multiLevelType w:val="hybridMultilevel"/>
    <w:tmpl w:val="3B5CB2F2"/>
    <w:lvl w:ilvl="0" w:tplc="E1A04BC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9DE6E6A"/>
    <w:multiLevelType w:val="hybridMultilevel"/>
    <w:tmpl w:val="6DDE4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841331"/>
    <w:multiLevelType w:val="hybridMultilevel"/>
    <w:tmpl w:val="66EE3042"/>
    <w:lvl w:ilvl="0" w:tplc="A2BC95A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C9A537E"/>
    <w:multiLevelType w:val="hybridMultilevel"/>
    <w:tmpl w:val="95B01BA4"/>
    <w:lvl w:ilvl="0" w:tplc="E85A72D8">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F2D7CAD"/>
    <w:multiLevelType w:val="hybridMultilevel"/>
    <w:tmpl w:val="BF20BF94"/>
    <w:lvl w:ilvl="0" w:tplc="C3427632">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11A75D5"/>
    <w:multiLevelType w:val="hybridMultilevel"/>
    <w:tmpl w:val="5F32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CE1B52"/>
    <w:multiLevelType w:val="hybridMultilevel"/>
    <w:tmpl w:val="9F667D14"/>
    <w:lvl w:ilvl="0" w:tplc="84D43ED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D1168C8"/>
    <w:multiLevelType w:val="hybridMultilevel"/>
    <w:tmpl w:val="368E66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E916F93"/>
    <w:multiLevelType w:val="hybridMultilevel"/>
    <w:tmpl w:val="767A9710"/>
    <w:lvl w:ilvl="0" w:tplc="04090005">
      <w:start w:val="1"/>
      <w:numFmt w:val="bullet"/>
      <w:lvlText w:val=""/>
      <w:lvlJc w:val="left"/>
      <w:pPr>
        <w:tabs>
          <w:tab w:val="num" w:pos="540"/>
        </w:tabs>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1935FB4"/>
    <w:multiLevelType w:val="hybridMultilevel"/>
    <w:tmpl w:val="51EC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6F52D4"/>
    <w:multiLevelType w:val="hybridMultilevel"/>
    <w:tmpl w:val="AE9E8870"/>
    <w:lvl w:ilvl="0" w:tplc="FFFFFFFF">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AB00422"/>
    <w:multiLevelType w:val="hybridMultilevel"/>
    <w:tmpl w:val="591E57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2"/>
  </w:num>
  <w:num w:numId="2">
    <w:abstractNumId w:val="13"/>
  </w:num>
  <w:num w:numId="3">
    <w:abstractNumId w:val="24"/>
  </w:num>
  <w:num w:numId="4">
    <w:abstractNumId w:val="11"/>
  </w:num>
  <w:num w:numId="5">
    <w:abstractNumId w:val="32"/>
  </w:num>
  <w:num w:numId="6">
    <w:abstractNumId w:val="22"/>
  </w:num>
  <w:num w:numId="7">
    <w:abstractNumId w:val="29"/>
  </w:num>
  <w:num w:numId="8">
    <w:abstractNumId w:val="30"/>
  </w:num>
  <w:num w:numId="9">
    <w:abstractNumId w:val="2"/>
  </w:num>
  <w:num w:numId="10">
    <w:abstractNumId w:val="41"/>
  </w:num>
  <w:num w:numId="11">
    <w:abstractNumId w:val="0"/>
  </w:num>
  <w:num w:numId="12">
    <w:abstractNumId w:val="39"/>
  </w:num>
  <w:num w:numId="13">
    <w:abstractNumId w:val="6"/>
  </w:num>
  <w:num w:numId="14">
    <w:abstractNumId w:val="31"/>
  </w:num>
  <w:num w:numId="15">
    <w:abstractNumId w:val="9"/>
  </w:num>
  <w:num w:numId="16">
    <w:abstractNumId w:val="20"/>
  </w:num>
  <w:num w:numId="17">
    <w:abstractNumId w:val="12"/>
  </w:num>
  <w:num w:numId="18">
    <w:abstractNumId w:val="23"/>
  </w:num>
  <w:num w:numId="19">
    <w:abstractNumId w:val="26"/>
  </w:num>
  <w:num w:numId="20">
    <w:abstractNumId w:val="27"/>
  </w:num>
  <w:num w:numId="21">
    <w:abstractNumId w:val="38"/>
  </w:num>
  <w:num w:numId="22">
    <w:abstractNumId w:val="37"/>
  </w:num>
  <w:num w:numId="23">
    <w:abstractNumId w:val="1"/>
  </w:num>
  <w:num w:numId="24">
    <w:abstractNumId w:val="34"/>
  </w:num>
  <w:num w:numId="25">
    <w:abstractNumId w:val="14"/>
  </w:num>
  <w:num w:numId="26">
    <w:abstractNumId w:val="21"/>
  </w:num>
  <w:num w:numId="27">
    <w:abstractNumId w:val="28"/>
  </w:num>
  <w:num w:numId="28">
    <w:abstractNumId w:val="40"/>
  </w:num>
  <w:num w:numId="29">
    <w:abstractNumId w:val="4"/>
  </w:num>
  <w:num w:numId="30">
    <w:abstractNumId w:val="33"/>
  </w:num>
  <w:num w:numId="31">
    <w:abstractNumId w:val="17"/>
  </w:num>
  <w:num w:numId="32">
    <w:abstractNumId w:val="19"/>
  </w:num>
  <w:num w:numId="33">
    <w:abstractNumId w:val="8"/>
  </w:num>
  <w:num w:numId="34">
    <w:abstractNumId w:val="3"/>
  </w:num>
  <w:num w:numId="35">
    <w:abstractNumId w:val="35"/>
  </w:num>
  <w:num w:numId="36">
    <w:abstractNumId w:val="18"/>
  </w:num>
  <w:num w:numId="37">
    <w:abstractNumId w:val="5"/>
  </w:num>
  <w:num w:numId="38">
    <w:abstractNumId w:val="25"/>
  </w:num>
  <w:num w:numId="39">
    <w:abstractNumId w:val="36"/>
  </w:num>
  <w:num w:numId="40">
    <w:abstractNumId w:val="15"/>
  </w:num>
  <w:num w:numId="41">
    <w:abstractNumId w:val="7"/>
  </w:num>
  <w:num w:numId="42">
    <w:abstractNumId w:val="16"/>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3B"/>
    <w:rsid w:val="000104CE"/>
    <w:rsid w:val="00021BB7"/>
    <w:rsid w:val="000504AE"/>
    <w:rsid w:val="000525AD"/>
    <w:rsid w:val="000A56E8"/>
    <w:rsid w:val="00110EF4"/>
    <w:rsid w:val="001213FD"/>
    <w:rsid w:val="001352FC"/>
    <w:rsid w:val="00144F14"/>
    <w:rsid w:val="001713BF"/>
    <w:rsid w:val="00177AA8"/>
    <w:rsid w:val="00192310"/>
    <w:rsid w:val="00195BB8"/>
    <w:rsid w:val="001A29EA"/>
    <w:rsid w:val="001B3E2A"/>
    <w:rsid w:val="001C2E14"/>
    <w:rsid w:val="001D31AA"/>
    <w:rsid w:val="001E14D1"/>
    <w:rsid w:val="001F2DCC"/>
    <w:rsid w:val="001F5F78"/>
    <w:rsid w:val="002174B6"/>
    <w:rsid w:val="00223472"/>
    <w:rsid w:val="002235B1"/>
    <w:rsid w:val="00225B95"/>
    <w:rsid w:val="00227D9A"/>
    <w:rsid w:val="002469A8"/>
    <w:rsid w:val="00251D28"/>
    <w:rsid w:val="00272568"/>
    <w:rsid w:val="002870C0"/>
    <w:rsid w:val="0029790B"/>
    <w:rsid w:val="002C04A1"/>
    <w:rsid w:val="002E731D"/>
    <w:rsid w:val="002F4509"/>
    <w:rsid w:val="002F7B06"/>
    <w:rsid w:val="00300CC2"/>
    <w:rsid w:val="00350904"/>
    <w:rsid w:val="00377A15"/>
    <w:rsid w:val="003804E2"/>
    <w:rsid w:val="003823D3"/>
    <w:rsid w:val="0038315F"/>
    <w:rsid w:val="00386FE7"/>
    <w:rsid w:val="00395C98"/>
    <w:rsid w:val="003A42EE"/>
    <w:rsid w:val="003A73CC"/>
    <w:rsid w:val="003C2C33"/>
    <w:rsid w:val="003E0839"/>
    <w:rsid w:val="00403308"/>
    <w:rsid w:val="00407240"/>
    <w:rsid w:val="004234BD"/>
    <w:rsid w:val="00427C69"/>
    <w:rsid w:val="00432EB4"/>
    <w:rsid w:val="0044551F"/>
    <w:rsid w:val="00464B4C"/>
    <w:rsid w:val="00464C77"/>
    <w:rsid w:val="0046656F"/>
    <w:rsid w:val="00472D33"/>
    <w:rsid w:val="004766D5"/>
    <w:rsid w:val="004830DD"/>
    <w:rsid w:val="00491E48"/>
    <w:rsid w:val="004926F8"/>
    <w:rsid w:val="004C2098"/>
    <w:rsid w:val="004C7D21"/>
    <w:rsid w:val="004D315B"/>
    <w:rsid w:val="004D4262"/>
    <w:rsid w:val="004E06DD"/>
    <w:rsid w:val="00513E61"/>
    <w:rsid w:val="00517C50"/>
    <w:rsid w:val="00536D35"/>
    <w:rsid w:val="00541B0A"/>
    <w:rsid w:val="00574F00"/>
    <w:rsid w:val="00582890"/>
    <w:rsid w:val="005979D6"/>
    <w:rsid w:val="005A0CC7"/>
    <w:rsid w:val="005A7200"/>
    <w:rsid w:val="005B78EF"/>
    <w:rsid w:val="005C7FDF"/>
    <w:rsid w:val="005D0621"/>
    <w:rsid w:val="005E70A4"/>
    <w:rsid w:val="00602521"/>
    <w:rsid w:val="00613814"/>
    <w:rsid w:val="00624D4B"/>
    <w:rsid w:val="0063713B"/>
    <w:rsid w:val="006606DC"/>
    <w:rsid w:val="0066575E"/>
    <w:rsid w:val="00666E8C"/>
    <w:rsid w:val="00666FE8"/>
    <w:rsid w:val="00671F67"/>
    <w:rsid w:val="00692C7B"/>
    <w:rsid w:val="006A6983"/>
    <w:rsid w:val="006C7B96"/>
    <w:rsid w:val="006D56BA"/>
    <w:rsid w:val="006E2BF8"/>
    <w:rsid w:val="00713528"/>
    <w:rsid w:val="00722EB8"/>
    <w:rsid w:val="00730985"/>
    <w:rsid w:val="00734677"/>
    <w:rsid w:val="00750273"/>
    <w:rsid w:val="00762E8F"/>
    <w:rsid w:val="007861D1"/>
    <w:rsid w:val="00790885"/>
    <w:rsid w:val="00791593"/>
    <w:rsid w:val="007A59C0"/>
    <w:rsid w:val="007A7B13"/>
    <w:rsid w:val="007B6F06"/>
    <w:rsid w:val="007C52AE"/>
    <w:rsid w:val="007C7400"/>
    <w:rsid w:val="007D6F2F"/>
    <w:rsid w:val="007D7CBF"/>
    <w:rsid w:val="007E0BF6"/>
    <w:rsid w:val="007E2F86"/>
    <w:rsid w:val="007E474C"/>
    <w:rsid w:val="0080461E"/>
    <w:rsid w:val="00805D84"/>
    <w:rsid w:val="00806A73"/>
    <w:rsid w:val="00810117"/>
    <w:rsid w:val="00821E75"/>
    <w:rsid w:val="00822577"/>
    <w:rsid w:val="00824733"/>
    <w:rsid w:val="00830176"/>
    <w:rsid w:val="008464F5"/>
    <w:rsid w:val="00872C07"/>
    <w:rsid w:val="0088182F"/>
    <w:rsid w:val="008B4125"/>
    <w:rsid w:val="00902316"/>
    <w:rsid w:val="00907BE5"/>
    <w:rsid w:val="00910DF6"/>
    <w:rsid w:val="00940FD0"/>
    <w:rsid w:val="009536C9"/>
    <w:rsid w:val="00954614"/>
    <w:rsid w:val="0096097C"/>
    <w:rsid w:val="00962F9C"/>
    <w:rsid w:val="00967633"/>
    <w:rsid w:val="0099256F"/>
    <w:rsid w:val="009A2757"/>
    <w:rsid w:val="009B48EC"/>
    <w:rsid w:val="009D2870"/>
    <w:rsid w:val="009D7FCA"/>
    <w:rsid w:val="00A0598C"/>
    <w:rsid w:val="00A05A96"/>
    <w:rsid w:val="00A322BA"/>
    <w:rsid w:val="00A32B33"/>
    <w:rsid w:val="00A35136"/>
    <w:rsid w:val="00A465BC"/>
    <w:rsid w:val="00A56939"/>
    <w:rsid w:val="00A66480"/>
    <w:rsid w:val="00A74791"/>
    <w:rsid w:val="00A81625"/>
    <w:rsid w:val="00A83764"/>
    <w:rsid w:val="00A85825"/>
    <w:rsid w:val="00A86E27"/>
    <w:rsid w:val="00AC61A9"/>
    <w:rsid w:val="00B07FEA"/>
    <w:rsid w:val="00B245C0"/>
    <w:rsid w:val="00B73511"/>
    <w:rsid w:val="00B73C17"/>
    <w:rsid w:val="00B800D1"/>
    <w:rsid w:val="00B866CB"/>
    <w:rsid w:val="00B93F27"/>
    <w:rsid w:val="00BA2E99"/>
    <w:rsid w:val="00BA51B5"/>
    <w:rsid w:val="00BA666A"/>
    <w:rsid w:val="00BB197A"/>
    <w:rsid w:val="00BB6FDA"/>
    <w:rsid w:val="00BD7978"/>
    <w:rsid w:val="00BE65B6"/>
    <w:rsid w:val="00C06C0A"/>
    <w:rsid w:val="00C2642A"/>
    <w:rsid w:val="00C305C4"/>
    <w:rsid w:val="00C54822"/>
    <w:rsid w:val="00C61243"/>
    <w:rsid w:val="00C627E4"/>
    <w:rsid w:val="00CA46F1"/>
    <w:rsid w:val="00CB0516"/>
    <w:rsid w:val="00CC4AA0"/>
    <w:rsid w:val="00CF36A4"/>
    <w:rsid w:val="00D079AB"/>
    <w:rsid w:val="00D14F87"/>
    <w:rsid w:val="00D207BE"/>
    <w:rsid w:val="00D22922"/>
    <w:rsid w:val="00D26494"/>
    <w:rsid w:val="00D34BC2"/>
    <w:rsid w:val="00D517BD"/>
    <w:rsid w:val="00D7292D"/>
    <w:rsid w:val="00D95EF6"/>
    <w:rsid w:val="00DA327E"/>
    <w:rsid w:val="00DA3A8D"/>
    <w:rsid w:val="00DB3217"/>
    <w:rsid w:val="00DC10B8"/>
    <w:rsid w:val="00DC35DC"/>
    <w:rsid w:val="00DC7FD1"/>
    <w:rsid w:val="00DD1032"/>
    <w:rsid w:val="00DD202E"/>
    <w:rsid w:val="00DD7FAF"/>
    <w:rsid w:val="00DE211C"/>
    <w:rsid w:val="00DE36F1"/>
    <w:rsid w:val="00DE72FB"/>
    <w:rsid w:val="00DF30F9"/>
    <w:rsid w:val="00E01C3B"/>
    <w:rsid w:val="00E13233"/>
    <w:rsid w:val="00E25A5C"/>
    <w:rsid w:val="00E33B39"/>
    <w:rsid w:val="00E34034"/>
    <w:rsid w:val="00E379C4"/>
    <w:rsid w:val="00E41E6F"/>
    <w:rsid w:val="00E83599"/>
    <w:rsid w:val="00E87F11"/>
    <w:rsid w:val="00EB5D54"/>
    <w:rsid w:val="00EC2B0F"/>
    <w:rsid w:val="00EC2D04"/>
    <w:rsid w:val="00EC3EFB"/>
    <w:rsid w:val="00EC70E3"/>
    <w:rsid w:val="00ED4B19"/>
    <w:rsid w:val="00EE20EC"/>
    <w:rsid w:val="00EE3FF8"/>
    <w:rsid w:val="00F14508"/>
    <w:rsid w:val="00F67F1B"/>
    <w:rsid w:val="00F8438C"/>
    <w:rsid w:val="00F976BC"/>
    <w:rsid w:val="00FA7868"/>
    <w:rsid w:val="00FB00A8"/>
    <w:rsid w:val="00FF39E5"/>
    <w:rsid w:val="00FF7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60E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3B"/>
    <w:rPr>
      <w:rFonts w:ascii="Times New Roman" w:eastAsia="Times New Roman" w:hAnsi="Times New Roman"/>
      <w:lang w:eastAsia="en-US"/>
    </w:rPr>
  </w:style>
  <w:style w:type="paragraph" w:styleId="Heading1">
    <w:name w:val="heading 1"/>
    <w:basedOn w:val="Normal"/>
    <w:next w:val="Normal"/>
    <w:link w:val="Heading1Char"/>
    <w:uiPriority w:val="9"/>
    <w:qFormat/>
    <w:rsid w:val="00EE20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01C3B"/>
    <w:pPr>
      <w:keepNext/>
      <w:jc w:val="both"/>
      <w:outlineLvl w:val="1"/>
    </w:pPr>
    <w:rPr>
      <w:rFonts w:ascii="Arial" w:hAnsi="Arial" w:cs="Arial"/>
      <w:sz w:val="32"/>
    </w:rPr>
  </w:style>
  <w:style w:type="paragraph" w:styleId="Heading3">
    <w:name w:val="heading 3"/>
    <w:basedOn w:val="Normal"/>
    <w:next w:val="Normal"/>
    <w:link w:val="Heading3Char"/>
    <w:qFormat/>
    <w:rsid w:val="00E01C3B"/>
    <w:pPr>
      <w:keepNext/>
      <w:jc w:val="both"/>
      <w:outlineLvl w:val="2"/>
    </w:pPr>
    <w:rPr>
      <w:rFonts w:ascii="Arial" w:hAnsi="Arial" w:cs="Arial"/>
      <w:sz w:val="28"/>
    </w:rPr>
  </w:style>
  <w:style w:type="paragraph" w:styleId="Heading4">
    <w:name w:val="heading 4"/>
    <w:basedOn w:val="Normal"/>
    <w:next w:val="Normal"/>
    <w:link w:val="Heading4Char"/>
    <w:uiPriority w:val="9"/>
    <w:semiHidden/>
    <w:unhideWhenUsed/>
    <w:qFormat/>
    <w:rsid w:val="007B6F06"/>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7B6F0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B6F06"/>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01C3B"/>
    <w:rPr>
      <w:rFonts w:ascii="Arial" w:eastAsia="Times New Roman" w:hAnsi="Arial" w:cs="Arial"/>
      <w:sz w:val="32"/>
      <w:szCs w:val="20"/>
    </w:rPr>
  </w:style>
  <w:style w:type="character" w:customStyle="1" w:styleId="Heading3Char">
    <w:name w:val="Heading 3 Char"/>
    <w:basedOn w:val="DefaultParagraphFont"/>
    <w:link w:val="Heading3"/>
    <w:rsid w:val="00E01C3B"/>
    <w:rPr>
      <w:rFonts w:ascii="Arial" w:eastAsia="Times New Roman" w:hAnsi="Arial" w:cs="Arial"/>
      <w:sz w:val="28"/>
      <w:szCs w:val="20"/>
    </w:rPr>
  </w:style>
  <w:style w:type="character" w:styleId="Hyperlink">
    <w:name w:val="Hyperlink"/>
    <w:basedOn w:val="DefaultParagraphFont"/>
    <w:uiPriority w:val="99"/>
    <w:rsid w:val="00E01C3B"/>
    <w:rPr>
      <w:color w:val="0000FF"/>
      <w:u w:val="single"/>
    </w:rPr>
  </w:style>
  <w:style w:type="paragraph" w:styleId="Header">
    <w:name w:val="header"/>
    <w:basedOn w:val="Normal"/>
    <w:link w:val="HeaderChar"/>
    <w:rsid w:val="00E01C3B"/>
    <w:pPr>
      <w:tabs>
        <w:tab w:val="center" w:pos="4153"/>
        <w:tab w:val="right" w:pos="8306"/>
      </w:tabs>
    </w:pPr>
  </w:style>
  <w:style w:type="character" w:customStyle="1" w:styleId="HeaderChar">
    <w:name w:val="Header Char"/>
    <w:basedOn w:val="DefaultParagraphFont"/>
    <w:link w:val="Header"/>
    <w:rsid w:val="00E01C3B"/>
    <w:rPr>
      <w:rFonts w:ascii="Times New Roman" w:eastAsia="Times New Roman" w:hAnsi="Times New Roman" w:cs="Times New Roman"/>
      <w:sz w:val="20"/>
      <w:szCs w:val="20"/>
    </w:rPr>
  </w:style>
  <w:style w:type="paragraph" w:styleId="Footer">
    <w:name w:val="footer"/>
    <w:basedOn w:val="Normal"/>
    <w:link w:val="FooterChar"/>
    <w:rsid w:val="00E01C3B"/>
    <w:pPr>
      <w:tabs>
        <w:tab w:val="center" w:pos="4153"/>
        <w:tab w:val="right" w:pos="8306"/>
      </w:tabs>
    </w:pPr>
  </w:style>
  <w:style w:type="character" w:customStyle="1" w:styleId="FooterChar">
    <w:name w:val="Footer Char"/>
    <w:basedOn w:val="DefaultParagraphFont"/>
    <w:link w:val="Footer"/>
    <w:rsid w:val="00E01C3B"/>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E01C3B"/>
    <w:pPr>
      <w:spacing w:after="120" w:line="480" w:lineRule="auto"/>
    </w:pPr>
  </w:style>
  <w:style w:type="character" w:customStyle="1" w:styleId="BodyText2Char">
    <w:name w:val="Body Text 2 Char"/>
    <w:basedOn w:val="DefaultParagraphFont"/>
    <w:link w:val="BodyText2"/>
    <w:uiPriority w:val="99"/>
    <w:rsid w:val="00E01C3B"/>
    <w:rPr>
      <w:rFonts w:ascii="Times New Roman" w:eastAsia="Times New Roman" w:hAnsi="Times New Roman" w:cs="Times New Roman"/>
      <w:sz w:val="20"/>
      <w:szCs w:val="20"/>
    </w:rPr>
  </w:style>
  <w:style w:type="paragraph" w:styleId="FootnoteText">
    <w:name w:val="footnote text"/>
    <w:basedOn w:val="Normal"/>
    <w:link w:val="FootnoteTextChar"/>
    <w:rsid w:val="00E01C3B"/>
    <w:pPr>
      <w:spacing w:after="200" w:line="276" w:lineRule="auto"/>
    </w:pPr>
    <w:rPr>
      <w:rFonts w:ascii="Calibri" w:eastAsia="Calibri" w:hAnsi="Calibri"/>
      <w:sz w:val="22"/>
      <w:szCs w:val="22"/>
    </w:rPr>
  </w:style>
  <w:style w:type="character" w:customStyle="1" w:styleId="FootnoteTextChar">
    <w:name w:val="Footnote Text Char"/>
    <w:basedOn w:val="DefaultParagraphFont"/>
    <w:link w:val="FootnoteText"/>
    <w:rsid w:val="00E01C3B"/>
    <w:rPr>
      <w:rFonts w:ascii="Calibri" w:eastAsia="Calibri" w:hAnsi="Calibri" w:cs="Times New Roman"/>
    </w:rPr>
  </w:style>
  <w:style w:type="character" w:styleId="FootnoteReference">
    <w:name w:val="footnote reference"/>
    <w:basedOn w:val="DefaultParagraphFont"/>
    <w:rsid w:val="00E01C3B"/>
    <w:rPr>
      <w:vertAlign w:val="superscript"/>
    </w:rPr>
  </w:style>
  <w:style w:type="paragraph" w:customStyle="1" w:styleId="Default">
    <w:name w:val="Default"/>
    <w:rsid w:val="00E01C3B"/>
    <w:pPr>
      <w:autoSpaceDE w:val="0"/>
      <w:autoSpaceDN w:val="0"/>
      <w:adjustRightInd w:val="0"/>
      <w:spacing w:after="200" w:line="276" w:lineRule="auto"/>
    </w:pPr>
    <w:rPr>
      <w:rFonts w:cs="Calibri"/>
      <w:color w:val="000000"/>
      <w:sz w:val="24"/>
      <w:szCs w:val="24"/>
      <w:lang w:eastAsia="en-US"/>
    </w:rPr>
  </w:style>
  <w:style w:type="character" w:styleId="FollowedHyperlink">
    <w:name w:val="FollowedHyperlink"/>
    <w:basedOn w:val="DefaultParagraphFont"/>
    <w:uiPriority w:val="99"/>
    <w:semiHidden/>
    <w:unhideWhenUsed/>
    <w:rsid w:val="009A2757"/>
    <w:rPr>
      <w:color w:val="800080"/>
      <w:u w:val="single"/>
    </w:rPr>
  </w:style>
  <w:style w:type="character" w:customStyle="1" w:styleId="Heading1Char">
    <w:name w:val="Heading 1 Char"/>
    <w:basedOn w:val="DefaultParagraphFont"/>
    <w:link w:val="Heading1"/>
    <w:uiPriority w:val="9"/>
    <w:rsid w:val="00EE20EC"/>
    <w:rPr>
      <w:rFonts w:asciiTheme="majorHAnsi" w:eastAsiaTheme="majorEastAsia" w:hAnsiTheme="majorHAnsi" w:cstheme="majorBidi"/>
      <w:b/>
      <w:bCs/>
      <w:color w:val="365F91" w:themeColor="accent1" w:themeShade="BF"/>
      <w:sz w:val="28"/>
      <w:szCs w:val="28"/>
      <w:lang w:eastAsia="en-US"/>
    </w:rPr>
  </w:style>
  <w:style w:type="paragraph" w:styleId="BodyText">
    <w:name w:val="Body Text"/>
    <w:basedOn w:val="Normal"/>
    <w:link w:val="BodyTextChar"/>
    <w:uiPriority w:val="99"/>
    <w:semiHidden/>
    <w:unhideWhenUsed/>
    <w:rsid w:val="00EE20EC"/>
    <w:pPr>
      <w:spacing w:after="120"/>
    </w:pPr>
  </w:style>
  <w:style w:type="character" w:customStyle="1" w:styleId="BodyTextChar">
    <w:name w:val="Body Text Char"/>
    <w:basedOn w:val="DefaultParagraphFont"/>
    <w:link w:val="BodyText"/>
    <w:uiPriority w:val="99"/>
    <w:semiHidden/>
    <w:rsid w:val="00EE20EC"/>
    <w:rPr>
      <w:rFonts w:ascii="Times New Roman" w:eastAsia="Times New Roman" w:hAnsi="Times New Roman"/>
      <w:lang w:eastAsia="en-US"/>
    </w:rPr>
  </w:style>
  <w:style w:type="paragraph" w:styleId="PlainText">
    <w:name w:val="Plain Text"/>
    <w:basedOn w:val="Normal"/>
    <w:link w:val="PlainTextChar"/>
    <w:uiPriority w:val="99"/>
    <w:unhideWhenUsed/>
    <w:rsid w:val="00EE20EC"/>
    <w:rPr>
      <w:rFonts w:ascii="Consolas" w:eastAsia="Calibri" w:hAnsi="Consolas"/>
      <w:sz w:val="21"/>
      <w:szCs w:val="21"/>
    </w:rPr>
  </w:style>
  <w:style w:type="character" w:customStyle="1" w:styleId="PlainTextChar">
    <w:name w:val="Plain Text Char"/>
    <w:basedOn w:val="DefaultParagraphFont"/>
    <w:link w:val="PlainText"/>
    <w:uiPriority w:val="99"/>
    <w:rsid w:val="00EE20EC"/>
    <w:rPr>
      <w:rFonts w:ascii="Consolas" w:hAnsi="Consolas"/>
      <w:sz w:val="21"/>
      <w:szCs w:val="21"/>
      <w:lang w:eastAsia="en-US"/>
    </w:rPr>
  </w:style>
  <w:style w:type="paragraph" w:customStyle="1" w:styleId="TableText">
    <w:name w:val="Table Text"/>
    <w:rsid w:val="00EE20EC"/>
    <w:pPr>
      <w:autoSpaceDE w:val="0"/>
      <w:autoSpaceDN w:val="0"/>
      <w:adjustRightInd w:val="0"/>
    </w:pPr>
    <w:rPr>
      <w:rFonts w:ascii="Arial" w:eastAsia="Times New Roman" w:hAnsi="Arial"/>
      <w:color w:val="000000"/>
      <w:sz w:val="24"/>
      <w:szCs w:val="24"/>
      <w:lang w:val="en-US" w:eastAsia="en-US"/>
    </w:rPr>
  </w:style>
  <w:style w:type="paragraph" w:styleId="ListParagraph">
    <w:name w:val="List Paragraph"/>
    <w:basedOn w:val="Normal"/>
    <w:uiPriority w:val="34"/>
    <w:qFormat/>
    <w:rsid w:val="00824733"/>
    <w:pPr>
      <w:ind w:left="720"/>
      <w:contextualSpacing/>
    </w:pPr>
    <w:rPr>
      <w:rFonts w:ascii="Arial" w:hAnsi="Arial"/>
      <w:sz w:val="24"/>
      <w:lang w:eastAsia="en-GB"/>
    </w:rPr>
  </w:style>
  <w:style w:type="paragraph" w:styleId="BalloonText">
    <w:name w:val="Balloon Text"/>
    <w:basedOn w:val="Normal"/>
    <w:link w:val="BalloonTextChar"/>
    <w:uiPriority w:val="99"/>
    <w:semiHidden/>
    <w:unhideWhenUsed/>
    <w:rsid w:val="004C2098"/>
    <w:rPr>
      <w:rFonts w:ascii="Tahoma" w:hAnsi="Tahoma" w:cs="Tahoma"/>
      <w:sz w:val="16"/>
      <w:szCs w:val="16"/>
    </w:rPr>
  </w:style>
  <w:style w:type="character" w:customStyle="1" w:styleId="BalloonTextChar">
    <w:name w:val="Balloon Text Char"/>
    <w:basedOn w:val="DefaultParagraphFont"/>
    <w:link w:val="BalloonText"/>
    <w:uiPriority w:val="99"/>
    <w:semiHidden/>
    <w:rsid w:val="004C2098"/>
    <w:rPr>
      <w:rFonts w:ascii="Tahoma" w:eastAsia="Times New Roman" w:hAnsi="Tahoma" w:cs="Tahoma"/>
      <w:sz w:val="16"/>
      <w:szCs w:val="16"/>
      <w:lang w:eastAsia="en-US"/>
    </w:rPr>
  </w:style>
  <w:style w:type="table" w:styleId="TableGrid">
    <w:name w:val="Table Grid"/>
    <w:basedOn w:val="TableNormal"/>
    <w:uiPriority w:val="59"/>
    <w:rsid w:val="004C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B6F06"/>
    <w:rPr>
      <w:rFonts w:asciiTheme="majorHAnsi" w:eastAsiaTheme="majorEastAsia" w:hAnsiTheme="majorHAnsi" w:cstheme="majorBidi"/>
      <w:b/>
      <w:bCs/>
      <w:i/>
      <w:iCs/>
      <w:color w:val="4F81BD" w:themeColor="accent1"/>
      <w:lang w:eastAsia="en-US"/>
    </w:rPr>
  </w:style>
  <w:style w:type="character" w:customStyle="1" w:styleId="Heading7Char">
    <w:name w:val="Heading 7 Char"/>
    <w:basedOn w:val="DefaultParagraphFont"/>
    <w:link w:val="Heading7"/>
    <w:uiPriority w:val="9"/>
    <w:semiHidden/>
    <w:rsid w:val="007B6F06"/>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rsid w:val="007B6F06"/>
    <w:rPr>
      <w:rFonts w:asciiTheme="majorHAnsi" w:eastAsiaTheme="majorEastAsia" w:hAnsiTheme="majorHAnsi" w:cstheme="majorBidi"/>
      <w:color w:val="404040" w:themeColor="text1" w:themeTint="BF"/>
      <w:lang w:eastAsia="en-US"/>
    </w:rPr>
  </w:style>
  <w:style w:type="character" w:styleId="CommentReference">
    <w:name w:val="annotation reference"/>
    <w:basedOn w:val="DefaultParagraphFont"/>
    <w:uiPriority w:val="99"/>
    <w:semiHidden/>
    <w:unhideWhenUsed/>
    <w:rsid w:val="00967633"/>
    <w:rPr>
      <w:sz w:val="16"/>
      <w:szCs w:val="16"/>
    </w:rPr>
  </w:style>
  <w:style w:type="paragraph" w:styleId="CommentText">
    <w:name w:val="annotation text"/>
    <w:basedOn w:val="Normal"/>
    <w:link w:val="CommentTextChar"/>
    <w:uiPriority w:val="99"/>
    <w:semiHidden/>
    <w:unhideWhenUsed/>
    <w:rsid w:val="00967633"/>
  </w:style>
  <w:style w:type="character" w:customStyle="1" w:styleId="CommentTextChar">
    <w:name w:val="Comment Text Char"/>
    <w:basedOn w:val="DefaultParagraphFont"/>
    <w:link w:val="CommentText"/>
    <w:uiPriority w:val="99"/>
    <w:semiHidden/>
    <w:rsid w:val="0096763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67633"/>
    <w:rPr>
      <w:b/>
      <w:bCs/>
    </w:rPr>
  </w:style>
  <w:style w:type="character" w:customStyle="1" w:styleId="CommentSubjectChar">
    <w:name w:val="Comment Subject Char"/>
    <w:basedOn w:val="CommentTextChar"/>
    <w:link w:val="CommentSubject"/>
    <w:uiPriority w:val="99"/>
    <w:semiHidden/>
    <w:rsid w:val="00967633"/>
    <w:rPr>
      <w:rFonts w:ascii="Times New Roman" w:eastAsia="Times New Roman" w:hAnsi="Times New Roman"/>
      <w:b/>
      <w:bCs/>
      <w:lang w:eastAsia="en-US"/>
    </w:rPr>
  </w:style>
  <w:style w:type="paragraph" w:styleId="BodyTextIndent">
    <w:name w:val="Body Text Indent"/>
    <w:basedOn w:val="Normal"/>
    <w:link w:val="BodyTextIndentChar"/>
    <w:uiPriority w:val="99"/>
    <w:semiHidden/>
    <w:unhideWhenUsed/>
    <w:rsid w:val="00872C07"/>
    <w:pPr>
      <w:spacing w:after="120"/>
      <w:ind w:left="283"/>
    </w:pPr>
  </w:style>
  <w:style w:type="character" w:customStyle="1" w:styleId="BodyTextIndentChar">
    <w:name w:val="Body Text Indent Char"/>
    <w:basedOn w:val="DefaultParagraphFont"/>
    <w:link w:val="BodyTextIndent"/>
    <w:uiPriority w:val="99"/>
    <w:semiHidden/>
    <w:rsid w:val="00872C07"/>
    <w:rPr>
      <w:rFonts w:ascii="Times New Roman" w:eastAsia="Times New Roman" w:hAnsi="Times New Roman"/>
      <w:lang w:eastAsia="en-US"/>
    </w:rPr>
  </w:style>
  <w:style w:type="table" w:customStyle="1" w:styleId="TableGrid1">
    <w:name w:val="Table Grid1"/>
    <w:basedOn w:val="TableNormal"/>
    <w:next w:val="TableGrid"/>
    <w:uiPriority w:val="59"/>
    <w:rsid w:val="007C5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39938">
      <w:bodyDiv w:val="1"/>
      <w:marLeft w:val="0"/>
      <w:marRight w:val="0"/>
      <w:marTop w:val="0"/>
      <w:marBottom w:val="0"/>
      <w:divBdr>
        <w:top w:val="none" w:sz="0" w:space="0" w:color="auto"/>
        <w:left w:val="none" w:sz="0" w:space="0" w:color="auto"/>
        <w:bottom w:val="none" w:sz="0" w:space="0" w:color="auto"/>
        <w:right w:val="none" w:sz="0" w:space="0" w:color="auto"/>
      </w:divBdr>
    </w:div>
    <w:div w:id="1943682824">
      <w:bodyDiv w:val="1"/>
      <w:marLeft w:val="0"/>
      <w:marRight w:val="0"/>
      <w:marTop w:val="0"/>
      <w:marBottom w:val="0"/>
      <w:divBdr>
        <w:top w:val="none" w:sz="0" w:space="0" w:color="auto"/>
        <w:left w:val="none" w:sz="0" w:space="0" w:color="auto"/>
        <w:bottom w:val="none" w:sz="0" w:space="0" w:color="auto"/>
        <w:right w:val="none" w:sz="0" w:space="0" w:color="auto"/>
      </w:divBdr>
    </w:div>
    <w:div w:id="198620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me.ox.ac.uk" TargetMode="External"/><Relationship Id="rId13" Type="http://schemas.openxmlformats.org/officeDocument/2006/relationships/diagramLayout" Target="diagrams/layout1.xml"/><Relationship Id="rId18" Type="http://schemas.openxmlformats.org/officeDocument/2006/relationships/hyperlink" Target="mailto:recruitment@some.o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www.some.ox.ac.uk/living-here/st-pauls-nursery/"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me.ox.ac.uk/"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www.some.ox.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24024F-9F11-4D05-8379-4A5F2E1EF498}" type="doc">
      <dgm:prSet loTypeId="urn:microsoft.com/office/officeart/2005/8/layout/hierarchy6" loCatId="hierarchy" qsTypeId="urn:microsoft.com/office/officeart/2005/8/quickstyle/simple1" qsCatId="simple" csTypeId="urn:microsoft.com/office/officeart/2005/8/colors/accent2_1" csCatId="accent2" phldr="1"/>
      <dgm:spPr/>
      <dgm:t>
        <a:bodyPr/>
        <a:lstStyle/>
        <a:p>
          <a:endParaRPr lang="en-GB"/>
        </a:p>
      </dgm:t>
    </dgm:pt>
    <dgm:pt modelId="{ECB88A32-E8BF-49FA-9278-5A338E4DCF3F}">
      <dgm:prSet custT="1"/>
      <dgm:spPr/>
      <dgm:t>
        <a:bodyPr/>
        <a:lstStyle/>
        <a:p>
          <a:r>
            <a:rPr lang="en-GB" sz="1000"/>
            <a:t>Access &amp; Outreach Officer</a:t>
          </a:r>
        </a:p>
      </dgm:t>
    </dgm:pt>
    <dgm:pt modelId="{1E6B0EC8-1469-442F-AA04-79254BE4A17E}">
      <dgm:prSet phldrT="[Text]" custT="1"/>
      <dgm:spPr/>
      <dgm:t>
        <a:bodyPr/>
        <a:lstStyle/>
        <a:p>
          <a:r>
            <a:rPr lang="en-GB" sz="1000"/>
            <a:t>PA to Fellows and Senior Tutor</a:t>
          </a:r>
        </a:p>
      </dgm:t>
    </dgm:pt>
    <dgm:pt modelId="{6DBBEB6D-5775-4472-965C-B0C270ACBE67}">
      <dgm:prSet phldrT="[Text]" custT="1"/>
      <dgm:spPr/>
      <dgm:t>
        <a:bodyPr/>
        <a:lstStyle/>
        <a:p>
          <a:r>
            <a:rPr lang="en-GB" sz="1000"/>
            <a:t>Tutorial &amp; Graduate Officer</a:t>
          </a:r>
        </a:p>
      </dgm:t>
    </dgm:pt>
    <dgm:pt modelId="{3DAD932A-517E-4FE6-81CE-CEF2E3D21E9F}">
      <dgm:prSet custT="1"/>
      <dgm:spPr/>
      <dgm:t>
        <a:bodyPr/>
        <a:lstStyle/>
        <a:p>
          <a:r>
            <a:rPr lang="en-GB" sz="1000"/>
            <a:t>Academic Office Assistants</a:t>
          </a:r>
        </a:p>
      </dgm:t>
    </dgm:pt>
    <dgm:pt modelId="{2AAB3493-128D-4B03-8446-3E841D17FB54}">
      <dgm:prSet custT="1"/>
      <dgm:spPr/>
      <dgm:t>
        <a:bodyPr/>
        <a:lstStyle/>
        <a:p>
          <a:r>
            <a:rPr lang="en-GB" sz="1000"/>
            <a:t>Academic Office Administrator</a:t>
          </a:r>
        </a:p>
      </dgm:t>
    </dgm:pt>
    <dgm:pt modelId="{6ED19DE5-2A10-43A2-8924-94E46A451400}">
      <dgm:prSet phldrT="[Text]" custT="1"/>
      <dgm:spPr/>
      <dgm:t>
        <a:bodyPr/>
        <a:lstStyle/>
        <a:p>
          <a:r>
            <a:rPr lang="en-GB" sz="1000"/>
            <a:t>Undergraduate Officer</a:t>
          </a:r>
        </a:p>
      </dgm:t>
    </dgm:pt>
    <dgm:pt modelId="{20798154-3141-4E8A-8DFC-34A4254C1741}" type="sibTrans" cxnId="{15BB8EA0-CF56-44C5-88B5-8BD2359EE529}">
      <dgm:prSet/>
      <dgm:spPr/>
      <dgm:t>
        <a:bodyPr/>
        <a:lstStyle/>
        <a:p>
          <a:endParaRPr lang="en-GB"/>
        </a:p>
      </dgm:t>
    </dgm:pt>
    <dgm:pt modelId="{975FF55D-D065-4409-866E-D93EA75E0641}" type="parTrans" cxnId="{15BB8EA0-CF56-44C5-88B5-8BD2359EE529}">
      <dgm:prSet/>
      <dgm:spPr/>
      <dgm:t>
        <a:bodyPr/>
        <a:lstStyle/>
        <a:p>
          <a:endParaRPr lang="en-GB" sz="1000"/>
        </a:p>
      </dgm:t>
    </dgm:pt>
    <dgm:pt modelId="{F45ED67D-5DE2-4314-98B6-0A8B31FC5651}" type="sibTrans" cxnId="{7337A471-4155-493E-B9B3-F8C7D3775ECF}">
      <dgm:prSet/>
      <dgm:spPr/>
      <dgm:t>
        <a:bodyPr/>
        <a:lstStyle/>
        <a:p>
          <a:endParaRPr lang="en-GB"/>
        </a:p>
      </dgm:t>
    </dgm:pt>
    <dgm:pt modelId="{66E239E2-F44C-48FC-98D0-C8FA7A6053FA}" type="parTrans" cxnId="{7337A471-4155-493E-B9B3-F8C7D3775ECF}">
      <dgm:prSet/>
      <dgm:spPr/>
      <dgm:t>
        <a:bodyPr/>
        <a:lstStyle/>
        <a:p>
          <a:endParaRPr lang="en-GB" sz="1000"/>
        </a:p>
      </dgm:t>
    </dgm:pt>
    <dgm:pt modelId="{9B1975AC-94EB-4A12-90CB-C18E7EA0ED4C}">
      <dgm:prSet phldrT="[Text]" custT="1"/>
      <dgm:spPr/>
      <dgm:t>
        <a:bodyPr/>
        <a:lstStyle/>
        <a:p>
          <a:r>
            <a:rPr lang="en-GB" sz="1000"/>
            <a:t>Senior Tutor</a:t>
          </a:r>
        </a:p>
      </dgm:t>
    </dgm:pt>
    <dgm:pt modelId="{9F08EBD8-3D34-4066-B18D-792FF833388D}" type="sibTrans" cxnId="{6B8DD1DD-E2AC-4C93-BAF0-753711898EFA}">
      <dgm:prSet/>
      <dgm:spPr/>
      <dgm:t>
        <a:bodyPr/>
        <a:lstStyle/>
        <a:p>
          <a:endParaRPr lang="en-GB"/>
        </a:p>
      </dgm:t>
    </dgm:pt>
    <dgm:pt modelId="{F020728A-F2EC-4A90-98A5-3300F33B9B6A}" type="parTrans" cxnId="{6B8DD1DD-E2AC-4C93-BAF0-753711898EFA}">
      <dgm:prSet/>
      <dgm:spPr/>
      <dgm:t>
        <a:bodyPr/>
        <a:lstStyle/>
        <a:p>
          <a:endParaRPr lang="en-GB"/>
        </a:p>
      </dgm:t>
    </dgm:pt>
    <dgm:pt modelId="{6F2EB939-E50B-4458-A9B1-6473354E84A0}" type="sibTrans" cxnId="{9C50A133-AAC0-43C5-885A-84534C72B9EF}">
      <dgm:prSet/>
      <dgm:spPr/>
      <dgm:t>
        <a:bodyPr/>
        <a:lstStyle/>
        <a:p>
          <a:endParaRPr lang="en-GB"/>
        </a:p>
      </dgm:t>
    </dgm:pt>
    <dgm:pt modelId="{12DECE14-3892-46BA-B516-4E75E1167606}" type="parTrans" cxnId="{9C50A133-AAC0-43C5-885A-84534C72B9EF}">
      <dgm:prSet/>
      <dgm:spPr/>
      <dgm:t>
        <a:bodyPr/>
        <a:lstStyle/>
        <a:p>
          <a:endParaRPr lang="en-GB" sz="1000"/>
        </a:p>
      </dgm:t>
    </dgm:pt>
    <dgm:pt modelId="{D3B57B3D-834D-4100-934E-57FF0D0967AB}" type="sibTrans" cxnId="{A1EC4DAD-701B-41C6-8999-BF268E1AAC90}">
      <dgm:prSet/>
      <dgm:spPr/>
      <dgm:t>
        <a:bodyPr/>
        <a:lstStyle/>
        <a:p>
          <a:endParaRPr lang="en-GB"/>
        </a:p>
      </dgm:t>
    </dgm:pt>
    <dgm:pt modelId="{7744A489-FA44-40C3-840B-87A0FD4DB0D3}" type="parTrans" cxnId="{A1EC4DAD-701B-41C6-8999-BF268E1AAC90}">
      <dgm:prSet/>
      <dgm:spPr/>
      <dgm:t>
        <a:bodyPr/>
        <a:lstStyle/>
        <a:p>
          <a:endParaRPr lang="en-GB" sz="1000"/>
        </a:p>
      </dgm:t>
    </dgm:pt>
    <dgm:pt modelId="{10E1E512-76EC-48FC-A9F5-E53DAC6C5C0D}" type="sibTrans" cxnId="{F4AA9A4E-033A-4DB4-AFEA-A0CE021F4BC9}">
      <dgm:prSet/>
      <dgm:spPr/>
      <dgm:t>
        <a:bodyPr/>
        <a:lstStyle/>
        <a:p>
          <a:endParaRPr lang="en-GB"/>
        </a:p>
      </dgm:t>
    </dgm:pt>
    <dgm:pt modelId="{D03CF6F3-46C0-4C08-ACD2-AD70A13A47C0}" type="parTrans" cxnId="{F4AA9A4E-033A-4DB4-AFEA-A0CE021F4BC9}">
      <dgm:prSet/>
      <dgm:spPr/>
      <dgm:t>
        <a:bodyPr/>
        <a:lstStyle/>
        <a:p>
          <a:endParaRPr lang="en-GB" sz="1000"/>
        </a:p>
      </dgm:t>
    </dgm:pt>
    <dgm:pt modelId="{C88E8618-C0EC-49EF-9C33-26658413B6EC}" type="sibTrans" cxnId="{127F71DA-D27D-44FE-8CCB-9DC1A3B47291}">
      <dgm:prSet/>
      <dgm:spPr/>
      <dgm:t>
        <a:bodyPr/>
        <a:lstStyle/>
        <a:p>
          <a:endParaRPr lang="en-GB"/>
        </a:p>
      </dgm:t>
    </dgm:pt>
    <dgm:pt modelId="{C20C1D75-D440-449A-BD39-BF6416320466}" type="parTrans" cxnId="{127F71DA-D27D-44FE-8CCB-9DC1A3B47291}">
      <dgm:prSet/>
      <dgm:spPr/>
      <dgm:t>
        <a:bodyPr/>
        <a:lstStyle/>
        <a:p>
          <a:endParaRPr lang="en-GB" sz="1000"/>
        </a:p>
      </dgm:t>
    </dgm:pt>
    <dgm:pt modelId="{FB15CAC4-5B1C-43E7-AED9-376D75F84D3B}">
      <dgm:prSet custT="1"/>
      <dgm:spPr/>
      <dgm:t>
        <a:bodyPr/>
        <a:lstStyle/>
        <a:p>
          <a:endParaRPr lang="en-US" sz="1000"/>
        </a:p>
        <a:p>
          <a:r>
            <a:rPr lang="en-US" sz="1000"/>
            <a:t>Welfare Support and Policy Officer</a:t>
          </a:r>
        </a:p>
        <a:p>
          <a:endParaRPr lang="en-US" sz="1000"/>
        </a:p>
      </dgm:t>
    </dgm:pt>
    <dgm:pt modelId="{21AEED42-EC92-4982-9610-C3772B0BA171}" type="parTrans" cxnId="{D420334D-F3AF-4175-BAC5-FF14BEC73791}">
      <dgm:prSet/>
      <dgm:spPr/>
      <dgm:t>
        <a:bodyPr/>
        <a:lstStyle/>
        <a:p>
          <a:endParaRPr lang="en-US" sz="1000"/>
        </a:p>
      </dgm:t>
    </dgm:pt>
    <dgm:pt modelId="{0538467B-51BF-4E41-9B6A-B75CE185A6D0}" type="sibTrans" cxnId="{D420334D-F3AF-4175-BAC5-FF14BEC73791}">
      <dgm:prSet/>
      <dgm:spPr/>
      <dgm:t>
        <a:bodyPr/>
        <a:lstStyle/>
        <a:p>
          <a:endParaRPr lang="en-US"/>
        </a:p>
      </dgm:t>
    </dgm:pt>
    <dgm:pt modelId="{D0F25CEA-3C2D-4E4A-A4E4-E4B72778EEDB}">
      <dgm:prSet custT="1"/>
      <dgm:spPr/>
      <dgm:t>
        <a:bodyPr/>
        <a:lstStyle/>
        <a:p>
          <a:r>
            <a:rPr lang="en-US" sz="1000"/>
            <a:t>Access and Outreach Support Officer</a:t>
          </a:r>
        </a:p>
      </dgm:t>
    </dgm:pt>
    <dgm:pt modelId="{774C1884-2DAB-4072-B9C1-9EA6A155447D}" type="parTrans" cxnId="{45A4BF37-CD62-4682-B336-7FD59E3C45C6}">
      <dgm:prSet/>
      <dgm:spPr/>
      <dgm:t>
        <a:bodyPr/>
        <a:lstStyle/>
        <a:p>
          <a:endParaRPr lang="en-US" sz="1000"/>
        </a:p>
      </dgm:t>
    </dgm:pt>
    <dgm:pt modelId="{A1943E65-05A2-44CC-A1A5-50C90B9D0427}" type="sibTrans" cxnId="{45A4BF37-CD62-4682-B336-7FD59E3C45C6}">
      <dgm:prSet/>
      <dgm:spPr/>
      <dgm:t>
        <a:bodyPr/>
        <a:lstStyle/>
        <a:p>
          <a:endParaRPr lang="en-US"/>
        </a:p>
      </dgm:t>
    </dgm:pt>
    <dgm:pt modelId="{BF263BEF-6359-44B4-BC2C-2D1B27CE2052}">
      <dgm:prSet custT="1"/>
      <dgm:spPr/>
      <dgm:t>
        <a:bodyPr/>
        <a:lstStyle/>
        <a:p>
          <a:r>
            <a:rPr lang="en-US" sz="1000"/>
            <a:t>Junior Deans</a:t>
          </a:r>
        </a:p>
      </dgm:t>
    </dgm:pt>
    <dgm:pt modelId="{404E1D39-A2C7-44AB-8D03-895C13D00AAF}" type="parTrans" cxnId="{46271880-B1C8-44A6-8C13-BF1961EAA8E5}">
      <dgm:prSet/>
      <dgm:spPr/>
      <dgm:t>
        <a:bodyPr/>
        <a:lstStyle/>
        <a:p>
          <a:endParaRPr lang="en-US" sz="1000"/>
        </a:p>
      </dgm:t>
    </dgm:pt>
    <dgm:pt modelId="{4734E2E1-BBF7-428B-BD71-B782FDE1E6C3}" type="sibTrans" cxnId="{46271880-B1C8-44A6-8C13-BF1961EAA8E5}">
      <dgm:prSet/>
      <dgm:spPr/>
      <dgm:t>
        <a:bodyPr/>
        <a:lstStyle/>
        <a:p>
          <a:endParaRPr lang="en-US"/>
        </a:p>
      </dgm:t>
    </dgm:pt>
    <dgm:pt modelId="{E04E9519-38B0-4FD3-A455-1CAA19E51482}" type="pres">
      <dgm:prSet presAssocID="{4324024F-9F11-4D05-8379-4A5F2E1EF498}" presName="mainComposite" presStyleCnt="0">
        <dgm:presLayoutVars>
          <dgm:chPref val="1"/>
          <dgm:dir/>
          <dgm:animOne val="branch"/>
          <dgm:animLvl val="lvl"/>
          <dgm:resizeHandles val="exact"/>
        </dgm:presLayoutVars>
      </dgm:prSet>
      <dgm:spPr/>
      <dgm:t>
        <a:bodyPr/>
        <a:lstStyle/>
        <a:p>
          <a:endParaRPr lang="en-GB"/>
        </a:p>
      </dgm:t>
    </dgm:pt>
    <dgm:pt modelId="{83872EED-2940-43BC-A702-004773AE6DAC}" type="pres">
      <dgm:prSet presAssocID="{4324024F-9F11-4D05-8379-4A5F2E1EF498}" presName="hierFlow" presStyleCnt="0"/>
      <dgm:spPr/>
      <dgm:t>
        <a:bodyPr/>
        <a:lstStyle/>
        <a:p>
          <a:endParaRPr lang="en-GB"/>
        </a:p>
      </dgm:t>
    </dgm:pt>
    <dgm:pt modelId="{46807EEA-2FAC-44E3-840E-F7359E8F6C10}" type="pres">
      <dgm:prSet presAssocID="{4324024F-9F11-4D05-8379-4A5F2E1EF498}" presName="hierChild1" presStyleCnt="0">
        <dgm:presLayoutVars>
          <dgm:chPref val="1"/>
          <dgm:animOne val="branch"/>
          <dgm:animLvl val="lvl"/>
        </dgm:presLayoutVars>
      </dgm:prSet>
      <dgm:spPr/>
      <dgm:t>
        <a:bodyPr/>
        <a:lstStyle/>
        <a:p>
          <a:endParaRPr lang="en-GB"/>
        </a:p>
      </dgm:t>
    </dgm:pt>
    <dgm:pt modelId="{716D4CF4-F85C-4F2D-AB58-B774FF384690}" type="pres">
      <dgm:prSet presAssocID="{9B1975AC-94EB-4A12-90CB-C18E7EA0ED4C}" presName="Name14" presStyleCnt="0"/>
      <dgm:spPr/>
      <dgm:t>
        <a:bodyPr/>
        <a:lstStyle/>
        <a:p>
          <a:endParaRPr lang="en-GB"/>
        </a:p>
      </dgm:t>
    </dgm:pt>
    <dgm:pt modelId="{A000737D-1314-4DD6-81DE-7E44DE5BF577}" type="pres">
      <dgm:prSet presAssocID="{9B1975AC-94EB-4A12-90CB-C18E7EA0ED4C}" presName="level1Shape" presStyleLbl="node0" presStyleIdx="0" presStyleCnt="1">
        <dgm:presLayoutVars>
          <dgm:chPref val="3"/>
        </dgm:presLayoutVars>
      </dgm:prSet>
      <dgm:spPr/>
      <dgm:t>
        <a:bodyPr/>
        <a:lstStyle/>
        <a:p>
          <a:endParaRPr lang="en-GB"/>
        </a:p>
      </dgm:t>
    </dgm:pt>
    <dgm:pt modelId="{CC6D10AF-D401-487B-972B-42024BA06D38}" type="pres">
      <dgm:prSet presAssocID="{9B1975AC-94EB-4A12-90CB-C18E7EA0ED4C}" presName="hierChild2" presStyleCnt="0"/>
      <dgm:spPr/>
      <dgm:t>
        <a:bodyPr/>
        <a:lstStyle/>
        <a:p>
          <a:endParaRPr lang="en-GB"/>
        </a:p>
      </dgm:t>
    </dgm:pt>
    <dgm:pt modelId="{CC55AE48-6B21-4577-8147-A454183102E3}" type="pres">
      <dgm:prSet presAssocID="{C20C1D75-D440-449A-BD39-BF6416320466}" presName="Name19" presStyleLbl="parChTrans1D2" presStyleIdx="0" presStyleCnt="5"/>
      <dgm:spPr/>
      <dgm:t>
        <a:bodyPr/>
        <a:lstStyle/>
        <a:p>
          <a:endParaRPr lang="en-GB"/>
        </a:p>
      </dgm:t>
    </dgm:pt>
    <dgm:pt modelId="{2363BD53-32A2-43F2-8700-12D728782909}" type="pres">
      <dgm:prSet presAssocID="{6ED19DE5-2A10-43A2-8924-94E46A451400}" presName="Name21" presStyleCnt="0"/>
      <dgm:spPr/>
      <dgm:t>
        <a:bodyPr/>
        <a:lstStyle/>
        <a:p>
          <a:endParaRPr lang="en-GB"/>
        </a:p>
      </dgm:t>
    </dgm:pt>
    <dgm:pt modelId="{522AFC65-D0E8-42CB-BE41-CD9FE5E9CA2E}" type="pres">
      <dgm:prSet presAssocID="{6ED19DE5-2A10-43A2-8924-94E46A451400}" presName="level2Shape" presStyleLbl="node2" presStyleIdx="0" presStyleCnt="5"/>
      <dgm:spPr/>
      <dgm:t>
        <a:bodyPr/>
        <a:lstStyle/>
        <a:p>
          <a:endParaRPr lang="en-GB"/>
        </a:p>
      </dgm:t>
    </dgm:pt>
    <dgm:pt modelId="{0989273F-7572-424C-A672-95F6FB81C15A}" type="pres">
      <dgm:prSet presAssocID="{6ED19DE5-2A10-43A2-8924-94E46A451400}" presName="hierChild3" presStyleCnt="0"/>
      <dgm:spPr/>
      <dgm:t>
        <a:bodyPr/>
        <a:lstStyle/>
        <a:p>
          <a:endParaRPr lang="en-GB"/>
        </a:p>
      </dgm:t>
    </dgm:pt>
    <dgm:pt modelId="{83F85FB7-57F9-4427-848D-9C06CDA70788}" type="pres">
      <dgm:prSet presAssocID="{66E239E2-F44C-48FC-98D0-C8FA7A6053FA}" presName="Name19" presStyleLbl="parChTrans1D3" presStyleIdx="0" presStyleCnt="4"/>
      <dgm:spPr/>
      <dgm:t>
        <a:bodyPr/>
        <a:lstStyle/>
        <a:p>
          <a:endParaRPr lang="en-GB"/>
        </a:p>
      </dgm:t>
    </dgm:pt>
    <dgm:pt modelId="{AE6F67B9-A4A6-4368-8352-BD264717129E}" type="pres">
      <dgm:prSet presAssocID="{2AAB3493-128D-4B03-8446-3E841D17FB54}" presName="Name21" presStyleCnt="0"/>
      <dgm:spPr/>
      <dgm:t>
        <a:bodyPr/>
        <a:lstStyle/>
        <a:p>
          <a:endParaRPr lang="en-GB"/>
        </a:p>
      </dgm:t>
    </dgm:pt>
    <dgm:pt modelId="{9EBC68DD-489F-4C1B-A5C1-BF2322965282}" type="pres">
      <dgm:prSet presAssocID="{2AAB3493-128D-4B03-8446-3E841D17FB54}" presName="level2Shape" presStyleLbl="node3" presStyleIdx="0" presStyleCnt="4"/>
      <dgm:spPr/>
      <dgm:t>
        <a:bodyPr/>
        <a:lstStyle/>
        <a:p>
          <a:endParaRPr lang="en-GB"/>
        </a:p>
      </dgm:t>
    </dgm:pt>
    <dgm:pt modelId="{6167AB2C-9F81-40D5-BFDE-7CD55580F9FF}" type="pres">
      <dgm:prSet presAssocID="{2AAB3493-128D-4B03-8446-3E841D17FB54}" presName="hierChild3" presStyleCnt="0"/>
      <dgm:spPr/>
      <dgm:t>
        <a:bodyPr/>
        <a:lstStyle/>
        <a:p>
          <a:endParaRPr lang="en-GB"/>
        </a:p>
      </dgm:t>
    </dgm:pt>
    <dgm:pt modelId="{5C965882-7B9A-44F3-B99C-D9C6DA8A3E8A}" type="pres">
      <dgm:prSet presAssocID="{975FF55D-D065-4409-866E-D93EA75E0641}" presName="Name19" presStyleLbl="parChTrans1D3" presStyleIdx="1" presStyleCnt="4"/>
      <dgm:spPr/>
      <dgm:t>
        <a:bodyPr/>
        <a:lstStyle/>
        <a:p>
          <a:endParaRPr lang="en-GB"/>
        </a:p>
      </dgm:t>
    </dgm:pt>
    <dgm:pt modelId="{EA52E124-F66F-41C5-84FC-A8412101FA96}" type="pres">
      <dgm:prSet presAssocID="{3DAD932A-517E-4FE6-81CE-CEF2E3D21E9F}" presName="Name21" presStyleCnt="0"/>
      <dgm:spPr/>
      <dgm:t>
        <a:bodyPr/>
        <a:lstStyle/>
        <a:p>
          <a:endParaRPr lang="en-GB"/>
        </a:p>
      </dgm:t>
    </dgm:pt>
    <dgm:pt modelId="{6BB1CCD1-1924-4372-8FF1-06677BDC6A39}" type="pres">
      <dgm:prSet presAssocID="{3DAD932A-517E-4FE6-81CE-CEF2E3D21E9F}" presName="level2Shape" presStyleLbl="node3" presStyleIdx="1" presStyleCnt="4"/>
      <dgm:spPr/>
      <dgm:t>
        <a:bodyPr/>
        <a:lstStyle/>
        <a:p>
          <a:endParaRPr lang="en-GB"/>
        </a:p>
      </dgm:t>
    </dgm:pt>
    <dgm:pt modelId="{F63EC7EF-35AF-4178-88D2-013C256F1A7E}" type="pres">
      <dgm:prSet presAssocID="{3DAD932A-517E-4FE6-81CE-CEF2E3D21E9F}" presName="hierChild3" presStyleCnt="0"/>
      <dgm:spPr/>
      <dgm:t>
        <a:bodyPr/>
        <a:lstStyle/>
        <a:p>
          <a:endParaRPr lang="en-GB"/>
        </a:p>
      </dgm:t>
    </dgm:pt>
    <dgm:pt modelId="{6F4FADBA-11AD-47C4-A429-EC5D004AEA33}" type="pres">
      <dgm:prSet presAssocID="{D03CF6F3-46C0-4C08-ACD2-AD70A13A47C0}" presName="Name19" presStyleLbl="parChTrans1D2" presStyleIdx="1" presStyleCnt="5"/>
      <dgm:spPr/>
      <dgm:t>
        <a:bodyPr/>
        <a:lstStyle/>
        <a:p>
          <a:endParaRPr lang="en-GB"/>
        </a:p>
      </dgm:t>
    </dgm:pt>
    <dgm:pt modelId="{B1713B69-1F2B-4E0C-A424-023CBF8CB853}" type="pres">
      <dgm:prSet presAssocID="{6DBBEB6D-5775-4472-965C-B0C270ACBE67}" presName="Name21" presStyleCnt="0"/>
      <dgm:spPr/>
      <dgm:t>
        <a:bodyPr/>
        <a:lstStyle/>
        <a:p>
          <a:endParaRPr lang="en-GB"/>
        </a:p>
      </dgm:t>
    </dgm:pt>
    <dgm:pt modelId="{2C3547BD-DBF0-4AFB-8AAD-1D4D4D461ECA}" type="pres">
      <dgm:prSet presAssocID="{6DBBEB6D-5775-4472-965C-B0C270ACBE67}" presName="level2Shape" presStyleLbl="node2" presStyleIdx="1" presStyleCnt="5"/>
      <dgm:spPr/>
      <dgm:t>
        <a:bodyPr/>
        <a:lstStyle/>
        <a:p>
          <a:endParaRPr lang="en-GB"/>
        </a:p>
      </dgm:t>
    </dgm:pt>
    <dgm:pt modelId="{CF498887-7A3D-4701-83A4-212B7EFEE92F}" type="pres">
      <dgm:prSet presAssocID="{6DBBEB6D-5775-4472-965C-B0C270ACBE67}" presName="hierChild3" presStyleCnt="0"/>
      <dgm:spPr/>
      <dgm:t>
        <a:bodyPr/>
        <a:lstStyle/>
        <a:p>
          <a:endParaRPr lang="en-GB"/>
        </a:p>
      </dgm:t>
    </dgm:pt>
    <dgm:pt modelId="{BF8A3B0E-DAF7-44C6-A85A-12EE6E433146}" type="pres">
      <dgm:prSet presAssocID="{7744A489-FA44-40C3-840B-87A0FD4DB0D3}" presName="Name19" presStyleLbl="parChTrans1D2" presStyleIdx="2" presStyleCnt="5"/>
      <dgm:spPr/>
      <dgm:t>
        <a:bodyPr/>
        <a:lstStyle/>
        <a:p>
          <a:endParaRPr lang="en-GB"/>
        </a:p>
      </dgm:t>
    </dgm:pt>
    <dgm:pt modelId="{5FB7B7D9-7E59-4CEF-B501-946A2409BC00}" type="pres">
      <dgm:prSet presAssocID="{1E6B0EC8-1469-442F-AA04-79254BE4A17E}" presName="Name21" presStyleCnt="0"/>
      <dgm:spPr/>
      <dgm:t>
        <a:bodyPr/>
        <a:lstStyle/>
        <a:p>
          <a:endParaRPr lang="en-GB"/>
        </a:p>
      </dgm:t>
    </dgm:pt>
    <dgm:pt modelId="{9184E474-2FE3-4E01-B0F5-DA5059A5EB48}" type="pres">
      <dgm:prSet presAssocID="{1E6B0EC8-1469-442F-AA04-79254BE4A17E}" presName="level2Shape" presStyleLbl="node2" presStyleIdx="2" presStyleCnt="5"/>
      <dgm:spPr/>
      <dgm:t>
        <a:bodyPr/>
        <a:lstStyle/>
        <a:p>
          <a:endParaRPr lang="en-GB"/>
        </a:p>
      </dgm:t>
    </dgm:pt>
    <dgm:pt modelId="{E2A90CA0-7CE1-4075-B3C2-83FDD83E1B82}" type="pres">
      <dgm:prSet presAssocID="{1E6B0EC8-1469-442F-AA04-79254BE4A17E}" presName="hierChild3" presStyleCnt="0"/>
      <dgm:spPr/>
      <dgm:t>
        <a:bodyPr/>
        <a:lstStyle/>
        <a:p>
          <a:endParaRPr lang="en-GB"/>
        </a:p>
      </dgm:t>
    </dgm:pt>
    <dgm:pt modelId="{60513F89-E576-44A9-BAEF-2D9E2DBCE650}" type="pres">
      <dgm:prSet presAssocID="{12DECE14-3892-46BA-B516-4E75E1167606}" presName="Name19" presStyleLbl="parChTrans1D2" presStyleIdx="3" presStyleCnt="5"/>
      <dgm:spPr/>
      <dgm:t>
        <a:bodyPr/>
        <a:lstStyle/>
        <a:p>
          <a:endParaRPr lang="en-GB"/>
        </a:p>
      </dgm:t>
    </dgm:pt>
    <dgm:pt modelId="{1B39759E-771E-4E2C-B519-99095006E740}" type="pres">
      <dgm:prSet presAssocID="{ECB88A32-E8BF-49FA-9278-5A338E4DCF3F}" presName="Name21" presStyleCnt="0"/>
      <dgm:spPr/>
      <dgm:t>
        <a:bodyPr/>
        <a:lstStyle/>
        <a:p>
          <a:endParaRPr lang="en-GB"/>
        </a:p>
      </dgm:t>
    </dgm:pt>
    <dgm:pt modelId="{0DA09793-D364-4AC7-84C3-54CEEEDA280C}" type="pres">
      <dgm:prSet presAssocID="{ECB88A32-E8BF-49FA-9278-5A338E4DCF3F}" presName="level2Shape" presStyleLbl="node2" presStyleIdx="3" presStyleCnt="5"/>
      <dgm:spPr/>
      <dgm:t>
        <a:bodyPr/>
        <a:lstStyle/>
        <a:p>
          <a:endParaRPr lang="en-GB"/>
        </a:p>
      </dgm:t>
    </dgm:pt>
    <dgm:pt modelId="{7DB2F50D-689E-420A-BE76-C895416AC420}" type="pres">
      <dgm:prSet presAssocID="{ECB88A32-E8BF-49FA-9278-5A338E4DCF3F}" presName="hierChild3" presStyleCnt="0"/>
      <dgm:spPr/>
      <dgm:t>
        <a:bodyPr/>
        <a:lstStyle/>
        <a:p>
          <a:endParaRPr lang="en-GB"/>
        </a:p>
      </dgm:t>
    </dgm:pt>
    <dgm:pt modelId="{A3E023BB-B5DD-4D9E-A6FD-E49E855C8B5C}" type="pres">
      <dgm:prSet presAssocID="{774C1884-2DAB-4072-B9C1-9EA6A155447D}" presName="Name19" presStyleLbl="parChTrans1D3" presStyleIdx="2" presStyleCnt="4"/>
      <dgm:spPr/>
    </dgm:pt>
    <dgm:pt modelId="{F4EBE0B0-D883-4BED-B8BB-3A9AAD560898}" type="pres">
      <dgm:prSet presAssocID="{D0F25CEA-3C2D-4E4A-A4E4-E4B72778EEDB}" presName="Name21" presStyleCnt="0"/>
      <dgm:spPr/>
    </dgm:pt>
    <dgm:pt modelId="{73A22F20-7348-4289-BE79-D6FAECAA1539}" type="pres">
      <dgm:prSet presAssocID="{D0F25CEA-3C2D-4E4A-A4E4-E4B72778EEDB}" presName="level2Shape" presStyleLbl="node3" presStyleIdx="2" presStyleCnt="4" custScaleX="101820"/>
      <dgm:spPr/>
    </dgm:pt>
    <dgm:pt modelId="{693E738D-E92D-41B5-A733-935ECB2D0DEA}" type="pres">
      <dgm:prSet presAssocID="{D0F25CEA-3C2D-4E4A-A4E4-E4B72778EEDB}" presName="hierChild3" presStyleCnt="0"/>
      <dgm:spPr/>
    </dgm:pt>
    <dgm:pt modelId="{0169EE97-9895-4C66-8B77-D01D9EF0883B}" type="pres">
      <dgm:prSet presAssocID="{21AEED42-EC92-4982-9610-C3772B0BA171}" presName="Name19" presStyleLbl="parChTrans1D2" presStyleIdx="4" presStyleCnt="5"/>
      <dgm:spPr/>
      <dgm:t>
        <a:bodyPr/>
        <a:lstStyle/>
        <a:p>
          <a:endParaRPr lang="en-US"/>
        </a:p>
      </dgm:t>
    </dgm:pt>
    <dgm:pt modelId="{E302C6FE-BA5E-4BFE-B5BF-87E977DA34DB}" type="pres">
      <dgm:prSet presAssocID="{FB15CAC4-5B1C-43E7-AED9-376D75F84D3B}" presName="Name21" presStyleCnt="0"/>
      <dgm:spPr/>
      <dgm:t>
        <a:bodyPr/>
        <a:lstStyle/>
        <a:p>
          <a:endParaRPr lang="en-US"/>
        </a:p>
      </dgm:t>
    </dgm:pt>
    <dgm:pt modelId="{D22CDE25-2510-43C6-BDEC-3CF8D7BAB14F}" type="pres">
      <dgm:prSet presAssocID="{FB15CAC4-5B1C-43E7-AED9-376D75F84D3B}" presName="level2Shape" presStyleLbl="node2" presStyleIdx="4" presStyleCnt="5"/>
      <dgm:spPr/>
      <dgm:t>
        <a:bodyPr/>
        <a:lstStyle/>
        <a:p>
          <a:endParaRPr lang="en-US"/>
        </a:p>
      </dgm:t>
    </dgm:pt>
    <dgm:pt modelId="{01BE7084-142E-44CB-AC43-F8920D8A4AAA}" type="pres">
      <dgm:prSet presAssocID="{FB15CAC4-5B1C-43E7-AED9-376D75F84D3B}" presName="hierChild3" presStyleCnt="0"/>
      <dgm:spPr/>
      <dgm:t>
        <a:bodyPr/>
        <a:lstStyle/>
        <a:p>
          <a:endParaRPr lang="en-US"/>
        </a:p>
      </dgm:t>
    </dgm:pt>
    <dgm:pt modelId="{7E66DAE0-14E8-4902-B6D5-A03E782241C1}" type="pres">
      <dgm:prSet presAssocID="{404E1D39-A2C7-44AB-8D03-895C13D00AAF}" presName="Name19" presStyleLbl="parChTrans1D3" presStyleIdx="3" presStyleCnt="4"/>
      <dgm:spPr/>
    </dgm:pt>
    <dgm:pt modelId="{5AA5E11F-8AD8-4EED-A3D6-E42FB15CB5B8}" type="pres">
      <dgm:prSet presAssocID="{BF263BEF-6359-44B4-BC2C-2D1B27CE2052}" presName="Name21" presStyleCnt="0"/>
      <dgm:spPr/>
    </dgm:pt>
    <dgm:pt modelId="{F5CDC444-8FAD-4300-A520-9F0522DFFDD9}" type="pres">
      <dgm:prSet presAssocID="{BF263BEF-6359-44B4-BC2C-2D1B27CE2052}" presName="level2Shape" presStyleLbl="node3" presStyleIdx="3" presStyleCnt="4" custScaleY="100894"/>
      <dgm:spPr/>
    </dgm:pt>
    <dgm:pt modelId="{4E476DC4-E0C7-4EE5-BB87-523D22A5D407}" type="pres">
      <dgm:prSet presAssocID="{BF263BEF-6359-44B4-BC2C-2D1B27CE2052}" presName="hierChild3" presStyleCnt="0"/>
      <dgm:spPr/>
    </dgm:pt>
    <dgm:pt modelId="{6FE08598-B65A-4D3F-97BE-705177618D8B}" type="pres">
      <dgm:prSet presAssocID="{4324024F-9F11-4D05-8379-4A5F2E1EF498}" presName="bgShapesFlow" presStyleCnt="0"/>
      <dgm:spPr/>
      <dgm:t>
        <a:bodyPr/>
        <a:lstStyle/>
        <a:p>
          <a:endParaRPr lang="en-GB"/>
        </a:p>
      </dgm:t>
    </dgm:pt>
  </dgm:ptLst>
  <dgm:cxnLst>
    <dgm:cxn modelId="{D52D2CF3-C0B1-4E18-812A-CF43EC804079}" type="presOf" srcId="{FB15CAC4-5B1C-43E7-AED9-376D75F84D3B}" destId="{D22CDE25-2510-43C6-BDEC-3CF8D7BAB14F}" srcOrd="0" destOrd="0" presId="urn:microsoft.com/office/officeart/2005/8/layout/hierarchy6"/>
    <dgm:cxn modelId="{BD027597-A54B-40D5-97E9-4447BE3F29FA}" type="presOf" srcId="{975FF55D-D065-4409-866E-D93EA75E0641}" destId="{5C965882-7B9A-44F3-B99C-D9C6DA8A3E8A}" srcOrd="0" destOrd="0" presId="urn:microsoft.com/office/officeart/2005/8/layout/hierarchy6"/>
    <dgm:cxn modelId="{EE6DE5F7-C969-4A69-B8A7-D6FDFBE92169}" type="presOf" srcId="{9B1975AC-94EB-4A12-90CB-C18E7EA0ED4C}" destId="{A000737D-1314-4DD6-81DE-7E44DE5BF577}" srcOrd="0" destOrd="0" presId="urn:microsoft.com/office/officeart/2005/8/layout/hierarchy6"/>
    <dgm:cxn modelId="{E7186414-4B93-4807-B0B3-6675D8FB226F}" type="presOf" srcId="{12DECE14-3892-46BA-B516-4E75E1167606}" destId="{60513F89-E576-44A9-BAEF-2D9E2DBCE650}" srcOrd="0" destOrd="0" presId="urn:microsoft.com/office/officeart/2005/8/layout/hierarchy6"/>
    <dgm:cxn modelId="{F4AA9A4E-033A-4DB4-AFEA-A0CE021F4BC9}" srcId="{9B1975AC-94EB-4A12-90CB-C18E7EA0ED4C}" destId="{6DBBEB6D-5775-4472-965C-B0C270ACBE67}" srcOrd="1" destOrd="0" parTransId="{D03CF6F3-46C0-4C08-ACD2-AD70A13A47C0}" sibTransId="{10E1E512-76EC-48FC-A9F5-E53DAC6C5C0D}"/>
    <dgm:cxn modelId="{15344A92-BB78-4112-B7C3-A18EE89269E7}" type="presOf" srcId="{404E1D39-A2C7-44AB-8D03-895C13D00AAF}" destId="{7E66DAE0-14E8-4902-B6D5-A03E782241C1}" srcOrd="0" destOrd="0" presId="urn:microsoft.com/office/officeart/2005/8/layout/hierarchy6"/>
    <dgm:cxn modelId="{076B45FE-1842-48BB-8DA4-9510184EF7DB}" type="presOf" srcId="{774C1884-2DAB-4072-B9C1-9EA6A155447D}" destId="{A3E023BB-B5DD-4D9E-A6FD-E49E855C8B5C}" srcOrd="0" destOrd="0" presId="urn:microsoft.com/office/officeart/2005/8/layout/hierarchy6"/>
    <dgm:cxn modelId="{46271880-B1C8-44A6-8C13-BF1961EAA8E5}" srcId="{FB15CAC4-5B1C-43E7-AED9-376D75F84D3B}" destId="{BF263BEF-6359-44B4-BC2C-2D1B27CE2052}" srcOrd="0" destOrd="0" parTransId="{404E1D39-A2C7-44AB-8D03-895C13D00AAF}" sibTransId="{4734E2E1-BBF7-428B-BD71-B782FDE1E6C3}"/>
    <dgm:cxn modelId="{AF958D48-8268-4F4A-9622-B1F73D295006}" type="presOf" srcId="{21AEED42-EC92-4982-9610-C3772B0BA171}" destId="{0169EE97-9895-4C66-8B77-D01D9EF0883B}" srcOrd="0" destOrd="0" presId="urn:microsoft.com/office/officeart/2005/8/layout/hierarchy6"/>
    <dgm:cxn modelId="{7337A471-4155-493E-B9B3-F8C7D3775ECF}" srcId="{6ED19DE5-2A10-43A2-8924-94E46A451400}" destId="{2AAB3493-128D-4B03-8446-3E841D17FB54}" srcOrd="0" destOrd="0" parTransId="{66E239E2-F44C-48FC-98D0-C8FA7A6053FA}" sibTransId="{F45ED67D-5DE2-4314-98B6-0A8B31FC5651}"/>
    <dgm:cxn modelId="{D420334D-F3AF-4175-BAC5-FF14BEC73791}" srcId="{9B1975AC-94EB-4A12-90CB-C18E7EA0ED4C}" destId="{FB15CAC4-5B1C-43E7-AED9-376D75F84D3B}" srcOrd="4" destOrd="0" parTransId="{21AEED42-EC92-4982-9610-C3772B0BA171}" sibTransId="{0538467B-51BF-4E41-9B6A-B75CE185A6D0}"/>
    <dgm:cxn modelId="{6F687166-2826-4CFB-A37E-CB15E579A435}" type="presOf" srcId="{4324024F-9F11-4D05-8379-4A5F2E1EF498}" destId="{E04E9519-38B0-4FD3-A455-1CAA19E51482}" srcOrd="0" destOrd="0" presId="urn:microsoft.com/office/officeart/2005/8/layout/hierarchy6"/>
    <dgm:cxn modelId="{B8D218FE-7D51-41A4-96E2-7298F9EF013A}" type="presOf" srcId="{3DAD932A-517E-4FE6-81CE-CEF2E3D21E9F}" destId="{6BB1CCD1-1924-4372-8FF1-06677BDC6A39}" srcOrd="0" destOrd="0" presId="urn:microsoft.com/office/officeart/2005/8/layout/hierarchy6"/>
    <dgm:cxn modelId="{52B55E64-8F7C-428F-B993-838D7DE1C074}" type="presOf" srcId="{D03CF6F3-46C0-4C08-ACD2-AD70A13A47C0}" destId="{6F4FADBA-11AD-47C4-A429-EC5D004AEA33}" srcOrd="0" destOrd="0" presId="urn:microsoft.com/office/officeart/2005/8/layout/hierarchy6"/>
    <dgm:cxn modelId="{127F71DA-D27D-44FE-8CCB-9DC1A3B47291}" srcId="{9B1975AC-94EB-4A12-90CB-C18E7EA0ED4C}" destId="{6ED19DE5-2A10-43A2-8924-94E46A451400}" srcOrd="0" destOrd="0" parTransId="{C20C1D75-D440-449A-BD39-BF6416320466}" sibTransId="{C88E8618-C0EC-49EF-9C33-26658413B6EC}"/>
    <dgm:cxn modelId="{AB6F65B0-0A93-43F4-9B34-24FEA5F0999C}" type="presOf" srcId="{7744A489-FA44-40C3-840B-87A0FD4DB0D3}" destId="{BF8A3B0E-DAF7-44C6-A85A-12EE6E433146}" srcOrd="0" destOrd="0" presId="urn:microsoft.com/office/officeart/2005/8/layout/hierarchy6"/>
    <dgm:cxn modelId="{45A4BF37-CD62-4682-B336-7FD59E3C45C6}" srcId="{ECB88A32-E8BF-49FA-9278-5A338E4DCF3F}" destId="{D0F25CEA-3C2D-4E4A-A4E4-E4B72778EEDB}" srcOrd="0" destOrd="0" parTransId="{774C1884-2DAB-4072-B9C1-9EA6A155447D}" sibTransId="{A1943E65-05A2-44CC-A1A5-50C90B9D0427}"/>
    <dgm:cxn modelId="{638EFB25-88CB-4246-ABEE-4A28646D60F1}" type="presOf" srcId="{D0F25CEA-3C2D-4E4A-A4E4-E4B72778EEDB}" destId="{73A22F20-7348-4289-BE79-D6FAECAA1539}" srcOrd="0" destOrd="0" presId="urn:microsoft.com/office/officeart/2005/8/layout/hierarchy6"/>
    <dgm:cxn modelId="{6B8DD1DD-E2AC-4C93-BAF0-753711898EFA}" srcId="{4324024F-9F11-4D05-8379-4A5F2E1EF498}" destId="{9B1975AC-94EB-4A12-90CB-C18E7EA0ED4C}" srcOrd="0" destOrd="0" parTransId="{F020728A-F2EC-4A90-98A5-3300F33B9B6A}" sibTransId="{9F08EBD8-3D34-4066-B18D-792FF833388D}"/>
    <dgm:cxn modelId="{16E2FE09-AC91-4DB3-86E0-118210930572}" type="presOf" srcId="{C20C1D75-D440-449A-BD39-BF6416320466}" destId="{CC55AE48-6B21-4577-8147-A454183102E3}" srcOrd="0" destOrd="0" presId="urn:microsoft.com/office/officeart/2005/8/layout/hierarchy6"/>
    <dgm:cxn modelId="{9C50A133-AAC0-43C5-885A-84534C72B9EF}" srcId="{9B1975AC-94EB-4A12-90CB-C18E7EA0ED4C}" destId="{ECB88A32-E8BF-49FA-9278-5A338E4DCF3F}" srcOrd="3" destOrd="0" parTransId="{12DECE14-3892-46BA-B516-4E75E1167606}" sibTransId="{6F2EB939-E50B-4458-A9B1-6473354E84A0}"/>
    <dgm:cxn modelId="{A1EC4DAD-701B-41C6-8999-BF268E1AAC90}" srcId="{9B1975AC-94EB-4A12-90CB-C18E7EA0ED4C}" destId="{1E6B0EC8-1469-442F-AA04-79254BE4A17E}" srcOrd="2" destOrd="0" parTransId="{7744A489-FA44-40C3-840B-87A0FD4DB0D3}" sibTransId="{D3B57B3D-834D-4100-934E-57FF0D0967AB}"/>
    <dgm:cxn modelId="{15BB8EA0-CF56-44C5-88B5-8BD2359EE529}" srcId="{6ED19DE5-2A10-43A2-8924-94E46A451400}" destId="{3DAD932A-517E-4FE6-81CE-CEF2E3D21E9F}" srcOrd="1" destOrd="0" parTransId="{975FF55D-D065-4409-866E-D93EA75E0641}" sibTransId="{20798154-3141-4E8A-8DFC-34A4254C1741}"/>
    <dgm:cxn modelId="{2EC2F168-C6CE-43EA-AA4C-9CDB21837E51}" type="presOf" srcId="{1E6B0EC8-1469-442F-AA04-79254BE4A17E}" destId="{9184E474-2FE3-4E01-B0F5-DA5059A5EB48}" srcOrd="0" destOrd="0" presId="urn:microsoft.com/office/officeart/2005/8/layout/hierarchy6"/>
    <dgm:cxn modelId="{55E2A582-82B5-4A5D-86EA-12D5E6484893}" type="presOf" srcId="{6DBBEB6D-5775-4472-965C-B0C270ACBE67}" destId="{2C3547BD-DBF0-4AFB-8AAD-1D4D4D461ECA}" srcOrd="0" destOrd="0" presId="urn:microsoft.com/office/officeart/2005/8/layout/hierarchy6"/>
    <dgm:cxn modelId="{10E91C00-6AAD-4D23-AFE1-44AECB862CBC}" type="presOf" srcId="{ECB88A32-E8BF-49FA-9278-5A338E4DCF3F}" destId="{0DA09793-D364-4AC7-84C3-54CEEEDA280C}" srcOrd="0" destOrd="0" presId="urn:microsoft.com/office/officeart/2005/8/layout/hierarchy6"/>
    <dgm:cxn modelId="{E8CEDCCF-989F-4E5D-86B4-6282AEA1CE93}" type="presOf" srcId="{66E239E2-F44C-48FC-98D0-C8FA7A6053FA}" destId="{83F85FB7-57F9-4427-848D-9C06CDA70788}" srcOrd="0" destOrd="0" presId="urn:microsoft.com/office/officeart/2005/8/layout/hierarchy6"/>
    <dgm:cxn modelId="{CC049FA8-F022-4479-9428-42B7D96C22FD}" type="presOf" srcId="{6ED19DE5-2A10-43A2-8924-94E46A451400}" destId="{522AFC65-D0E8-42CB-BE41-CD9FE5E9CA2E}" srcOrd="0" destOrd="0" presId="urn:microsoft.com/office/officeart/2005/8/layout/hierarchy6"/>
    <dgm:cxn modelId="{697E717D-B1A9-4907-846B-B15C5155F89C}" type="presOf" srcId="{BF263BEF-6359-44B4-BC2C-2D1B27CE2052}" destId="{F5CDC444-8FAD-4300-A520-9F0522DFFDD9}" srcOrd="0" destOrd="0" presId="urn:microsoft.com/office/officeart/2005/8/layout/hierarchy6"/>
    <dgm:cxn modelId="{3BEE31C2-4188-4BAE-9A5E-A759EAA0BE28}" type="presOf" srcId="{2AAB3493-128D-4B03-8446-3E841D17FB54}" destId="{9EBC68DD-489F-4C1B-A5C1-BF2322965282}" srcOrd="0" destOrd="0" presId="urn:microsoft.com/office/officeart/2005/8/layout/hierarchy6"/>
    <dgm:cxn modelId="{FF68567A-B898-4CA1-A2E2-BB28E32F42CC}" type="presParOf" srcId="{E04E9519-38B0-4FD3-A455-1CAA19E51482}" destId="{83872EED-2940-43BC-A702-004773AE6DAC}" srcOrd="0" destOrd="0" presId="urn:microsoft.com/office/officeart/2005/8/layout/hierarchy6"/>
    <dgm:cxn modelId="{E9DBF4D1-EA27-44A5-9A7F-BE38BC2B2EAB}" type="presParOf" srcId="{83872EED-2940-43BC-A702-004773AE6DAC}" destId="{46807EEA-2FAC-44E3-840E-F7359E8F6C10}" srcOrd="0" destOrd="0" presId="urn:microsoft.com/office/officeart/2005/8/layout/hierarchy6"/>
    <dgm:cxn modelId="{6226801B-D314-4D2A-B76F-CDB0CFBBC65F}" type="presParOf" srcId="{46807EEA-2FAC-44E3-840E-F7359E8F6C10}" destId="{716D4CF4-F85C-4F2D-AB58-B774FF384690}" srcOrd="0" destOrd="0" presId="urn:microsoft.com/office/officeart/2005/8/layout/hierarchy6"/>
    <dgm:cxn modelId="{52B679C0-E5FC-43A5-B980-78130311B169}" type="presParOf" srcId="{716D4CF4-F85C-4F2D-AB58-B774FF384690}" destId="{A000737D-1314-4DD6-81DE-7E44DE5BF577}" srcOrd="0" destOrd="0" presId="urn:microsoft.com/office/officeart/2005/8/layout/hierarchy6"/>
    <dgm:cxn modelId="{3032CE9E-A3EB-4A63-BF93-D901F6A81F5A}" type="presParOf" srcId="{716D4CF4-F85C-4F2D-AB58-B774FF384690}" destId="{CC6D10AF-D401-487B-972B-42024BA06D38}" srcOrd="1" destOrd="0" presId="urn:microsoft.com/office/officeart/2005/8/layout/hierarchy6"/>
    <dgm:cxn modelId="{EB9BF32A-77D2-4FBB-8460-86B4791B5E7F}" type="presParOf" srcId="{CC6D10AF-D401-487B-972B-42024BA06D38}" destId="{CC55AE48-6B21-4577-8147-A454183102E3}" srcOrd="0" destOrd="0" presId="urn:microsoft.com/office/officeart/2005/8/layout/hierarchy6"/>
    <dgm:cxn modelId="{08B7C997-521D-4255-A0C9-0FC6B3349AE4}" type="presParOf" srcId="{CC6D10AF-D401-487B-972B-42024BA06D38}" destId="{2363BD53-32A2-43F2-8700-12D728782909}" srcOrd="1" destOrd="0" presId="urn:microsoft.com/office/officeart/2005/8/layout/hierarchy6"/>
    <dgm:cxn modelId="{D3AC8F55-3541-4455-AA17-F9DE167E0DD5}" type="presParOf" srcId="{2363BD53-32A2-43F2-8700-12D728782909}" destId="{522AFC65-D0E8-42CB-BE41-CD9FE5E9CA2E}" srcOrd="0" destOrd="0" presId="urn:microsoft.com/office/officeart/2005/8/layout/hierarchy6"/>
    <dgm:cxn modelId="{3D514620-6B5C-4145-8B8F-D63EA17C79CE}" type="presParOf" srcId="{2363BD53-32A2-43F2-8700-12D728782909}" destId="{0989273F-7572-424C-A672-95F6FB81C15A}" srcOrd="1" destOrd="0" presId="urn:microsoft.com/office/officeart/2005/8/layout/hierarchy6"/>
    <dgm:cxn modelId="{CD8D5999-717E-453E-BEFB-76CA18B30A42}" type="presParOf" srcId="{0989273F-7572-424C-A672-95F6FB81C15A}" destId="{83F85FB7-57F9-4427-848D-9C06CDA70788}" srcOrd="0" destOrd="0" presId="urn:microsoft.com/office/officeart/2005/8/layout/hierarchy6"/>
    <dgm:cxn modelId="{274542BA-C651-4DE2-A9F9-99E8A2F8AEC1}" type="presParOf" srcId="{0989273F-7572-424C-A672-95F6FB81C15A}" destId="{AE6F67B9-A4A6-4368-8352-BD264717129E}" srcOrd="1" destOrd="0" presId="urn:microsoft.com/office/officeart/2005/8/layout/hierarchy6"/>
    <dgm:cxn modelId="{2502237B-467D-4143-9E89-F10728C8F939}" type="presParOf" srcId="{AE6F67B9-A4A6-4368-8352-BD264717129E}" destId="{9EBC68DD-489F-4C1B-A5C1-BF2322965282}" srcOrd="0" destOrd="0" presId="urn:microsoft.com/office/officeart/2005/8/layout/hierarchy6"/>
    <dgm:cxn modelId="{3BEC8248-B8C1-4D8B-9F0A-1F98C78BB917}" type="presParOf" srcId="{AE6F67B9-A4A6-4368-8352-BD264717129E}" destId="{6167AB2C-9F81-40D5-BFDE-7CD55580F9FF}" srcOrd="1" destOrd="0" presId="urn:microsoft.com/office/officeart/2005/8/layout/hierarchy6"/>
    <dgm:cxn modelId="{BB6621F8-5693-4022-9B6C-EC71FF6791EC}" type="presParOf" srcId="{0989273F-7572-424C-A672-95F6FB81C15A}" destId="{5C965882-7B9A-44F3-B99C-D9C6DA8A3E8A}" srcOrd="2" destOrd="0" presId="urn:microsoft.com/office/officeart/2005/8/layout/hierarchy6"/>
    <dgm:cxn modelId="{C0FE50AA-0FE7-4314-B867-61D3ADC63C2F}" type="presParOf" srcId="{0989273F-7572-424C-A672-95F6FB81C15A}" destId="{EA52E124-F66F-41C5-84FC-A8412101FA96}" srcOrd="3" destOrd="0" presId="urn:microsoft.com/office/officeart/2005/8/layout/hierarchy6"/>
    <dgm:cxn modelId="{B1A874E4-6F42-459F-851A-8936E3B9BD72}" type="presParOf" srcId="{EA52E124-F66F-41C5-84FC-A8412101FA96}" destId="{6BB1CCD1-1924-4372-8FF1-06677BDC6A39}" srcOrd="0" destOrd="0" presId="urn:microsoft.com/office/officeart/2005/8/layout/hierarchy6"/>
    <dgm:cxn modelId="{0CE30F70-D1B9-4A5B-BC09-E0D738BB7451}" type="presParOf" srcId="{EA52E124-F66F-41C5-84FC-A8412101FA96}" destId="{F63EC7EF-35AF-4178-88D2-013C256F1A7E}" srcOrd="1" destOrd="0" presId="urn:microsoft.com/office/officeart/2005/8/layout/hierarchy6"/>
    <dgm:cxn modelId="{75C68C43-CEC4-4845-BA8F-4FD87048FCA7}" type="presParOf" srcId="{CC6D10AF-D401-487B-972B-42024BA06D38}" destId="{6F4FADBA-11AD-47C4-A429-EC5D004AEA33}" srcOrd="2" destOrd="0" presId="urn:microsoft.com/office/officeart/2005/8/layout/hierarchy6"/>
    <dgm:cxn modelId="{665FB326-8727-489B-8F89-4B3EE0227D85}" type="presParOf" srcId="{CC6D10AF-D401-487B-972B-42024BA06D38}" destId="{B1713B69-1F2B-4E0C-A424-023CBF8CB853}" srcOrd="3" destOrd="0" presId="urn:microsoft.com/office/officeart/2005/8/layout/hierarchy6"/>
    <dgm:cxn modelId="{BCD17537-4983-47ED-8130-C3D74CD96232}" type="presParOf" srcId="{B1713B69-1F2B-4E0C-A424-023CBF8CB853}" destId="{2C3547BD-DBF0-4AFB-8AAD-1D4D4D461ECA}" srcOrd="0" destOrd="0" presId="urn:microsoft.com/office/officeart/2005/8/layout/hierarchy6"/>
    <dgm:cxn modelId="{C75E1539-20C3-4143-A6EC-BD5E2F884CD4}" type="presParOf" srcId="{B1713B69-1F2B-4E0C-A424-023CBF8CB853}" destId="{CF498887-7A3D-4701-83A4-212B7EFEE92F}" srcOrd="1" destOrd="0" presId="urn:microsoft.com/office/officeart/2005/8/layout/hierarchy6"/>
    <dgm:cxn modelId="{17202875-5E84-4F6B-A4FE-1976C2CF075E}" type="presParOf" srcId="{CC6D10AF-D401-487B-972B-42024BA06D38}" destId="{BF8A3B0E-DAF7-44C6-A85A-12EE6E433146}" srcOrd="4" destOrd="0" presId="urn:microsoft.com/office/officeart/2005/8/layout/hierarchy6"/>
    <dgm:cxn modelId="{DCF08710-A8DE-4206-9FCB-DFC02AB6F07C}" type="presParOf" srcId="{CC6D10AF-D401-487B-972B-42024BA06D38}" destId="{5FB7B7D9-7E59-4CEF-B501-946A2409BC00}" srcOrd="5" destOrd="0" presId="urn:microsoft.com/office/officeart/2005/8/layout/hierarchy6"/>
    <dgm:cxn modelId="{9306C941-A541-4877-A1BD-2F7B7124BEBA}" type="presParOf" srcId="{5FB7B7D9-7E59-4CEF-B501-946A2409BC00}" destId="{9184E474-2FE3-4E01-B0F5-DA5059A5EB48}" srcOrd="0" destOrd="0" presId="urn:microsoft.com/office/officeart/2005/8/layout/hierarchy6"/>
    <dgm:cxn modelId="{B5EFF25B-E8D8-4C2A-AF40-A96FC6A35BE7}" type="presParOf" srcId="{5FB7B7D9-7E59-4CEF-B501-946A2409BC00}" destId="{E2A90CA0-7CE1-4075-B3C2-83FDD83E1B82}" srcOrd="1" destOrd="0" presId="urn:microsoft.com/office/officeart/2005/8/layout/hierarchy6"/>
    <dgm:cxn modelId="{BC6D680A-AEC0-4966-9469-672EEE7E6F1A}" type="presParOf" srcId="{CC6D10AF-D401-487B-972B-42024BA06D38}" destId="{60513F89-E576-44A9-BAEF-2D9E2DBCE650}" srcOrd="6" destOrd="0" presId="urn:microsoft.com/office/officeart/2005/8/layout/hierarchy6"/>
    <dgm:cxn modelId="{A9B6BA82-98A8-479C-BAB4-9AB94BA0A75F}" type="presParOf" srcId="{CC6D10AF-D401-487B-972B-42024BA06D38}" destId="{1B39759E-771E-4E2C-B519-99095006E740}" srcOrd="7" destOrd="0" presId="urn:microsoft.com/office/officeart/2005/8/layout/hierarchy6"/>
    <dgm:cxn modelId="{C8C43203-75A4-4B6E-B7E7-6AA00D7ADBCD}" type="presParOf" srcId="{1B39759E-771E-4E2C-B519-99095006E740}" destId="{0DA09793-D364-4AC7-84C3-54CEEEDA280C}" srcOrd="0" destOrd="0" presId="urn:microsoft.com/office/officeart/2005/8/layout/hierarchy6"/>
    <dgm:cxn modelId="{44F00D2F-6A31-4B09-BA0C-9777828DA9C0}" type="presParOf" srcId="{1B39759E-771E-4E2C-B519-99095006E740}" destId="{7DB2F50D-689E-420A-BE76-C895416AC420}" srcOrd="1" destOrd="0" presId="urn:microsoft.com/office/officeart/2005/8/layout/hierarchy6"/>
    <dgm:cxn modelId="{4D9B2E2C-C501-4AD0-994D-FA108682BB4B}" type="presParOf" srcId="{7DB2F50D-689E-420A-BE76-C895416AC420}" destId="{A3E023BB-B5DD-4D9E-A6FD-E49E855C8B5C}" srcOrd="0" destOrd="0" presId="urn:microsoft.com/office/officeart/2005/8/layout/hierarchy6"/>
    <dgm:cxn modelId="{38EB8C7A-25F2-4849-A2BD-F178B14D0EB1}" type="presParOf" srcId="{7DB2F50D-689E-420A-BE76-C895416AC420}" destId="{F4EBE0B0-D883-4BED-B8BB-3A9AAD560898}" srcOrd="1" destOrd="0" presId="urn:microsoft.com/office/officeart/2005/8/layout/hierarchy6"/>
    <dgm:cxn modelId="{3DC82699-0027-4A4B-A04A-937E8CA31C46}" type="presParOf" srcId="{F4EBE0B0-D883-4BED-B8BB-3A9AAD560898}" destId="{73A22F20-7348-4289-BE79-D6FAECAA1539}" srcOrd="0" destOrd="0" presId="urn:microsoft.com/office/officeart/2005/8/layout/hierarchy6"/>
    <dgm:cxn modelId="{67FA05A4-7743-4E5F-9F57-6D212542E759}" type="presParOf" srcId="{F4EBE0B0-D883-4BED-B8BB-3A9AAD560898}" destId="{693E738D-E92D-41B5-A733-935ECB2D0DEA}" srcOrd="1" destOrd="0" presId="urn:microsoft.com/office/officeart/2005/8/layout/hierarchy6"/>
    <dgm:cxn modelId="{E3BA8BA0-4F86-47FB-AA9E-15A8BE942686}" type="presParOf" srcId="{CC6D10AF-D401-487B-972B-42024BA06D38}" destId="{0169EE97-9895-4C66-8B77-D01D9EF0883B}" srcOrd="8" destOrd="0" presId="urn:microsoft.com/office/officeart/2005/8/layout/hierarchy6"/>
    <dgm:cxn modelId="{18589568-C706-45CC-AD6E-8A0E14BBD5AF}" type="presParOf" srcId="{CC6D10AF-D401-487B-972B-42024BA06D38}" destId="{E302C6FE-BA5E-4BFE-B5BF-87E977DA34DB}" srcOrd="9" destOrd="0" presId="urn:microsoft.com/office/officeart/2005/8/layout/hierarchy6"/>
    <dgm:cxn modelId="{93F5E691-4444-4E3A-88EE-9310196D7201}" type="presParOf" srcId="{E302C6FE-BA5E-4BFE-B5BF-87E977DA34DB}" destId="{D22CDE25-2510-43C6-BDEC-3CF8D7BAB14F}" srcOrd="0" destOrd="0" presId="urn:microsoft.com/office/officeart/2005/8/layout/hierarchy6"/>
    <dgm:cxn modelId="{9325AFB8-FBD0-49B1-8297-5FF0F4E2539C}" type="presParOf" srcId="{E302C6FE-BA5E-4BFE-B5BF-87E977DA34DB}" destId="{01BE7084-142E-44CB-AC43-F8920D8A4AAA}" srcOrd="1" destOrd="0" presId="urn:microsoft.com/office/officeart/2005/8/layout/hierarchy6"/>
    <dgm:cxn modelId="{F1F03FFF-3965-44C2-8D35-CC780A006DEB}" type="presParOf" srcId="{01BE7084-142E-44CB-AC43-F8920D8A4AAA}" destId="{7E66DAE0-14E8-4902-B6D5-A03E782241C1}" srcOrd="0" destOrd="0" presId="urn:microsoft.com/office/officeart/2005/8/layout/hierarchy6"/>
    <dgm:cxn modelId="{D42C8A4A-BFB0-4A06-8AB2-0B85A9FC9CCE}" type="presParOf" srcId="{01BE7084-142E-44CB-AC43-F8920D8A4AAA}" destId="{5AA5E11F-8AD8-4EED-A3D6-E42FB15CB5B8}" srcOrd="1" destOrd="0" presId="urn:microsoft.com/office/officeart/2005/8/layout/hierarchy6"/>
    <dgm:cxn modelId="{B80907CE-5BE8-423B-AD08-B086D152A6F2}" type="presParOf" srcId="{5AA5E11F-8AD8-4EED-A3D6-E42FB15CB5B8}" destId="{F5CDC444-8FAD-4300-A520-9F0522DFFDD9}" srcOrd="0" destOrd="0" presId="urn:microsoft.com/office/officeart/2005/8/layout/hierarchy6"/>
    <dgm:cxn modelId="{18EF500E-EF09-472A-8310-AECF5B65DF98}" type="presParOf" srcId="{5AA5E11F-8AD8-4EED-A3D6-E42FB15CB5B8}" destId="{4E476DC4-E0C7-4EE5-BB87-523D22A5D407}" srcOrd="1" destOrd="0" presId="urn:microsoft.com/office/officeart/2005/8/layout/hierarchy6"/>
    <dgm:cxn modelId="{7AF8CF93-7B60-4152-98B6-3C01246BF9A2}" type="presParOf" srcId="{E04E9519-38B0-4FD3-A455-1CAA19E51482}" destId="{6FE08598-B65A-4D3F-97BE-705177618D8B}"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00737D-1314-4DD6-81DE-7E44DE5BF577}">
      <dsp:nvSpPr>
        <dsp:cNvPr id="0" name=""/>
        <dsp:cNvSpPr/>
      </dsp:nvSpPr>
      <dsp:spPr>
        <a:xfrm>
          <a:off x="2938611" y="179461"/>
          <a:ext cx="902664" cy="60177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Senior Tutor</a:t>
          </a:r>
        </a:p>
      </dsp:txBody>
      <dsp:txXfrm>
        <a:off x="2956236" y="197086"/>
        <a:ext cx="867414" cy="566526"/>
      </dsp:txXfrm>
    </dsp:sp>
    <dsp:sp modelId="{CC55AE48-6B21-4577-8147-A454183102E3}">
      <dsp:nvSpPr>
        <dsp:cNvPr id="0" name=""/>
        <dsp:cNvSpPr/>
      </dsp:nvSpPr>
      <dsp:spPr>
        <a:xfrm>
          <a:off x="1038908" y="781237"/>
          <a:ext cx="2351034" cy="240710"/>
        </a:xfrm>
        <a:custGeom>
          <a:avLst/>
          <a:gdLst/>
          <a:ahLst/>
          <a:cxnLst/>
          <a:rect l="0" t="0" r="0" b="0"/>
          <a:pathLst>
            <a:path>
              <a:moveTo>
                <a:pt x="2351034" y="0"/>
              </a:moveTo>
              <a:lnTo>
                <a:pt x="2351034" y="120355"/>
              </a:lnTo>
              <a:lnTo>
                <a:pt x="0" y="120355"/>
              </a:lnTo>
              <a:lnTo>
                <a:pt x="0" y="24071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AFC65-D0E8-42CB-BE41-CD9FE5E9CA2E}">
      <dsp:nvSpPr>
        <dsp:cNvPr id="0" name=""/>
        <dsp:cNvSpPr/>
      </dsp:nvSpPr>
      <dsp:spPr>
        <a:xfrm>
          <a:off x="587576" y="1021948"/>
          <a:ext cx="902664" cy="60177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Undergraduate Officer</a:t>
          </a:r>
        </a:p>
      </dsp:txBody>
      <dsp:txXfrm>
        <a:off x="605201" y="1039573"/>
        <a:ext cx="867414" cy="566526"/>
      </dsp:txXfrm>
    </dsp:sp>
    <dsp:sp modelId="{83F85FB7-57F9-4427-848D-9C06CDA70788}">
      <dsp:nvSpPr>
        <dsp:cNvPr id="0" name=""/>
        <dsp:cNvSpPr/>
      </dsp:nvSpPr>
      <dsp:spPr>
        <a:xfrm>
          <a:off x="452176" y="1623724"/>
          <a:ext cx="586731" cy="240710"/>
        </a:xfrm>
        <a:custGeom>
          <a:avLst/>
          <a:gdLst/>
          <a:ahLst/>
          <a:cxnLst/>
          <a:rect l="0" t="0" r="0" b="0"/>
          <a:pathLst>
            <a:path>
              <a:moveTo>
                <a:pt x="586731" y="0"/>
              </a:moveTo>
              <a:lnTo>
                <a:pt x="586731" y="120355"/>
              </a:lnTo>
              <a:lnTo>
                <a:pt x="0" y="120355"/>
              </a:lnTo>
              <a:lnTo>
                <a:pt x="0" y="240710"/>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BC68DD-489F-4C1B-A5C1-BF2322965282}">
      <dsp:nvSpPr>
        <dsp:cNvPr id="0" name=""/>
        <dsp:cNvSpPr/>
      </dsp:nvSpPr>
      <dsp:spPr>
        <a:xfrm>
          <a:off x="844" y="1864435"/>
          <a:ext cx="902664" cy="60177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Academic Office Administrator</a:t>
          </a:r>
        </a:p>
      </dsp:txBody>
      <dsp:txXfrm>
        <a:off x="18469" y="1882060"/>
        <a:ext cx="867414" cy="566526"/>
      </dsp:txXfrm>
    </dsp:sp>
    <dsp:sp modelId="{5C965882-7B9A-44F3-B99C-D9C6DA8A3E8A}">
      <dsp:nvSpPr>
        <dsp:cNvPr id="0" name=""/>
        <dsp:cNvSpPr/>
      </dsp:nvSpPr>
      <dsp:spPr>
        <a:xfrm>
          <a:off x="1038908" y="1623724"/>
          <a:ext cx="586731" cy="240710"/>
        </a:xfrm>
        <a:custGeom>
          <a:avLst/>
          <a:gdLst/>
          <a:ahLst/>
          <a:cxnLst/>
          <a:rect l="0" t="0" r="0" b="0"/>
          <a:pathLst>
            <a:path>
              <a:moveTo>
                <a:pt x="0" y="0"/>
              </a:moveTo>
              <a:lnTo>
                <a:pt x="0" y="120355"/>
              </a:lnTo>
              <a:lnTo>
                <a:pt x="586731" y="120355"/>
              </a:lnTo>
              <a:lnTo>
                <a:pt x="586731" y="240710"/>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B1CCD1-1924-4372-8FF1-06677BDC6A39}">
      <dsp:nvSpPr>
        <dsp:cNvPr id="0" name=""/>
        <dsp:cNvSpPr/>
      </dsp:nvSpPr>
      <dsp:spPr>
        <a:xfrm>
          <a:off x="1174308" y="1864435"/>
          <a:ext cx="902664" cy="60177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Academic Office Assistants</a:t>
          </a:r>
        </a:p>
      </dsp:txBody>
      <dsp:txXfrm>
        <a:off x="1191933" y="1882060"/>
        <a:ext cx="867414" cy="566526"/>
      </dsp:txXfrm>
    </dsp:sp>
    <dsp:sp modelId="{6F4FADBA-11AD-47C4-A429-EC5D004AEA33}">
      <dsp:nvSpPr>
        <dsp:cNvPr id="0" name=""/>
        <dsp:cNvSpPr/>
      </dsp:nvSpPr>
      <dsp:spPr>
        <a:xfrm>
          <a:off x="2212372" y="781237"/>
          <a:ext cx="1177570" cy="240710"/>
        </a:xfrm>
        <a:custGeom>
          <a:avLst/>
          <a:gdLst/>
          <a:ahLst/>
          <a:cxnLst/>
          <a:rect l="0" t="0" r="0" b="0"/>
          <a:pathLst>
            <a:path>
              <a:moveTo>
                <a:pt x="1177570" y="0"/>
              </a:moveTo>
              <a:lnTo>
                <a:pt x="1177570" y="120355"/>
              </a:lnTo>
              <a:lnTo>
                <a:pt x="0" y="120355"/>
              </a:lnTo>
              <a:lnTo>
                <a:pt x="0" y="24071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3547BD-DBF0-4AFB-8AAD-1D4D4D461ECA}">
      <dsp:nvSpPr>
        <dsp:cNvPr id="0" name=""/>
        <dsp:cNvSpPr/>
      </dsp:nvSpPr>
      <dsp:spPr>
        <a:xfrm>
          <a:off x="1761040" y="1021948"/>
          <a:ext cx="902664" cy="60177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Tutorial &amp; Graduate Officer</a:t>
          </a:r>
        </a:p>
      </dsp:txBody>
      <dsp:txXfrm>
        <a:off x="1778665" y="1039573"/>
        <a:ext cx="867414" cy="566526"/>
      </dsp:txXfrm>
    </dsp:sp>
    <dsp:sp modelId="{BF8A3B0E-DAF7-44C6-A85A-12EE6E433146}">
      <dsp:nvSpPr>
        <dsp:cNvPr id="0" name=""/>
        <dsp:cNvSpPr/>
      </dsp:nvSpPr>
      <dsp:spPr>
        <a:xfrm>
          <a:off x="3340116" y="781237"/>
          <a:ext cx="91440" cy="240710"/>
        </a:xfrm>
        <a:custGeom>
          <a:avLst/>
          <a:gdLst/>
          <a:ahLst/>
          <a:cxnLst/>
          <a:rect l="0" t="0" r="0" b="0"/>
          <a:pathLst>
            <a:path>
              <a:moveTo>
                <a:pt x="49827" y="0"/>
              </a:moveTo>
              <a:lnTo>
                <a:pt x="49827" y="120355"/>
              </a:lnTo>
              <a:lnTo>
                <a:pt x="45720" y="120355"/>
              </a:lnTo>
              <a:lnTo>
                <a:pt x="45720" y="24071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84E474-2FE3-4E01-B0F5-DA5059A5EB48}">
      <dsp:nvSpPr>
        <dsp:cNvPr id="0" name=""/>
        <dsp:cNvSpPr/>
      </dsp:nvSpPr>
      <dsp:spPr>
        <a:xfrm>
          <a:off x="2934504" y="1021948"/>
          <a:ext cx="902664" cy="60177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PA to Fellows and Senior Tutor</a:t>
          </a:r>
        </a:p>
      </dsp:txBody>
      <dsp:txXfrm>
        <a:off x="2952129" y="1039573"/>
        <a:ext cx="867414" cy="566526"/>
      </dsp:txXfrm>
    </dsp:sp>
    <dsp:sp modelId="{60513F89-E576-44A9-BAEF-2D9E2DBCE650}">
      <dsp:nvSpPr>
        <dsp:cNvPr id="0" name=""/>
        <dsp:cNvSpPr/>
      </dsp:nvSpPr>
      <dsp:spPr>
        <a:xfrm>
          <a:off x="3389943" y="781237"/>
          <a:ext cx="1169356" cy="240710"/>
        </a:xfrm>
        <a:custGeom>
          <a:avLst/>
          <a:gdLst/>
          <a:ahLst/>
          <a:cxnLst/>
          <a:rect l="0" t="0" r="0" b="0"/>
          <a:pathLst>
            <a:path>
              <a:moveTo>
                <a:pt x="0" y="0"/>
              </a:moveTo>
              <a:lnTo>
                <a:pt x="0" y="120355"/>
              </a:lnTo>
              <a:lnTo>
                <a:pt x="1169356" y="120355"/>
              </a:lnTo>
              <a:lnTo>
                <a:pt x="1169356" y="24071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A09793-D364-4AC7-84C3-54CEEEDA280C}">
      <dsp:nvSpPr>
        <dsp:cNvPr id="0" name=""/>
        <dsp:cNvSpPr/>
      </dsp:nvSpPr>
      <dsp:spPr>
        <a:xfrm>
          <a:off x="4107967" y="1021948"/>
          <a:ext cx="902664" cy="60177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Access &amp; Outreach Officer</a:t>
          </a:r>
        </a:p>
      </dsp:txBody>
      <dsp:txXfrm>
        <a:off x="4125592" y="1039573"/>
        <a:ext cx="867414" cy="566526"/>
      </dsp:txXfrm>
    </dsp:sp>
    <dsp:sp modelId="{A3E023BB-B5DD-4D9E-A6FD-E49E855C8B5C}">
      <dsp:nvSpPr>
        <dsp:cNvPr id="0" name=""/>
        <dsp:cNvSpPr/>
      </dsp:nvSpPr>
      <dsp:spPr>
        <a:xfrm>
          <a:off x="4513580" y="1623724"/>
          <a:ext cx="91440" cy="240710"/>
        </a:xfrm>
        <a:custGeom>
          <a:avLst/>
          <a:gdLst/>
          <a:ahLst/>
          <a:cxnLst/>
          <a:rect l="0" t="0" r="0" b="0"/>
          <a:pathLst>
            <a:path>
              <a:moveTo>
                <a:pt x="45720" y="0"/>
              </a:moveTo>
              <a:lnTo>
                <a:pt x="45720" y="240710"/>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A22F20-7348-4289-BE79-D6FAECAA1539}">
      <dsp:nvSpPr>
        <dsp:cNvPr id="0" name=""/>
        <dsp:cNvSpPr/>
      </dsp:nvSpPr>
      <dsp:spPr>
        <a:xfrm>
          <a:off x="4099753" y="1864435"/>
          <a:ext cx="919092" cy="60177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Access and Outreach Support Officer</a:t>
          </a:r>
        </a:p>
      </dsp:txBody>
      <dsp:txXfrm>
        <a:off x="4117378" y="1882060"/>
        <a:ext cx="883842" cy="566526"/>
      </dsp:txXfrm>
    </dsp:sp>
    <dsp:sp modelId="{0169EE97-9895-4C66-8B77-D01D9EF0883B}">
      <dsp:nvSpPr>
        <dsp:cNvPr id="0" name=""/>
        <dsp:cNvSpPr/>
      </dsp:nvSpPr>
      <dsp:spPr>
        <a:xfrm>
          <a:off x="3389943" y="781237"/>
          <a:ext cx="2351034" cy="240710"/>
        </a:xfrm>
        <a:custGeom>
          <a:avLst/>
          <a:gdLst/>
          <a:ahLst/>
          <a:cxnLst/>
          <a:rect l="0" t="0" r="0" b="0"/>
          <a:pathLst>
            <a:path>
              <a:moveTo>
                <a:pt x="0" y="0"/>
              </a:moveTo>
              <a:lnTo>
                <a:pt x="0" y="120355"/>
              </a:lnTo>
              <a:lnTo>
                <a:pt x="2351034" y="120355"/>
              </a:lnTo>
              <a:lnTo>
                <a:pt x="2351034" y="24071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2CDE25-2510-43C6-BDEC-3CF8D7BAB14F}">
      <dsp:nvSpPr>
        <dsp:cNvPr id="0" name=""/>
        <dsp:cNvSpPr/>
      </dsp:nvSpPr>
      <dsp:spPr>
        <a:xfrm>
          <a:off x="5289645" y="1021948"/>
          <a:ext cx="902664" cy="60177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US" sz="1000" kern="1200"/>
        </a:p>
        <a:p>
          <a:pPr lvl="0" algn="ctr" defTabSz="444500">
            <a:lnSpc>
              <a:spcPct val="90000"/>
            </a:lnSpc>
            <a:spcBef>
              <a:spcPct val="0"/>
            </a:spcBef>
            <a:spcAft>
              <a:spcPct val="35000"/>
            </a:spcAft>
          </a:pPr>
          <a:r>
            <a:rPr lang="en-US" sz="1000" kern="1200"/>
            <a:t>Welfare Support and Policy Officer</a:t>
          </a:r>
        </a:p>
        <a:p>
          <a:pPr lvl="0" algn="ctr" defTabSz="444500">
            <a:lnSpc>
              <a:spcPct val="90000"/>
            </a:lnSpc>
            <a:spcBef>
              <a:spcPct val="0"/>
            </a:spcBef>
            <a:spcAft>
              <a:spcPct val="35000"/>
            </a:spcAft>
          </a:pPr>
          <a:endParaRPr lang="en-US" sz="1000" kern="1200"/>
        </a:p>
      </dsp:txBody>
      <dsp:txXfrm>
        <a:off x="5307270" y="1039573"/>
        <a:ext cx="867414" cy="566526"/>
      </dsp:txXfrm>
    </dsp:sp>
    <dsp:sp modelId="{7E66DAE0-14E8-4902-B6D5-A03E782241C1}">
      <dsp:nvSpPr>
        <dsp:cNvPr id="0" name=""/>
        <dsp:cNvSpPr/>
      </dsp:nvSpPr>
      <dsp:spPr>
        <a:xfrm>
          <a:off x="5695258" y="1623724"/>
          <a:ext cx="91440" cy="240710"/>
        </a:xfrm>
        <a:custGeom>
          <a:avLst/>
          <a:gdLst/>
          <a:ahLst/>
          <a:cxnLst/>
          <a:rect l="0" t="0" r="0" b="0"/>
          <a:pathLst>
            <a:path>
              <a:moveTo>
                <a:pt x="45720" y="0"/>
              </a:moveTo>
              <a:lnTo>
                <a:pt x="45720" y="240710"/>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CDC444-8FAD-4300-A520-9F0522DFFDD9}">
      <dsp:nvSpPr>
        <dsp:cNvPr id="0" name=""/>
        <dsp:cNvSpPr/>
      </dsp:nvSpPr>
      <dsp:spPr>
        <a:xfrm>
          <a:off x="5289645" y="1864435"/>
          <a:ext cx="902664" cy="607156"/>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Junior Deans</a:t>
          </a:r>
        </a:p>
      </dsp:txBody>
      <dsp:txXfrm>
        <a:off x="5307428" y="1882218"/>
        <a:ext cx="867098" cy="57159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98A68-9C84-4B44-891A-DA18A115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AF9DF24</Template>
  <TotalTime>0</TotalTime>
  <Pages>6</Pages>
  <Words>2156</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14419</CharactersWithSpaces>
  <SharedDoc>false</SharedDoc>
  <HLinks>
    <vt:vector size="36" baseType="variant">
      <vt:variant>
        <vt:i4>5308508</vt:i4>
      </vt:variant>
      <vt:variant>
        <vt:i4>15</vt:i4>
      </vt:variant>
      <vt:variant>
        <vt:i4>0</vt:i4>
      </vt:variant>
      <vt:variant>
        <vt:i4>5</vt:i4>
      </vt:variant>
      <vt:variant>
        <vt:lpwstr>http://www.some.ox.ac.uk/fellows</vt:lpwstr>
      </vt:variant>
      <vt:variant>
        <vt:lpwstr/>
      </vt:variant>
      <vt:variant>
        <vt:i4>2490404</vt:i4>
      </vt:variant>
      <vt:variant>
        <vt:i4>12</vt:i4>
      </vt:variant>
      <vt:variant>
        <vt:i4>0</vt:i4>
      </vt:variant>
      <vt:variant>
        <vt:i4>5</vt:i4>
      </vt:variant>
      <vt:variant>
        <vt:lpwstr>http://www.some.ox.ac.uk/vacancies</vt:lpwstr>
      </vt:variant>
      <vt:variant>
        <vt:lpwstr/>
      </vt:variant>
      <vt:variant>
        <vt:i4>2490404</vt:i4>
      </vt:variant>
      <vt:variant>
        <vt:i4>9</vt:i4>
      </vt:variant>
      <vt:variant>
        <vt:i4>0</vt:i4>
      </vt:variant>
      <vt:variant>
        <vt:i4>5</vt:i4>
      </vt:variant>
      <vt:variant>
        <vt:lpwstr>http://www.some.ox.ac.uk/vacancies</vt:lpwstr>
      </vt:variant>
      <vt:variant>
        <vt:lpwstr/>
      </vt:variant>
      <vt:variant>
        <vt:i4>2490404</vt:i4>
      </vt:variant>
      <vt:variant>
        <vt:i4>6</vt:i4>
      </vt:variant>
      <vt:variant>
        <vt:i4>0</vt:i4>
      </vt:variant>
      <vt:variant>
        <vt:i4>5</vt:i4>
      </vt:variant>
      <vt:variant>
        <vt:lpwstr>http://www.some.ox.ac.uk/vacancies</vt:lpwstr>
      </vt:variant>
      <vt:variant>
        <vt:lpwstr/>
      </vt:variant>
      <vt:variant>
        <vt:i4>5177392</vt:i4>
      </vt:variant>
      <vt:variant>
        <vt:i4>3</vt:i4>
      </vt:variant>
      <vt:variant>
        <vt:i4>0</vt:i4>
      </vt:variant>
      <vt:variant>
        <vt:i4>5</vt:i4>
      </vt:variant>
      <vt:variant>
        <vt:lpwstr>mailto:tutorial.admin@some.ox.ac.uk</vt:lpwstr>
      </vt:variant>
      <vt:variant>
        <vt:lpwstr/>
      </vt:variant>
      <vt:variant>
        <vt:i4>5308508</vt:i4>
      </vt:variant>
      <vt:variant>
        <vt:i4>0</vt:i4>
      </vt:variant>
      <vt:variant>
        <vt:i4>0</vt:i4>
      </vt:variant>
      <vt:variant>
        <vt:i4>5</vt:i4>
      </vt:variant>
      <vt:variant>
        <vt:lpwstr>http://www.some.ox.ac.uk/fellows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2018-11-02T11:58:00Z</dcterms:created>
  <dcterms:modified xsi:type="dcterms:W3CDTF">2018-11-02T11:58:00Z</dcterms:modified>
</cp:coreProperties>
</file>