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4C2098" w14:paraId="20E50A95" w14:textId="77777777" w:rsidTr="004C2098">
        <w:tc>
          <w:tcPr>
            <w:tcW w:w="4984" w:type="dxa"/>
          </w:tcPr>
          <w:p w14:paraId="18EE553B" w14:textId="77777777" w:rsidR="004C2098" w:rsidRPr="00BC1CB5" w:rsidRDefault="004C2098" w:rsidP="004A33CC">
            <w:pPr>
              <w:pStyle w:val="Heading2"/>
              <w:spacing w:line="276" w:lineRule="auto"/>
              <w:rPr>
                <w:rFonts w:ascii="Calibri" w:hAnsi="Calibri" w:cs="Courier New"/>
                <w:sz w:val="40"/>
              </w:rPr>
            </w:pPr>
            <w:r w:rsidRPr="00BC1CB5">
              <w:rPr>
                <w:rFonts w:ascii="Calibri" w:hAnsi="Calibri" w:cs="Courier New"/>
                <w:sz w:val="40"/>
              </w:rPr>
              <w:t>Somerville College</w:t>
            </w:r>
          </w:p>
          <w:p w14:paraId="0A486C70" w14:textId="77777777" w:rsidR="004C2098" w:rsidRPr="000348D2" w:rsidRDefault="004C2098" w:rsidP="004A33CC">
            <w:pPr>
              <w:pStyle w:val="Heading3"/>
              <w:spacing w:line="276" w:lineRule="auto"/>
              <w:rPr>
                <w:rFonts w:ascii="Calibri" w:hAnsi="Calibri" w:cs="Courier New"/>
                <w:b/>
                <w:szCs w:val="28"/>
              </w:rPr>
            </w:pPr>
            <w:r w:rsidRPr="000348D2">
              <w:rPr>
                <w:rFonts w:ascii="Calibri" w:hAnsi="Calibri" w:cs="Courier New"/>
                <w:b/>
                <w:szCs w:val="28"/>
              </w:rPr>
              <w:t>University of Oxford</w:t>
            </w:r>
          </w:p>
          <w:p w14:paraId="1774BA6A" w14:textId="77777777" w:rsidR="004C2098" w:rsidRDefault="00B83B72" w:rsidP="004A33CC">
            <w:pPr>
              <w:spacing w:line="276" w:lineRule="auto"/>
              <w:rPr>
                <w:rStyle w:val="Hyperlink"/>
                <w:rFonts w:ascii="Calibri" w:hAnsi="Calibri"/>
                <w:sz w:val="24"/>
                <w:szCs w:val="24"/>
              </w:rPr>
            </w:pPr>
            <w:hyperlink r:id="rId8" w:history="1">
              <w:r w:rsidR="004C2098" w:rsidRPr="0009401B">
                <w:rPr>
                  <w:rStyle w:val="Hyperlink"/>
                  <w:rFonts w:ascii="Calibri" w:hAnsi="Calibri"/>
                  <w:sz w:val="24"/>
                  <w:szCs w:val="24"/>
                </w:rPr>
                <w:t>www.some.ox.ac.uk</w:t>
              </w:r>
            </w:hyperlink>
          </w:p>
          <w:p w14:paraId="7420310C" w14:textId="77777777" w:rsidR="004A33CC" w:rsidRPr="004A33CC" w:rsidRDefault="004A33CC" w:rsidP="004A33CC">
            <w:pPr>
              <w:spacing w:line="276" w:lineRule="auto"/>
              <w:rPr>
                <w:rFonts w:ascii="Calibri" w:hAnsi="Calibri"/>
                <w:sz w:val="16"/>
                <w:szCs w:val="16"/>
              </w:rPr>
            </w:pPr>
          </w:p>
        </w:tc>
        <w:tc>
          <w:tcPr>
            <w:tcW w:w="4985" w:type="dxa"/>
          </w:tcPr>
          <w:p w14:paraId="12069093" w14:textId="77777777" w:rsidR="004C2098" w:rsidRDefault="004C2098" w:rsidP="004A33CC">
            <w:pPr>
              <w:spacing w:line="276" w:lineRule="auto"/>
              <w:jc w:val="right"/>
              <w:rPr>
                <w:rFonts w:ascii="Calibri" w:hAnsi="Calibri"/>
                <w:sz w:val="24"/>
                <w:szCs w:val="24"/>
              </w:rPr>
            </w:pPr>
            <w:r>
              <w:rPr>
                <w:rFonts w:ascii="Calibri" w:hAnsi="Calibri" w:cs="Courier New"/>
                <w:noProof/>
                <w:lang w:eastAsia="en-GB"/>
              </w:rPr>
              <w:drawing>
                <wp:inline distT="0" distB="0" distL="0" distR="0" wp14:anchorId="741C8518" wp14:editId="052AEC19">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14:paraId="0DD3ABEE" w14:textId="77777777" w:rsidR="00F049D7" w:rsidRDefault="008B59F1" w:rsidP="004A33CC">
      <w:pPr>
        <w:spacing w:line="276" w:lineRule="auto"/>
        <w:jc w:val="center"/>
        <w:rPr>
          <w:rFonts w:asciiTheme="minorHAnsi" w:hAnsiTheme="minorHAnsi" w:cstheme="minorHAnsi"/>
          <w:b/>
          <w:color w:val="C00000"/>
          <w:sz w:val="32"/>
        </w:rPr>
      </w:pPr>
      <w:r>
        <w:rPr>
          <w:rFonts w:asciiTheme="minorHAnsi" w:hAnsiTheme="minorHAnsi" w:cstheme="minorHAnsi"/>
          <w:b/>
          <w:color w:val="C00000"/>
          <w:sz w:val="32"/>
        </w:rPr>
        <w:t xml:space="preserve">Further Particulars for the post of </w:t>
      </w:r>
      <w:r w:rsidR="00DA16D2">
        <w:rPr>
          <w:rFonts w:asciiTheme="minorHAnsi" w:hAnsiTheme="minorHAnsi" w:cstheme="minorHAnsi"/>
          <w:b/>
          <w:color w:val="C00000"/>
          <w:sz w:val="32"/>
        </w:rPr>
        <w:t>IT Support Assistant</w:t>
      </w:r>
    </w:p>
    <w:p w14:paraId="0C778CFA" w14:textId="1891DFCC" w:rsidR="00E457FD" w:rsidRPr="004A33CC" w:rsidRDefault="00DA16D2" w:rsidP="004A33CC">
      <w:pPr>
        <w:spacing w:line="276" w:lineRule="auto"/>
        <w:jc w:val="center"/>
        <w:rPr>
          <w:rFonts w:asciiTheme="minorHAnsi" w:hAnsiTheme="minorHAnsi" w:cstheme="minorHAnsi"/>
          <w:b/>
          <w:color w:val="C00000"/>
          <w:sz w:val="28"/>
          <w:szCs w:val="28"/>
        </w:rPr>
      </w:pPr>
      <w:r w:rsidRPr="004A33CC">
        <w:rPr>
          <w:rFonts w:asciiTheme="minorHAnsi" w:hAnsiTheme="minorHAnsi" w:cstheme="minorHAnsi"/>
          <w:b/>
          <w:color w:val="C00000"/>
          <w:sz w:val="28"/>
          <w:szCs w:val="28"/>
        </w:rPr>
        <w:t xml:space="preserve"> (Student Placement</w:t>
      </w:r>
      <w:r w:rsidR="00D04FF7">
        <w:rPr>
          <w:rFonts w:asciiTheme="minorHAnsi" w:hAnsiTheme="minorHAnsi" w:cstheme="minorHAnsi"/>
          <w:b/>
          <w:color w:val="C00000"/>
          <w:sz w:val="28"/>
          <w:szCs w:val="28"/>
        </w:rPr>
        <w:t xml:space="preserve"> 201</w:t>
      </w:r>
      <w:r w:rsidR="002531B3">
        <w:rPr>
          <w:rFonts w:asciiTheme="minorHAnsi" w:hAnsiTheme="minorHAnsi" w:cstheme="minorHAnsi"/>
          <w:b/>
          <w:color w:val="C00000"/>
          <w:sz w:val="28"/>
          <w:szCs w:val="28"/>
        </w:rPr>
        <w:t>9</w:t>
      </w:r>
      <w:r w:rsidR="00D04FF7">
        <w:rPr>
          <w:rFonts w:asciiTheme="minorHAnsi" w:hAnsiTheme="minorHAnsi" w:cstheme="minorHAnsi"/>
          <w:b/>
          <w:color w:val="C00000"/>
          <w:sz w:val="28"/>
          <w:szCs w:val="28"/>
        </w:rPr>
        <w:t>-</w:t>
      </w:r>
      <w:r w:rsidR="002531B3">
        <w:rPr>
          <w:rFonts w:asciiTheme="minorHAnsi" w:hAnsiTheme="minorHAnsi" w:cstheme="minorHAnsi"/>
          <w:b/>
          <w:color w:val="C00000"/>
          <w:sz w:val="28"/>
          <w:szCs w:val="28"/>
        </w:rPr>
        <w:t>20</w:t>
      </w:r>
      <w:r w:rsidRPr="004A33CC">
        <w:rPr>
          <w:rFonts w:asciiTheme="minorHAnsi" w:hAnsiTheme="minorHAnsi" w:cstheme="minorHAnsi"/>
          <w:b/>
          <w:color w:val="C00000"/>
          <w:sz w:val="28"/>
          <w:szCs w:val="28"/>
        </w:rPr>
        <w:t>)</w:t>
      </w:r>
    </w:p>
    <w:p w14:paraId="6167F92F" w14:textId="77777777" w:rsidR="005A55A9" w:rsidRPr="004A33CC" w:rsidRDefault="005A55A9" w:rsidP="005A55A9">
      <w:pPr>
        <w:jc w:val="both"/>
        <w:rPr>
          <w:rFonts w:asciiTheme="minorHAnsi" w:hAnsiTheme="minorHAnsi" w:cstheme="minorHAnsi"/>
          <w:b/>
          <w:i/>
          <w:color w:val="C00000"/>
          <w:sz w:val="16"/>
          <w:szCs w:val="16"/>
        </w:rPr>
      </w:pPr>
    </w:p>
    <w:p w14:paraId="6CCF59E9" w14:textId="57C1941E" w:rsidR="008B59F1" w:rsidRDefault="00DA16D2" w:rsidP="008B59F1">
      <w:pPr>
        <w:jc w:val="both"/>
        <w:rPr>
          <w:rFonts w:asciiTheme="minorHAnsi" w:hAnsiTheme="minorHAnsi" w:cstheme="minorHAnsi"/>
          <w:b/>
          <w:color w:val="C00000"/>
          <w:sz w:val="24"/>
          <w:szCs w:val="24"/>
        </w:rPr>
      </w:pPr>
      <w:r w:rsidRPr="004A33CC">
        <w:rPr>
          <w:rFonts w:asciiTheme="minorHAnsi" w:hAnsiTheme="minorHAnsi" w:cstheme="minorHAnsi"/>
          <w:b/>
          <w:color w:val="C00000"/>
          <w:sz w:val="24"/>
          <w:szCs w:val="24"/>
        </w:rPr>
        <w:t xml:space="preserve">Ref: </w:t>
      </w:r>
      <w:r w:rsidR="00ED0337">
        <w:rPr>
          <w:rFonts w:asciiTheme="minorHAnsi" w:hAnsiTheme="minorHAnsi" w:cstheme="minorHAnsi"/>
          <w:b/>
          <w:color w:val="C00000"/>
          <w:sz w:val="24"/>
          <w:szCs w:val="24"/>
        </w:rPr>
        <w:t>900312</w:t>
      </w:r>
    </w:p>
    <w:p w14:paraId="69B937AD" w14:textId="77777777" w:rsidR="00257179" w:rsidRPr="004A33CC" w:rsidRDefault="00257179" w:rsidP="008B59F1">
      <w:pPr>
        <w:jc w:val="both"/>
        <w:rPr>
          <w:rFonts w:asciiTheme="minorHAnsi" w:hAnsiTheme="minorHAnsi" w:cstheme="minorHAnsi"/>
          <w:b/>
          <w:color w:val="C00000"/>
          <w:sz w:val="24"/>
          <w:szCs w:val="24"/>
        </w:rPr>
      </w:pPr>
    </w:p>
    <w:p w14:paraId="0199E7C1" w14:textId="39802C90" w:rsidR="00044E23" w:rsidRDefault="00257179" w:rsidP="004A33CC">
      <w:pPr>
        <w:pStyle w:val="SubsequentPara"/>
        <w:tabs>
          <w:tab w:val="clear" w:pos="284"/>
        </w:tabs>
        <w:spacing w:line="276" w:lineRule="auto"/>
        <w:ind w:firstLine="0"/>
        <w:jc w:val="both"/>
        <w:rPr>
          <w:rFonts w:ascii="Calibri" w:hAnsi="Calibri"/>
          <w:noProof/>
          <w:szCs w:val="22"/>
          <w:lang w:eastAsia="en-GB"/>
        </w:rPr>
      </w:pPr>
      <w:r>
        <w:rPr>
          <w:rFonts w:ascii="Calibri" w:hAnsi="Calibri"/>
          <w:noProof/>
          <w:szCs w:val="22"/>
          <w:lang w:eastAsia="en-GB"/>
        </w:rPr>
        <w:t>Somerville is</w:t>
      </w:r>
      <w:r w:rsidR="00044E23">
        <w:rPr>
          <w:rFonts w:ascii="Calibri" w:hAnsi="Calibri"/>
          <w:noProof/>
          <w:szCs w:val="22"/>
          <w:lang w:eastAsia="en-GB"/>
        </w:rPr>
        <w:t xml:space="preserve"> offering a fantastic opportunity for a student with a passion for IT to </w:t>
      </w:r>
      <w:r>
        <w:rPr>
          <w:rFonts w:ascii="Calibri" w:hAnsi="Calibri"/>
          <w:noProof/>
          <w:szCs w:val="22"/>
          <w:lang w:eastAsia="en-GB"/>
        </w:rPr>
        <w:t>expand their knowledge and devel</w:t>
      </w:r>
      <w:r w:rsidR="00044E23">
        <w:rPr>
          <w:rFonts w:ascii="Calibri" w:hAnsi="Calibri"/>
          <w:noProof/>
          <w:szCs w:val="22"/>
          <w:lang w:eastAsia="en-GB"/>
        </w:rPr>
        <w:t xml:space="preserve">op their skills </w:t>
      </w:r>
      <w:r>
        <w:rPr>
          <w:rFonts w:ascii="Calibri" w:hAnsi="Calibri"/>
          <w:noProof/>
          <w:szCs w:val="22"/>
          <w:lang w:eastAsia="en-GB"/>
        </w:rPr>
        <w:t>working alongside our experienced and dedicated IT team</w:t>
      </w:r>
      <w:r w:rsidR="00044E23">
        <w:rPr>
          <w:rFonts w:ascii="Calibri" w:hAnsi="Calibri"/>
          <w:noProof/>
          <w:szCs w:val="22"/>
          <w:lang w:eastAsia="en-GB"/>
        </w:rPr>
        <w:t>.</w:t>
      </w:r>
      <w:r>
        <w:rPr>
          <w:rFonts w:ascii="Calibri" w:hAnsi="Calibri"/>
          <w:noProof/>
          <w:szCs w:val="22"/>
          <w:lang w:eastAsia="en-GB"/>
        </w:rPr>
        <w:t xml:space="preserve"> During this 13 month pl</w:t>
      </w:r>
      <w:r w:rsidR="00D04FF7">
        <w:rPr>
          <w:rFonts w:ascii="Calibri" w:hAnsi="Calibri"/>
          <w:noProof/>
          <w:szCs w:val="22"/>
          <w:lang w:eastAsia="en-GB"/>
        </w:rPr>
        <w:t>acement (starting in August 201</w:t>
      </w:r>
      <w:r w:rsidR="002531B3">
        <w:rPr>
          <w:rFonts w:ascii="Calibri" w:hAnsi="Calibri"/>
          <w:noProof/>
          <w:szCs w:val="22"/>
          <w:lang w:eastAsia="en-GB"/>
        </w:rPr>
        <w:t>9</w:t>
      </w:r>
      <w:r>
        <w:rPr>
          <w:rFonts w:ascii="Calibri" w:hAnsi="Calibri"/>
          <w:noProof/>
          <w:szCs w:val="22"/>
          <w:lang w:eastAsia="en-GB"/>
        </w:rPr>
        <w:t>) we’ll provide subsidised accommodation in the College grounds, meals and a generous range of benefits</w:t>
      </w:r>
      <w:r w:rsidR="00256E43">
        <w:rPr>
          <w:rFonts w:ascii="Calibri" w:hAnsi="Calibri"/>
          <w:noProof/>
          <w:szCs w:val="22"/>
          <w:lang w:eastAsia="en-GB"/>
        </w:rPr>
        <w:t xml:space="preserve">, including access to the University </w:t>
      </w:r>
      <w:r w:rsidR="001D2E33">
        <w:rPr>
          <w:rFonts w:ascii="Calibri" w:hAnsi="Calibri"/>
          <w:noProof/>
          <w:szCs w:val="22"/>
          <w:lang w:eastAsia="en-GB"/>
        </w:rPr>
        <w:t xml:space="preserve">staff sporting facilities and world-class </w:t>
      </w:r>
      <w:r w:rsidR="00256E43">
        <w:rPr>
          <w:rFonts w:ascii="Calibri" w:hAnsi="Calibri"/>
          <w:noProof/>
          <w:szCs w:val="22"/>
          <w:lang w:eastAsia="en-GB"/>
        </w:rPr>
        <w:t>libraries.</w:t>
      </w:r>
    </w:p>
    <w:p w14:paraId="085C8CEA" w14:textId="77777777" w:rsidR="00257179" w:rsidRDefault="00257179" w:rsidP="004A33CC">
      <w:pPr>
        <w:pStyle w:val="SubsequentPara"/>
        <w:tabs>
          <w:tab w:val="clear" w:pos="284"/>
        </w:tabs>
        <w:spacing w:line="276" w:lineRule="auto"/>
        <w:ind w:firstLine="0"/>
        <w:jc w:val="both"/>
        <w:rPr>
          <w:rFonts w:ascii="Calibri" w:hAnsi="Calibri"/>
          <w:noProof/>
          <w:szCs w:val="22"/>
          <w:lang w:eastAsia="en-GB"/>
        </w:rPr>
      </w:pPr>
    </w:p>
    <w:p w14:paraId="6196B085" w14:textId="63651457" w:rsidR="00DA16D2" w:rsidRDefault="00044E23" w:rsidP="004A33CC">
      <w:pPr>
        <w:pStyle w:val="SubsequentPara"/>
        <w:tabs>
          <w:tab w:val="clear" w:pos="284"/>
        </w:tabs>
        <w:spacing w:line="276" w:lineRule="auto"/>
        <w:ind w:firstLine="0"/>
        <w:jc w:val="both"/>
        <w:rPr>
          <w:rFonts w:ascii="Calibri" w:hAnsi="Calibri"/>
          <w:szCs w:val="22"/>
        </w:rPr>
      </w:pPr>
      <w:r>
        <w:rPr>
          <w:rFonts w:ascii="Calibri" w:hAnsi="Calibri"/>
          <w:noProof/>
          <w:szCs w:val="22"/>
          <w:lang w:eastAsia="en-GB"/>
        </w:rPr>
        <w:t>You’ll have the chance to work on a wide variety of projects and have the flexibility to work on your own initiative supporting our students, fellows and staff with a host of IT issues</w:t>
      </w:r>
      <w:r w:rsidRPr="00927618">
        <w:rPr>
          <w:rFonts w:ascii="Calibri" w:hAnsi="Calibri"/>
          <w:noProof/>
          <w:szCs w:val="22"/>
          <w:lang w:eastAsia="en-GB"/>
        </w:rPr>
        <w:t xml:space="preserve">. </w:t>
      </w:r>
      <w:r w:rsidR="00257179" w:rsidRPr="00927618">
        <w:rPr>
          <w:rFonts w:ascii="Calibri" w:hAnsi="Calibri"/>
          <w:noProof/>
          <w:szCs w:val="22"/>
          <w:lang w:eastAsia="en-GB"/>
        </w:rPr>
        <w:t>You’ll hone your database d</w:t>
      </w:r>
      <w:r w:rsidR="00927618" w:rsidRPr="00927618">
        <w:rPr>
          <w:rFonts w:ascii="Calibri" w:hAnsi="Calibri"/>
          <w:noProof/>
          <w:szCs w:val="22"/>
          <w:lang w:eastAsia="en-GB"/>
        </w:rPr>
        <w:t xml:space="preserve">esign and implementation skills </w:t>
      </w:r>
      <w:r w:rsidR="00257179" w:rsidRPr="00927618">
        <w:rPr>
          <w:rFonts w:ascii="Calibri" w:hAnsi="Calibri"/>
          <w:noProof/>
          <w:szCs w:val="22"/>
          <w:lang w:eastAsia="en-GB"/>
        </w:rPr>
        <w:t>and</w:t>
      </w:r>
      <w:r w:rsidR="00257179">
        <w:rPr>
          <w:rFonts w:ascii="Calibri" w:hAnsi="Calibri"/>
          <w:noProof/>
          <w:szCs w:val="22"/>
          <w:lang w:eastAsia="en-GB"/>
        </w:rPr>
        <w:t xml:space="preserve"> gain valuable experience in the </w:t>
      </w:r>
      <w:r w:rsidR="002413EC" w:rsidRPr="004A33CC">
        <w:rPr>
          <w:rFonts w:ascii="Calibri" w:hAnsi="Calibri"/>
          <w:szCs w:val="22"/>
        </w:rPr>
        <w:t xml:space="preserve">use of a selection of </w:t>
      </w:r>
      <w:r w:rsidR="00DA16D2" w:rsidRPr="004A33CC">
        <w:rPr>
          <w:rFonts w:ascii="Calibri" w:hAnsi="Calibri"/>
          <w:szCs w:val="22"/>
        </w:rPr>
        <w:t>Windows 7</w:t>
      </w:r>
      <w:r w:rsidR="002413EC" w:rsidRPr="004A33CC">
        <w:rPr>
          <w:rFonts w:ascii="Calibri" w:hAnsi="Calibri"/>
          <w:szCs w:val="22"/>
        </w:rPr>
        <w:t>/8.1/10</w:t>
      </w:r>
      <w:r w:rsidR="00DF55A3">
        <w:rPr>
          <w:rFonts w:ascii="Calibri" w:hAnsi="Calibri"/>
          <w:szCs w:val="22"/>
        </w:rPr>
        <w:t xml:space="preserve"> w</w:t>
      </w:r>
      <w:r w:rsidR="00DA16D2" w:rsidRPr="004A33CC">
        <w:rPr>
          <w:rFonts w:ascii="Calibri" w:hAnsi="Calibri"/>
          <w:szCs w:val="22"/>
        </w:rPr>
        <w:t>orkstation, Windows 2008/</w:t>
      </w:r>
      <w:r w:rsidR="00DF55A3">
        <w:rPr>
          <w:rFonts w:ascii="Calibri" w:hAnsi="Calibri"/>
          <w:szCs w:val="22"/>
        </w:rPr>
        <w:t>20</w:t>
      </w:r>
      <w:r w:rsidR="00DA16D2" w:rsidRPr="004A33CC">
        <w:rPr>
          <w:rFonts w:ascii="Calibri" w:hAnsi="Calibri"/>
          <w:szCs w:val="22"/>
        </w:rPr>
        <w:t>12</w:t>
      </w:r>
      <w:r w:rsidR="00DF55A3">
        <w:rPr>
          <w:rFonts w:ascii="Calibri" w:hAnsi="Calibri"/>
          <w:szCs w:val="22"/>
        </w:rPr>
        <w:t>/2016</w:t>
      </w:r>
      <w:r w:rsidR="00DA16D2" w:rsidRPr="004A33CC">
        <w:rPr>
          <w:rFonts w:ascii="Calibri" w:hAnsi="Calibri"/>
          <w:szCs w:val="22"/>
        </w:rPr>
        <w:t xml:space="preserve"> Server and Apple Macintosh products.  </w:t>
      </w:r>
      <w:r w:rsidR="00740006">
        <w:rPr>
          <w:rFonts w:ascii="Calibri" w:hAnsi="Calibri"/>
          <w:szCs w:val="22"/>
        </w:rPr>
        <w:t xml:space="preserve">Knowledge of Microsoft Office packages </w:t>
      </w:r>
      <w:r w:rsidR="001D2E33">
        <w:rPr>
          <w:rFonts w:ascii="Calibri" w:hAnsi="Calibri"/>
          <w:szCs w:val="22"/>
        </w:rPr>
        <w:t xml:space="preserve">is </w:t>
      </w:r>
      <w:r w:rsidR="00DF55A3">
        <w:rPr>
          <w:rFonts w:ascii="Calibri" w:hAnsi="Calibri"/>
          <w:szCs w:val="22"/>
        </w:rPr>
        <w:t>essential</w:t>
      </w:r>
      <w:r w:rsidR="00740006">
        <w:rPr>
          <w:rFonts w:ascii="Calibri" w:hAnsi="Calibri"/>
          <w:szCs w:val="22"/>
        </w:rPr>
        <w:t xml:space="preserve"> </w:t>
      </w:r>
      <w:r w:rsidR="001D2E33">
        <w:rPr>
          <w:rFonts w:ascii="Calibri" w:hAnsi="Calibri"/>
          <w:szCs w:val="22"/>
        </w:rPr>
        <w:t>and training on any other packages and systems will be provided as necessary.</w:t>
      </w:r>
    </w:p>
    <w:p w14:paraId="6CFEB68B" w14:textId="77777777" w:rsidR="00257179" w:rsidRDefault="00257179" w:rsidP="004A33CC">
      <w:pPr>
        <w:pStyle w:val="SubsequentPara"/>
        <w:tabs>
          <w:tab w:val="clear" w:pos="284"/>
        </w:tabs>
        <w:spacing w:line="276" w:lineRule="auto"/>
        <w:ind w:firstLine="0"/>
        <w:jc w:val="both"/>
        <w:rPr>
          <w:rFonts w:ascii="Calibri" w:hAnsi="Calibri"/>
          <w:szCs w:val="22"/>
        </w:rPr>
      </w:pPr>
    </w:p>
    <w:p w14:paraId="02ADDAF3" w14:textId="77777777" w:rsidR="00257179" w:rsidRDefault="00257179" w:rsidP="004A33CC">
      <w:pPr>
        <w:pStyle w:val="SubsequentPara"/>
        <w:tabs>
          <w:tab w:val="clear" w:pos="284"/>
        </w:tabs>
        <w:spacing w:line="276" w:lineRule="auto"/>
        <w:ind w:firstLine="0"/>
        <w:jc w:val="both"/>
        <w:rPr>
          <w:rFonts w:ascii="Calibri" w:hAnsi="Calibri"/>
          <w:szCs w:val="22"/>
        </w:rPr>
      </w:pPr>
      <w:r>
        <w:rPr>
          <w:rFonts w:ascii="Calibri" w:hAnsi="Calibri"/>
          <w:szCs w:val="22"/>
        </w:rPr>
        <w:t xml:space="preserve">Your knowledge and skills will contribute greatly to our IT team’s </w:t>
      </w:r>
      <w:r w:rsidR="00F21E9F">
        <w:rPr>
          <w:rFonts w:ascii="Calibri" w:hAnsi="Calibri"/>
          <w:szCs w:val="22"/>
        </w:rPr>
        <w:t>continuous</w:t>
      </w:r>
      <w:r>
        <w:rPr>
          <w:rFonts w:ascii="Calibri" w:hAnsi="Calibri"/>
          <w:szCs w:val="22"/>
        </w:rPr>
        <w:t xml:space="preserve"> process and </w:t>
      </w:r>
      <w:r w:rsidR="00740006">
        <w:rPr>
          <w:rFonts w:ascii="Calibri" w:hAnsi="Calibri"/>
          <w:szCs w:val="22"/>
        </w:rPr>
        <w:t>service improvement. You will have plenty of opportunities for on-the-job learning and have access to the University’s wide range of IT related training courses.</w:t>
      </w:r>
    </w:p>
    <w:p w14:paraId="62B557D8" w14:textId="77777777" w:rsidR="00257179" w:rsidRPr="004A33CC" w:rsidRDefault="00257179" w:rsidP="004A33CC">
      <w:pPr>
        <w:pStyle w:val="SubsequentPara"/>
        <w:tabs>
          <w:tab w:val="clear" w:pos="284"/>
        </w:tabs>
        <w:spacing w:line="276" w:lineRule="auto"/>
        <w:ind w:firstLine="0"/>
        <w:jc w:val="both"/>
        <w:rPr>
          <w:rFonts w:ascii="Calibri" w:hAnsi="Calibri"/>
          <w:sz w:val="16"/>
          <w:szCs w:val="16"/>
        </w:rPr>
      </w:pPr>
    </w:p>
    <w:p w14:paraId="61F7E2D2" w14:textId="77777777" w:rsidR="00DA16D2" w:rsidRDefault="00740006" w:rsidP="004A33CC">
      <w:pPr>
        <w:pStyle w:val="SubsequentPara"/>
        <w:tabs>
          <w:tab w:val="clear" w:pos="284"/>
        </w:tabs>
        <w:spacing w:line="276" w:lineRule="auto"/>
        <w:ind w:firstLine="0"/>
        <w:jc w:val="both"/>
        <w:rPr>
          <w:rFonts w:ascii="Calibri" w:hAnsi="Calibri"/>
          <w:szCs w:val="22"/>
        </w:rPr>
      </w:pPr>
      <w:r>
        <w:rPr>
          <w:rFonts w:ascii="Calibri" w:hAnsi="Calibri"/>
          <w:szCs w:val="22"/>
        </w:rPr>
        <w:t xml:space="preserve">This is a customer-facing role which will allow you to interact with students and staff at all levels. You’ll enjoy communicating </w:t>
      </w:r>
      <w:r w:rsidR="00DA16D2" w:rsidRPr="004A33CC">
        <w:rPr>
          <w:rFonts w:ascii="Calibri" w:hAnsi="Calibri"/>
          <w:szCs w:val="22"/>
        </w:rPr>
        <w:t>technical information in an accessible and clear</w:t>
      </w:r>
      <w:r w:rsidR="00256E43">
        <w:rPr>
          <w:rFonts w:ascii="Calibri" w:hAnsi="Calibri"/>
          <w:szCs w:val="22"/>
        </w:rPr>
        <w:t xml:space="preserve"> way</w:t>
      </w:r>
      <w:r w:rsidR="00DA16D2" w:rsidRPr="004A33CC">
        <w:rPr>
          <w:rFonts w:ascii="Calibri" w:hAnsi="Calibri"/>
          <w:szCs w:val="22"/>
        </w:rPr>
        <w:t xml:space="preserve"> </w:t>
      </w:r>
      <w:r w:rsidR="00256E43">
        <w:rPr>
          <w:rFonts w:ascii="Calibri" w:hAnsi="Calibri"/>
          <w:szCs w:val="22"/>
        </w:rPr>
        <w:t>and be keen to help resolve all manner of IT problems in proactive and resourceful ways</w:t>
      </w:r>
      <w:r w:rsidR="00DA16D2" w:rsidRPr="004A33CC">
        <w:rPr>
          <w:rFonts w:ascii="Calibri" w:hAnsi="Calibri"/>
          <w:szCs w:val="22"/>
        </w:rPr>
        <w:t xml:space="preserve">. </w:t>
      </w:r>
    </w:p>
    <w:p w14:paraId="7DC56B9A" w14:textId="77777777" w:rsidR="004A33CC" w:rsidRPr="004A33CC" w:rsidRDefault="004A33CC" w:rsidP="004A33CC">
      <w:pPr>
        <w:pStyle w:val="SubsequentPara"/>
        <w:tabs>
          <w:tab w:val="clear" w:pos="284"/>
        </w:tabs>
        <w:spacing w:line="276" w:lineRule="auto"/>
        <w:ind w:firstLine="0"/>
        <w:jc w:val="both"/>
        <w:rPr>
          <w:rFonts w:ascii="Calibri" w:hAnsi="Calibri"/>
          <w:sz w:val="16"/>
          <w:szCs w:val="16"/>
        </w:rPr>
      </w:pPr>
    </w:p>
    <w:p w14:paraId="19BDE091" w14:textId="77777777" w:rsidR="008B59F1" w:rsidRPr="00F049D7" w:rsidRDefault="008B59F1" w:rsidP="004A33CC">
      <w:pPr>
        <w:spacing w:line="276" w:lineRule="auto"/>
        <w:jc w:val="both"/>
        <w:rPr>
          <w:rFonts w:asciiTheme="minorHAnsi" w:hAnsiTheme="minorHAnsi" w:cs="Arial"/>
          <w:b/>
          <w:snapToGrid w:val="0"/>
          <w:color w:val="C00000"/>
          <w:sz w:val="28"/>
          <w:szCs w:val="28"/>
        </w:rPr>
      </w:pPr>
      <w:r w:rsidRPr="00F049D7">
        <w:rPr>
          <w:rFonts w:asciiTheme="minorHAnsi" w:hAnsiTheme="minorHAnsi" w:cs="Arial"/>
          <w:b/>
          <w:snapToGrid w:val="0"/>
          <w:color w:val="C00000"/>
          <w:sz w:val="28"/>
          <w:szCs w:val="28"/>
        </w:rPr>
        <w:t xml:space="preserve">About </w:t>
      </w:r>
      <w:r w:rsidR="00F049D7">
        <w:rPr>
          <w:rFonts w:asciiTheme="minorHAnsi" w:hAnsiTheme="minorHAnsi" w:cs="Arial"/>
          <w:b/>
          <w:snapToGrid w:val="0"/>
          <w:color w:val="C00000"/>
          <w:sz w:val="28"/>
          <w:szCs w:val="28"/>
        </w:rPr>
        <w:t>Somerville College</w:t>
      </w:r>
    </w:p>
    <w:p w14:paraId="245CEAA0" w14:textId="77777777" w:rsidR="008B59F1" w:rsidRPr="008B59F1" w:rsidRDefault="008B59F1" w:rsidP="008B59F1">
      <w:pPr>
        <w:jc w:val="both"/>
        <w:rPr>
          <w:rFonts w:asciiTheme="minorHAnsi" w:hAnsiTheme="minorHAnsi" w:cs="Arial"/>
          <w:b/>
          <w:snapToGrid w:val="0"/>
          <w:sz w:val="22"/>
          <w:szCs w:val="24"/>
        </w:rPr>
      </w:pPr>
    </w:p>
    <w:p w14:paraId="1BA1CEB3" w14:textId="77777777" w:rsidR="008B59F1" w:rsidRDefault="008B59F1" w:rsidP="004A33CC">
      <w:pPr>
        <w:spacing w:line="276" w:lineRule="auto"/>
        <w:jc w:val="both"/>
        <w:rPr>
          <w:rFonts w:ascii="Calibri" w:hAnsi="Calibri"/>
          <w:sz w:val="22"/>
          <w:szCs w:val="22"/>
        </w:rPr>
      </w:pPr>
      <w:r w:rsidRPr="00824733">
        <w:rPr>
          <w:rFonts w:ascii="Calibri" w:hAnsi="Calibri"/>
          <w:sz w:val="22"/>
          <w:szCs w:val="22"/>
        </w:rPr>
        <w:t>Somerville is a forward-looking and adventurous College</w:t>
      </w:r>
      <w:r w:rsidRPr="004C7D21">
        <w:rPr>
          <w:rFonts w:ascii="Calibri" w:hAnsi="Calibri"/>
          <w:sz w:val="22"/>
          <w:szCs w:val="22"/>
        </w:rPr>
        <w:t xml:space="preserve"> </w:t>
      </w:r>
      <w:r>
        <w:rPr>
          <w:rFonts w:ascii="Calibri" w:hAnsi="Calibri"/>
          <w:sz w:val="22"/>
          <w:szCs w:val="22"/>
        </w:rPr>
        <w:t xml:space="preserve">with </w:t>
      </w:r>
      <w:r w:rsidRPr="00824733">
        <w:rPr>
          <w:rFonts w:ascii="Calibri" w:hAnsi="Calibri"/>
          <w:sz w:val="22"/>
          <w:szCs w:val="22"/>
        </w:rPr>
        <w:t>a reputatio</w:t>
      </w:r>
      <w:r>
        <w:rPr>
          <w:rFonts w:ascii="Calibri" w:hAnsi="Calibri"/>
          <w:sz w:val="22"/>
          <w:szCs w:val="22"/>
        </w:rPr>
        <w:t xml:space="preserve">n </w:t>
      </w:r>
      <w:r w:rsidR="00DA16D2">
        <w:rPr>
          <w:rFonts w:ascii="Calibri" w:hAnsi="Calibri"/>
          <w:sz w:val="22"/>
          <w:szCs w:val="22"/>
        </w:rPr>
        <w:t>for</w:t>
      </w:r>
      <w:r>
        <w:rPr>
          <w:rFonts w:ascii="Calibri" w:hAnsi="Calibri"/>
          <w:sz w:val="22"/>
          <w:szCs w:val="22"/>
        </w:rPr>
        <w:t xml:space="preserve"> openness and inclusiveness. </w:t>
      </w:r>
      <w:r w:rsidRPr="00824733">
        <w:rPr>
          <w:rFonts w:ascii="Calibri" w:hAnsi="Calibri"/>
          <w:sz w:val="22"/>
          <w:szCs w:val="22"/>
        </w:rPr>
        <w:t xml:space="preserve"> </w:t>
      </w:r>
      <w:r>
        <w:rPr>
          <w:rFonts w:ascii="Calibri" w:hAnsi="Calibri"/>
          <w:sz w:val="22"/>
          <w:szCs w:val="22"/>
        </w:rPr>
        <w:t xml:space="preserve">It is </w:t>
      </w:r>
      <w:r w:rsidRPr="00824733">
        <w:rPr>
          <w:rFonts w:ascii="Calibri" w:hAnsi="Calibri"/>
          <w:sz w:val="22"/>
          <w:szCs w:val="22"/>
        </w:rPr>
        <w:t>among the most international of the Oxford colleges that admit both undergraduate and graduate stud</w:t>
      </w:r>
      <w:r>
        <w:rPr>
          <w:rFonts w:ascii="Calibri" w:hAnsi="Calibri"/>
          <w:sz w:val="22"/>
          <w:szCs w:val="22"/>
        </w:rPr>
        <w:t xml:space="preserve">ents, and has an </w:t>
      </w:r>
      <w:r w:rsidRPr="00824733">
        <w:rPr>
          <w:rFonts w:ascii="Calibri" w:hAnsi="Calibri"/>
          <w:sz w:val="22"/>
          <w:szCs w:val="22"/>
        </w:rPr>
        <w:t xml:space="preserve">ethos of tolerance, friendliness, diversity, </w:t>
      </w:r>
      <w:r>
        <w:rPr>
          <w:rFonts w:ascii="Calibri" w:hAnsi="Calibri"/>
          <w:sz w:val="22"/>
          <w:szCs w:val="22"/>
        </w:rPr>
        <w:t xml:space="preserve">enabling </w:t>
      </w:r>
      <w:r w:rsidRPr="00824733">
        <w:rPr>
          <w:rFonts w:ascii="Calibri" w:hAnsi="Calibri"/>
          <w:sz w:val="22"/>
          <w:szCs w:val="22"/>
        </w:rPr>
        <w:t xml:space="preserve">access to research and learning for all, and </w:t>
      </w:r>
      <w:r>
        <w:rPr>
          <w:rFonts w:ascii="Calibri" w:hAnsi="Calibri"/>
          <w:sz w:val="22"/>
          <w:szCs w:val="22"/>
        </w:rPr>
        <w:t xml:space="preserve">the pursuit of excellence in all that we do.  </w:t>
      </w:r>
    </w:p>
    <w:p w14:paraId="298362F3" w14:textId="77777777" w:rsidR="008B59F1" w:rsidRPr="004A33CC" w:rsidRDefault="008B59F1" w:rsidP="004A33CC">
      <w:pPr>
        <w:spacing w:line="276" w:lineRule="auto"/>
        <w:jc w:val="both"/>
        <w:rPr>
          <w:rFonts w:ascii="Calibri" w:hAnsi="Calibri"/>
          <w:sz w:val="16"/>
          <w:szCs w:val="16"/>
        </w:rPr>
      </w:pPr>
    </w:p>
    <w:p w14:paraId="3077C76A" w14:textId="77777777" w:rsidR="00F31610" w:rsidRDefault="008B59F1" w:rsidP="004A33CC">
      <w:pPr>
        <w:spacing w:line="276" w:lineRule="auto"/>
        <w:jc w:val="both"/>
        <w:rPr>
          <w:rFonts w:ascii="Calibri" w:hAnsi="Calibri"/>
          <w:sz w:val="22"/>
          <w:szCs w:val="22"/>
        </w:rPr>
      </w:pPr>
      <w:r w:rsidRPr="00824733">
        <w:rPr>
          <w:rFonts w:ascii="Calibri" w:hAnsi="Calibri"/>
          <w:sz w:val="22"/>
          <w:szCs w:val="22"/>
        </w:rPr>
        <w:t>The College aims to pursue academic excellence through the support and encouragement of its students, sound management of resources, full support for the research of its Fellows, and to engage with and work within the collegiate university.</w:t>
      </w:r>
      <w:r w:rsidR="00F31610">
        <w:rPr>
          <w:rFonts w:ascii="Calibri" w:hAnsi="Calibri"/>
          <w:sz w:val="22"/>
          <w:szCs w:val="22"/>
        </w:rPr>
        <w:t xml:space="preserve">   There are currently </w:t>
      </w:r>
      <w:r w:rsidR="001D2E33">
        <w:rPr>
          <w:rFonts w:ascii="Calibri" w:hAnsi="Calibri"/>
          <w:sz w:val="22"/>
          <w:szCs w:val="22"/>
        </w:rPr>
        <w:t>42</w:t>
      </w:r>
      <w:r w:rsidR="00F31610">
        <w:rPr>
          <w:rFonts w:ascii="Calibri" w:hAnsi="Calibri"/>
          <w:sz w:val="22"/>
          <w:szCs w:val="22"/>
        </w:rPr>
        <w:t xml:space="preserve"> Tutorial Fellows, who are also members of Governing Body.  </w:t>
      </w:r>
      <w:r w:rsidR="00F31610" w:rsidRPr="00824733">
        <w:rPr>
          <w:rFonts w:ascii="Calibri" w:hAnsi="Calibri"/>
          <w:sz w:val="22"/>
          <w:szCs w:val="22"/>
        </w:rPr>
        <w:t>The Governing Body makes decisions about the future of the College</w:t>
      </w:r>
      <w:r w:rsidR="00F31610">
        <w:rPr>
          <w:rFonts w:ascii="Calibri" w:hAnsi="Calibri"/>
          <w:sz w:val="22"/>
          <w:szCs w:val="22"/>
        </w:rPr>
        <w:t xml:space="preserve"> and i</w:t>
      </w:r>
      <w:r w:rsidR="00F31610" w:rsidRPr="00824733">
        <w:rPr>
          <w:rFonts w:ascii="Calibri" w:hAnsi="Calibri"/>
          <w:sz w:val="22"/>
          <w:szCs w:val="22"/>
        </w:rPr>
        <w:t>ts members are responsible for the direction and managemen</w:t>
      </w:r>
      <w:r w:rsidR="00F31610">
        <w:rPr>
          <w:rFonts w:ascii="Calibri" w:hAnsi="Calibri"/>
          <w:sz w:val="22"/>
          <w:szCs w:val="22"/>
        </w:rPr>
        <w:t>t of College affairs</w:t>
      </w:r>
      <w:r w:rsidR="00F31610" w:rsidRPr="00824733">
        <w:rPr>
          <w:rFonts w:ascii="Calibri" w:hAnsi="Calibri"/>
          <w:sz w:val="22"/>
          <w:szCs w:val="22"/>
        </w:rPr>
        <w:t>.</w:t>
      </w:r>
      <w:r w:rsidR="00F31610">
        <w:rPr>
          <w:rFonts w:ascii="Calibri" w:hAnsi="Calibri"/>
          <w:sz w:val="22"/>
          <w:szCs w:val="22"/>
        </w:rPr>
        <w:t xml:space="preserve">  </w:t>
      </w:r>
    </w:p>
    <w:p w14:paraId="7E29FDC1" w14:textId="77777777" w:rsidR="00F31610" w:rsidRPr="004A33CC" w:rsidRDefault="00F31610" w:rsidP="004A33CC">
      <w:pPr>
        <w:spacing w:line="276" w:lineRule="auto"/>
        <w:jc w:val="both"/>
        <w:rPr>
          <w:rFonts w:ascii="Calibri" w:hAnsi="Calibri"/>
          <w:sz w:val="16"/>
          <w:szCs w:val="16"/>
        </w:rPr>
      </w:pPr>
    </w:p>
    <w:p w14:paraId="2BF8C38F" w14:textId="77777777" w:rsidR="00F31610" w:rsidRDefault="00F31610" w:rsidP="004A33CC">
      <w:pPr>
        <w:spacing w:line="276" w:lineRule="auto"/>
        <w:jc w:val="both"/>
        <w:rPr>
          <w:rFonts w:ascii="Calibri" w:hAnsi="Calibri"/>
          <w:sz w:val="22"/>
          <w:szCs w:val="22"/>
        </w:rPr>
      </w:pPr>
      <w:r>
        <w:rPr>
          <w:rFonts w:ascii="Calibri" w:hAnsi="Calibri"/>
          <w:sz w:val="22"/>
          <w:szCs w:val="22"/>
        </w:rPr>
        <w:t xml:space="preserve">The student community comprises </w:t>
      </w:r>
      <w:r w:rsidRPr="00F31610">
        <w:rPr>
          <w:rFonts w:ascii="Calibri" w:hAnsi="Calibri"/>
          <w:sz w:val="22"/>
          <w:szCs w:val="22"/>
        </w:rPr>
        <w:t xml:space="preserve">approximately </w:t>
      </w:r>
      <w:r w:rsidR="001D2E33">
        <w:rPr>
          <w:rFonts w:ascii="Calibri" w:hAnsi="Calibri"/>
          <w:sz w:val="22"/>
          <w:szCs w:val="22"/>
        </w:rPr>
        <w:t>200</w:t>
      </w:r>
      <w:r w:rsidRPr="00F31610">
        <w:rPr>
          <w:rFonts w:ascii="Calibri" w:hAnsi="Calibri"/>
          <w:sz w:val="22"/>
          <w:szCs w:val="22"/>
        </w:rPr>
        <w:t xml:space="preserve"> graduate students reading for masters and doctoral degrees</w:t>
      </w:r>
      <w:r>
        <w:rPr>
          <w:rFonts w:ascii="Calibri" w:hAnsi="Calibri"/>
          <w:sz w:val="22"/>
          <w:szCs w:val="22"/>
        </w:rPr>
        <w:t>,</w:t>
      </w:r>
      <w:r w:rsidRPr="00F31610">
        <w:rPr>
          <w:rFonts w:ascii="Calibri" w:hAnsi="Calibri"/>
          <w:sz w:val="22"/>
          <w:szCs w:val="22"/>
        </w:rPr>
        <w:t xml:space="preserve"> and approximately 400 undergraduates reading across a wide variety of scientific, mathematical, social science and humanities disciplines</w:t>
      </w:r>
      <w:r>
        <w:rPr>
          <w:rFonts w:ascii="Calibri" w:hAnsi="Calibri"/>
          <w:sz w:val="22"/>
          <w:szCs w:val="22"/>
        </w:rPr>
        <w:t>.</w:t>
      </w:r>
    </w:p>
    <w:p w14:paraId="017314E7" w14:textId="77777777" w:rsidR="00256E43" w:rsidRDefault="00256E43" w:rsidP="004A33CC">
      <w:pPr>
        <w:spacing w:line="276" w:lineRule="auto"/>
        <w:jc w:val="both"/>
        <w:rPr>
          <w:rFonts w:ascii="Calibri" w:hAnsi="Calibri"/>
          <w:sz w:val="22"/>
          <w:szCs w:val="22"/>
        </w:rPr>
      </w:pPr>
    </w:p>
    <w:p w14:paraId="36F58E20" w14:textId="77777777" w:rsidR="00256E43" w:rsidRDefault="00256E43" w:rsidP="004A33CC">
      <w:pPr>
        <w:spacing w:line="276" w:lineRule="auto"/>
        <w:jc w:val="both"/>
        <w:rPr>
          <w:rFonts w:ascii="Calibri" w:hAnsi="Calibri"/>
          <w:sz w:val="22"/>
          <w:szCs w:val="22"/>
        </w:rPr>
      </w:pPr>
    </w:p>
    <w:p w14:paraId="055A41EA" w14:textId="77777777" w:rsidR="00256E43" w:rsidRPr="00F31610" w:rsidRDefault="00256E43" w:rsidP="004A33CC">
      <w:pPr>
        <w:spacing w:line="276" w:lineRule="auto"/>
        <w:jc w:val="both"/>
        <w:rPr>
          <w:rFonts w:ascii="Calibri" w:hAnsi="Calibri"/>
          <w:sz w:val="22"/>
          <w:szCs w:val="22"/>
        </w:rPr>
      </w:pPr>
    </w:p>
    <w:p w14:paraId="729F563E" w14:textId="77777777" w:rsidR="00EE20EC" w:rsidRPr="004A33CC" w:rsidRDefault="00EE20EC" w:rsidP="004A33CC">
      <w:pPr>
        <w:spacing w:line="276" w:lineRule="auto"/>
        <w:rPr>
          <w:rFonts w:ascii="Calibri" w:hAnsi="Calibri" w:cs="Arial"/>
          <w:spacing w:val="4"/>
          <w:sz w:val="16"/>
          <w:szCs w:val="16"/>
        </w:rPr>
      </w:pPr>
    </w:p>
    <w:p w14:paraId="65BC771E" w14:textId="77777777" w:rsidR="00DA16D2" w:rsidRDefault="00DA16D2" w:rsidP="004A33CC">
      <w:pPr>
        <w:spacing w:line="276" w:lineRule="auto"/>
        <w:rPr>
          <w:rFonts w:ascii="Calibri" w:hAnsi="Calibri"/>
          <w:b/>
          <w:color w:val="C00000"/>
          <w:sz w:val="28"/>
          <w:szCs w:val="28"/>
        </w:rPr>
      </w:pPr>
      <w:r>
        <w:rPr>
          <w:rFonts w:ascii="Calibri" w:hAnsi="Calibri"/>
          <w:b/>
          <w:color w:val="C00000"/>
          <w:sz w:val="28"/>
          <w:szCs w:val="28"/>
        </w:rPr>
        <w:lastRenderedPageBreak/>
        <w:t>The IT Department</w:t>
      </w:r>
    </w:p>
    <w:p w14:paraId="0A3297A3" w14:textId="77777777" w:rsidR="008E1926" w:rsidRDefault="008E1926" w:rsidP="004A33CC">
      <w:pPr>
        <w:spacing w:line="276" w:lineRule="auto"/>
        <w:ind w:right="576"/>
        <w:textAlignment w:val="baseline"/>
        <w:rPr>
          <w:rFonts w:asciiTheme="minorHAnsi" w:hAnsiTheme="minorHAnsi"/>
          <w:color w:val="000000"/>
          <w:sz w:val="22"/>
          <w:szCs w:val="22"/>
        </w:rPr>
      </w:pPr>
      <w:r w:rsidRPr="008E1926">
        <w:rPr>
          <w:rFonts w:asciiTheme="minorHAnsi" w:hAnsiTheme="minorHAnsi"/>
          <w:color w:val="000000"/>
          <w:spacing w:val="-2"/>
          <w:sz w:val="22"/>
          <w:szCs w:val="22"/>
        </w:rPr>
        <w:t xml:space="preserve">The well-established IT team comprises the IT Systems Manager, IT Systems Engineer, and </w:t>
      </w:r>
      <w:r>
        <w:rPr>
          <w:rFonts w:asciiTheme="minorHAnsi" w:hAnsiTheme="minorHAnsi"/>
          <w:color w:val="000000"/>
          <w:spacing w:val="-2"/>
          <w:sz w:val="22"/>
          <w:szCs w:val="22"/>
        </w:rPr>
        <w:t xml:space="preserve">the IT Support </w:t>
      </w:r>
      <w:r w:rsidR="003D2504">
        <w:rPr>
          <w:rFonts w:asciiTheme="minorHAnsi" w:hAnsiTheme="minorHAnsi"/>
          <w:color w:val="000000"/>
          <w:spacing w:val="-2"/>
          <w:sz w:val="22"/>
          <w:szCs w:val="22"/>
        </w:rPr>
        <w:t>Assistant</w:t>
      </w:r>
      <w:r>
        <w:rPr>
          <w:rFonts w:asciiTheme="minorHAnsi" w:hAnsiTheme="minorHAnsi"/>
          <w:color w:val="000000"/>
          <w:spacing w:val="-2"/>
          <w:sz w:val="22"/>
          <w:szCs w:val="22"/>
        </w:rPr>
        <w:t>. The department is responsible for maintaining the</w:t>
      </w:r>
      <w:r w:rsidRPr="008E1926">
        <w:rPr>
          <w:rFonts w:asciiTheme="minorHAnsi" w:hAnsiTheme="minorHAnsi"/>
          <w:color w:val="000000"/>
          <w:sz w:val="22"/>
          <w:szCs w:val="22"/>
        </w:rPr>
        <w:t xml:space="preserve"> campus-wide Wi-Fi network</w:t>
      </w:r>
      <w:r>
        <w:rPr>
          <w:rFonts w:asciiTheme="minorHAnsi" w:hAnsiTheme="minorHAnsi"/>
          <w:color w:val="000000"/>
          <w:sz w:val="22"/>
          <w:szCs w:val="22"/>
        </w:rPr>
        <w:t xml:space="preserve">, the </w:t>
      </w:r>
      <w:r w:rsidRPr="008E1926">
        <w:rPr>
          <w:rFonts w:asciiTheme="minorHAnsi" w:hAnsiTheme="minorHAnsi"/>
          <w:color w:val="000000"/>
          <w:sz w:val="22"/>
          <w:szCs w:val="22"/>
        </w:rPr>
        <w:t>IT Helpdesk</w:t>
      </w:r>
      <w:r>
        <w:rPr>
          <w:rFonts w:asciiTheme="minorHAnsi" w:hAnsiTheme="minorHAnsi"/>
          <w:color w:val="000000"/>
          <w:sz w:val="22"/>
          <w:szCs w:val="22"/>
        </w:rPr>
        <w:t>, which</w:t>
      </w:r>
      <w:r w:rsidRPr="008E1926">
        <w:rPr>
          <w:rFonts w:asciiTheme="minorHAnsi" w:hAnsiTheme="minorHAnsi"/>
          <w:color w:val="000000"/>
          <w:sz w:val="22"/>
          <w:szCs w:val="22"/>
        </w:rPr>
        <w:t xml:space="preserve"> is open daily for all members of the College </w:t>
      </w:r>
      <w:r>
        <w:rPr>
          <w:rFonts w:asciiTheme="minorHAnsi" w:hAnsiTheme="minorHAnsi"/>
          <w:color w:val="000000"/>
          <w:sz w:val="22"/>
          <w:szCs w:val="22"/>
        </w:rPr>
        <w:t>and</w:t>
      </w:r>
      <w:r w:rsidRPr="008E1926">
        <w:rPr>
          <w:rFonts w:asciiTheme="minorHAnsi" w:hAnsiTheme="minorHAnsi"/>
          <w:color w:val="000000"/>
          <w:sz w:val="22"/>
          <w:szCs w:val="22"/>
        </w:rPr>
        <w:t xml:space="preserve"> online helpdesk facilities </w:t>
      </w:r>
      <w:r>
        <w:rPr>
          <w:rFonts w:asciiTheme="minorHAnsi" w:hAnsiTheme="minorHAnsi"/>
          <w:color w:val="000000"/>
          <w:sz w:val="22"/>
          <w:szCs w:val="22"/>
        </w:rPr>
        <w:t>via a ticketing system.</w:t>
      </w:r>
    </w:p>
    <w:p w14:paraId="51F0049B" w14:textId="77777777" w:rsidR="004A33CC" w:rsidRPr="004A33CC" w:rsidRDefault="004A33CC" w:rsidP="004A33CC">
      <w:pPr>
        <w:spacing w:line="276" w:lineRule="auto"/>
        <w:ind w:right="576"/>
        <w:textAlignment w:val="baseline"/>
        <w:rPr>
          <w:rFonts w:asciiTheme="minorHAnsi" w:hAnsiTheme="minorHAnsi"/>
          <w:color w:val="000000"/>
          <w:spacing w:val="-2"/>
          <w:sz w:val="16"/>
          <w:szCs w:val="16"/>
        </w:rPr>
      </w:pPr>
    </w:p>
    <w:p w14:paraId="7FED9794" w14:textId="77777777" w:rsidR="008E1926" w:rsidRDefault="008E1926" w:rsidP="004A33CC">
      <w:pPr>
        <w:spacing w:line="276" w:lineRule="auto"/>
        <w:ind w:right="576"/>
        <w:textAlignment w:val="baseline"/>
        <w:rPr>
          <w:rFonts w:asciiTheme="minorHAnsi" w:hAnsiTheme="minorHAnsi"/>
          <w:color w:val="000000"/>
          <w:spacing w:val="1"/>
          <w:sz w:val="22"/>
          <w:szCs w:val="22"/>
        </w:rPr>
      </w:pPr>
      <w:r w:rsidRPr="008E1926">
        <w:rPr>
          <w:rFonts w:asciiTheme="minorHAnsi" w:hAnsiTheme="minorHAnsi"/>
          <w:color w:val="000000"/>
          <w:spacing w:val="1"/>
          <w:sz w:val="22"/>
          <w:szCs w:val="22"/>
        </w:rPr>
        <w:t>The team install all equipment on the College network and are responsible for its day-to-day management, including security and integrity, and the College servers. The IT Office organises registration and use of the University Ethernet, and Internet for College members, and to remote users including network access and user support.</w:t>
      </w:r>
    </w:p>
    <w:p w14:paraId="58DD10D6" w14:textId="77777777" w:rsidR="004A33CC" w:rsidRPr="004A33CC" w:rsidRDefault="004A33CC" w:rsidP="004A33CC">
      <w:pPr>
        <w:spacing w:line="276" w:lineRule="auto"/>
        <w:ind w:right="576"/>
        <w:textAlignment w:val="baseline"/>
        <w:rPr>
          <w:rFonts w:asciiTheme="minorHAnsi" w:hAnsiTheme="minorHAnsi"/>
          <w:color w:val="000000"/>
          <w:spacing w:val="1"/>
          <w:sz w:val="16"/>
          <w:szCs w:val="16"/>
        </w:rPr>
      </w:pPr>
    </w:p>
    <w:p w14:paraId="33DBB630" w14:textId="77777777" w:rsidR="004A33CC" w:rsidRDefault="008E1926" w:rsidP="004A33CC">
      <w:pPr>
        <w:spacing w:line="276" w:lineRule="auto"/>
        <w:rPr>
          <w:rFonts w:ascii="Calibri" w:hAnsi="Calibri"/>
          <w:noProof/>
          <w:sz w:val="22"/>
          <w:szCs w:val="22"/>
          <w:lang w:eastAsia="en-GB"/>
        </w:rPr>
      </w:pPr>
      <w:r w:rsidRPr="008E1926">
        <w:rPr>
          <w:rFonts w:asciiTheme="minorHAnsi" w:hAnsiTheme="minorHAnsi"/>
          <w:color w:val="000000"/>
          <w:sz w:val="22"/>
          <w:szCs w:val="22"/>
        </w:rPr>
        <w:t>The IT team provide emergency IT support on an on-call basis and it is anticipated the IT Support Assistant will be able and willing to participate in the emergency on-call-rota</w:t>
      </w:r>
      <w:r>
        <w:rPr>
          <w:rFonts w:asciiTheme="minorHAnsi" w:hAnsiTheme="minorHAnsi"/>
          <w:color w:val="000000"/>
          <w:sz w:val="22"/>
          <w:szCs w:val="22"/>
        </w:rPr>
        <w:t>.</w:t>
      </w:r>
      <w:r w:rsidR="004A33CC" w:rsidRPr="004A33CC">
        <w:rPr>
          <w:rFonts w:ascii="Calibri" w:hAnsi="Calibri"/>
          <w:noProof/>
          <w:sz w:val="22"/>
          <w:szCs w:val="22"/>
          <w:lang w:eastAsia="en-GB"/>
        </w:rPr>
        <w:t xml:space="preserve"> </w:t>
      </w:r>
    </w:p>
    <w:p w14:paraId="0EE91E1E" w14:textId="77777777" w:rsidR="008E1926" w:rsidRDefault="004A33CC" w:rsidP="008E1926">
      <w:pPr>
        <w:spacing w:before="68" w:after="136" w:line="276" w:lineRule="auto"/>
        <w:rPr>
          <w:rFonts w:asciiTheme="minorHAnsi" w:hAnsiTheme="minorHAnsi"/>
          <w:color w:val="000000"/>
          <w:sz w:val="22"/>
          <w:szCs w:val="22"/>
        </w:rPr>
      </w:pPr>
      <w:r>
        <w:rPr>
          <w:rFonts w:ascii="Calibri" w:hAnsi="Calibri"/>
          <w:noProof/>
          <w:sz w:val="22"/>
          <w:szCs w:val="22"/>
          <w:lang w:eastAsia="en-GB"/>
        </w:rPr>
        <w:drawing>
          <wp:inline distT="0" distB="0" distL="0" distR="0" wp14:anchorId="5AB030A8" wp14:editId="34477200">
            <wp:extent cx="4229100" cy="1798320"/>
            <wp:effectExtent l="0" t="0" r="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0350DBD" w14:textId="77777777" w:rsidR="008E1926" w:rsidRDefault="008E1926" w:rsidP="004A33CC">
      <w:pPr>
        <w:spacing w:line="276" w:lineRule="auto"/>
        <w:rPr>
          <w:rFonts w:asciiTheme="minorHAnsi" w:hAnsiTheme="minorHAnsi"/>
          <w:color w:val="000000"/>
          <w:sz w:val="22"/>
          <w:szCs w:val="22"/>
        </w:rPr>
      </w:pPr>
    </w:p>
    <w:p w14:paraId="2E5CBEEA" w14:textId="77777777" w:rsidR="008E1926" w:rsidRPr="004A33CC" w:rsidRDefault="007925FF" w:rsidP="00DF55A3">
      <w:pPr>
        <w:spacing w:line="276" w:lineRule="auto"/>
        <w:rPr>
          <w:rStyle w:val="Hyperlink"/>
          <w:rFonts w:ascii="Calibri" w:hAnsi="Calibri"/>
          <w:i/>
          <w:sz w:val="22"/>
          <w:szCs w:val="22"/>
        </w:rPr>
      </w:pPr>
      <w:r w:rsidRPr="004A33CC">
        <w:rPr>
          <w:rFonts w:ascii="Calibri" w:hAnsi="Calibri"/>
          <w:i/>
          <w:sz w:val="22"/>
          <w:szCs w:val="22"/>
        </w:rPr>
        <w:t xml:space="preserve">For further information about the College, please visit </w:t>
      </w:r>
      <w:hyperlink r:id="rId15">
        <w:r w:rsidRPr="004A33CC">
          <w:rPr>
            <w:rStyle w:val="Hyperlink"/>
            <w:rFonts w:ascii="Calibri" w:hAnsi="Calibri"/>
            <w:i/>
            <w:sz w:val="22"/>
            <w:szCs w:val="22"/>
          </w:rPr>
          <w:t>www.some.ox.ac.uk</w:t>
        </w:r>
      </w:hyperlink>
    </w:p>
    <w:p w14:paraId="3714D3C7" w14:textId="77777777" w:rsidR="004A33CC" w:rsidRPr="004A33CC" w:rsidRDefault="004A33CC" w:rsidP="004A33CC">
      <w:pPr>
        <w:spacing w:line="276" w:lineRule="auto"/>
        <w:jc w:val="right"/>
        <w:rPr>
          <w:rFonts w:ascii="Calibri" w:hAnsi="Calibri"/>
          <w:color w:val="0000FF"/>
          <w:sz w:val="22"/>
          <w:szCs w:val="22"/>
          <w:u w:val="single"/>
        </w:rPr>
      </w:pPr>
    </w:p>
    <w:p w14:paraId="350D38AF" w14:textId="77777777" w:rsidR="00F049D7" w:rsidRPr="004615CD" w:rsidRDefault="00F049D7" w:rsidP="004A33CC">
      <w:pPr>
        <w:pStyle w:val="Heading4"/>
        <w:spacing w:before="0" w:line="276" w:lineRule="auto"/>
        <w:rPr>
          <w:rFonts w:ascii="Calibri" w:hAnsi="Calibri"/>
          <w:i w:val="0"/>
          <w:color w:val="C00000"/>
          <w:sz w:val="28"/>
          <w:szCs w:val="28"/>
        </w:rPr>
      </w:pPr>
      <w:r w:rsidRPr="004615CD">
        <w:rPr>
          <w:rFonts w:ascii="Calibri" w:hAnsi="Calibri"/>
          <w:i w:val="0"/>
          <w:color w:val="C00000"/>
          <w:sz w:val="28"/>
          <w:szCs w:val="28"/>
        </w:rPr>
        <w:t xml:space="preserve">About the </w:t>
      </w:r>
      <w:r>
        <w:rPr>
          <w:rFonts w:ascii="Calibri" w:hAnsi="Calibri"/>
          <w:i w:val="0"/>
          <w:color w:val="C00000"/>
          <w:sz w:val="28"/>
          <w:szCs w:val="28"/>
        </w:rPr>
        <w:t>post of IT Support Assistant</w:t>
      </w:r>
    </w:p>
    <w:p w14:paraId="57445EAD" w14:textId="77777777" w:rsidR="004A33CC" w:rsidRPr="004A33CC" w:rsidRDefault="004A33CC" w:rsidP="004A33CC">
      <w:pPr>
        <w:spacing w:line="276" w:lineRule="auto"/>
        <w:ind w:right="576"/>
        <w:jc w:val="both"/>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The IT Support Assistant will assist the general maintenance and day-to-day running of the College’s computing facilities.</w:t>
      </w:r>
      <w:r>
        <w:rPr>
          <w:rFonts w:asciiTheme="minorHAnsi" w:hAnsiTheme="minorHAnsi" w:cstheme="minorHAnsi"/>
          <w:color w:val="000000"/>
          <w:sz w:val="22"/>
          <w:szCs w:val="22"/>
        </w:rPr>
        <w:t xml:space="preserve"> </w:t>
      </w:r>
      <w:r w:rsidRPr="004A33CC">
        <w:rPr>
          <w:rFonts w:asciiTheme="minorHAnsi" w:hAnsiTheme="minorHAnsi" w:cstheme="minorHAnsi"/>
          <w:color w:val="000000"/>
          <w:spacing w:val="-1"/>
          <w:sz w:val="22"/>
          <w:szCs w:val="22"/>
        </w:rPr>
        <w:t>Main duties will include</w:t>
      </w:r>
      <w:r>
        <w:rPr>
          <w:rFonts w:asciiTheme="minorHAnsi" w:hAnsiTheme="minorHAnsi" w:cstheme="minorHAnsi"/>
          <w:color w:val="000000"/>
          <w:spacing w:val="-1"/>
          <w:sz w:val="22"/>
          <w:szCs w:val="22"/>
        </w:rPr>
        <w:t>:</w:t>
      </w:r>
    </w:p>
    <w:p w14:paraId="74F0E92A" w14:textId="77777777" w:rsidR="004A33CC" w:rsidRPr="003D2504" w:rsidRDefault="004A33CC" w:rsidP="004A33CC">
      <w:pPr>
        <w:spacing w:line="276" w:lineRule="auto"/>
        <w:textAlignment w:val="baseline"/>
        <w:rPr>
          <w:rFonts w:asciiTheme="minorHAnsi" w:hAnsiTheme="minorHAnsi" w:cstheme="minorHAnsi"/>
          <w:color w:val="000000"/>
          <w:spacing w:val="-1"/>
          <w:sz w:val="16"/>
          <w:szCs w:val="16"/>
        </w:rPr>
      </w:pPr>
    </w:p>
    <w:p w14:paraId="592DD3B0" w14:textId="15FBB6C3" w:rsidR="00100A8B" w:rsidRPr="00D04FF7" w:rsidRDefault="00100A8B" w:rsidP="001F77EB">
      <w:pPr>
        <w:numPr>
          <w:ilvl w:val="0"/>
          <w:numId w:val="5"/>
        </w:numPr>
        <w:tabs>
          <w:tab w:val="left" w:pos="2088"/>
        </w:tabs>
        <w:spacing w:line="360" w:lineRule="auto"/>
        <w:ind w:right="648"/>
        <w:jc w:val="both"/>
        <w:textAlignment w:val="baseline"/>
        <w:rPr>
          <w:rFonts w:asciiTheme="minorHAnsi" w:hAnsiTheme="minorHAnsi" w:cstheme="minorHAnsi"/>
          <w:sz w:val="22"/>
          <w:szCs w:val="22"/>
        </w:rPr>
      </w:pPr>
      <w:r w:rsidRPr="00D04FF7">
        <w:rPr>
          <w:rFonts w:asciiTheme="minorHAnsi" w:hAnsiTheme="minorHAnsi" w:cs="Arial"/>
          <w:sz w:val="22"/>
          <w:szCs w:val="22"/>
          <w:lang w:val="en-US"/>
        </w:rPr>
        <w:t xml:space="preserve">Provide general IT support to all staff and students on various IT related issues, including </w:t>
      </w:r>
      <w:r w:rsidR="00DF55A3" w:rsidRPr="00D04FF7">
        <w:rPr>
          <w:rFonts w:asciiTheme="minorHAnsi" w:hAnsiTheme="minorHAnsi" w:cs="Arial"/>
          <w:sz w:val="22"/>
          <w:szCs w:val="22"/>
          <w:lang w:val="en-US"/>
        </w:rPr>
        <w:t>tablets and mobile phone</w:t>
      </w:r>
      <w:r w:rsidRPr="00D04FF7">
        <w:rPr>
          <w:rFonts w:asciiTheme="minorHAnsi" w:hAnsiTheme="minorHAnsi" w:cs="Arial"/>
          <w:sz w:val="22"/>
          <w:szCs w:val="22"/>
          <w:lang w:val="en-US"/>
        </w:rPr>
        <w:t>.</w:t>
      </w:r>
    </w:p>
    <w:p w14:paraId="5E9CEB1B" w14:textId="144D9190" w:rsidR="00930A1E" w:rsidRPr="00D04FF7" w:rsidRDefault="00930A1E" w:rsidP="001F77EB">
      <w:pPr>
        <w:numPr>
          <w:ilvl w:val="0"/>
          <w:numId w:val="5"/>
        </w:numPr>
        <w:spacing w:before="100" w:beforeAutospacing="1" w:after="100" w:afterAutospacing="1" w:line="360" w:lineRule="auto"/>
        <w:rPr>
          <w:rFonts w:asciiTheme="minorHAnsi" w:eastAsia="Calibri" w:hAnsiTheme="minorHAnsi"/>
          <w:sz w:val="22"/>
          <w:szCs w:val="22"/>
          <w:lang w:eastAsia="en-GB"/>
        </w:rPr>
      </w:pPr>
      <w:r w:rsidRPr="00930A1E">
        <w:rPr>
          <w:rFonts w:asciiTheme="minorHAnsi" w:eastAsia="Calibri" w:hAnsiTheme="minorHAnsi" w:cs="TimesNewRomanPSMT"/>
          <w:sz w:val="22"/>
          <w:szCs w:val="22"/>
          <w:lang w:eastAsia="en-GB"/>
        </w:rPr>
        <w:t xml:space="preserve">Set up and install software onto desktops, laptops and tablets. </w:t>
      </w:r>
    </w:p>
    <w:p w14:paraId="4E1EE246" w14:textId="77777777" w:rsidR="00100A8B" w:rsidRPr="00D04FF7" w:rsidRDefault="00100A8B" w:rsidP="001F77EB">
      <w:pPr>
        <w:numPr>
          <w:ilvl w:val="0"/>
          <w:numId w:val="5"/>
        </w:numPr>
        <w:spacing w:line="360" w:lineRule="auto"/>
        <w:rPr>
          <w:rFonts w:asciiTheme="minorHAnsi" w:hAnsiTheme="minorHAnsi" w:cs="Arial"/>
          <w:sz w:val="22"/>
          <w:szCs w:val="22"/>
        </w:rPr>
      </w:pPr>
      <w:r w:rsidRPr="00D04FF7">
        <w:rPr>
          <w:rFonts w:asciiTheme="minorHAnsi" w:hAnsiTheme="minorHAnsi" w:cs="Arial"/>
          <w:bCs/>
          <w:sz w:val="22"/>
          <w:szCs w:val="22"/>
        </w:rPr>
        <w:t>Record, analyse and prioritise requests for assistance</w:t>
      </w:r>
      <w:r w:rsidRPr="00D04FF7">
        <w:rPr>
          <w:rFonts w:asciiTheme="minorHAnsi" w:hAnsiTheme="minorHAnsi" w:cs="Arial"/>
          <w:sz w:val="22"/>
          <w:szCs w:val="22"/>
        </w:rPr>
        <w:t xml:space="preserve"> through the Service Desk call logging system</w:t>
      </w:r>
      <w:r w:rsidRPr="00D04FF7">
        <w:rPr>
          <w:rFonts w:asciiTheme="minorHAnsi" w:hAnsiTheme="minorHAnsi" w:cs="Arial"/>
          <w:bCs/>
          <w:sz w:val="22"/>
          <w:szCs w:val="22"/>
        </w:rPr>
        <w:t xml:space="preserve">; diagnose problems and take ownership of queries through to resolution and </w:t>
      </w:r>
      <w:r w:rsidRPr="00D04FF7">
        <w:rPr>
          <w:rFonts w:asciiTheme="minorHAnsi" w:hAnsiTheme="minorHAnsi" w:cs="Arial"/>
          <w:sz w:val="22"/>
          <w:szCs w:val="22"/>
        </w:rPr>
        <w:t>accurately document all activities for future references.</w:t>
      </w:r>
    </w:p>
    <w:p w14:paraId="1A1F9C6C" w14:textId="2702ADF3" w:rsidR="00DF55A3" w:rsidRPr="00D04FF7" w:rsidRDefault="00DF55A3" w:rsidP="001F77EB">
      <w:pPr>
        <w:numPr>
          <w:ilvl w:val="0"/>
          <w:numId w:val="5"/>
        </w:numPr>
        <w:spacing w:line="360" w:lineRule="auto"/>
        <w:rPr>
          <w:rFonts w:asciiTheme="minorHAnsi" w:hAnsiTheme="minorHAnsi" w:cs="Arial"/>
          <w:sz w:val="22"/>
          <w:szCs w:val="22"/>
        </w:rPr>
      </w:pPr>
      <w:r w:rsidRPr="00D04FF7">
        <w:rPr>
          <w:rFonts w:asciiTheme="minorHAnsi" w:hAnsiTheme="minorHAnsi" w:cstheme="minorHAnsi"/>
          <w:sz w:val="22"/>
          <w:szCs w:val="22"/>
        </w:rPr>
        <w:t>Escalating tickets to senior members when problem/request is beyond experience</w:t>
      </w:r>
    </w:p>
    <w:p w14:paraId="3A86A68D" w14:textId="5AB04191" w:rsidR="00930A1E" w:rsidRPr="00D04FF7" w:rsidRDefault="00930A1E" w:rsidP="001F77EB">
      <w:pPr>
        <w:numPr>
          <w:ilvl w:val="0"/>
          <w:numId w:val="5"/>
        </w:numPr>
        <w:spacing w:before="100" w:beforeAutospacing="1" w:after="100" w:afterAutospacing="1" w:line="360" w:lineRule="auto"/>
        <w:rPr>
          <w:rFonts w:asciiTheme="minorHAnsi" w:eastAsia="Calibri" w:hAnsiTheme="minorHAnsi"/>
          <w:sz w:val="22"/>
          <w:szCs w:val="22"/>
          <w:lang w:eastAsia="en-GB"/>
        </w:rPr>
      </w:pPr>
      <w:r w:rsidRPr="00930A1E">
        <w:rPr>
          <w:rFonts w:asciiTheme="minorHAnsi" w:eastAsia="Calibri" w:hAnsiTheme="minorHAnsi" w:cs="TimesNewRomanPSMT"/>
          <w:sz w:val="22"/>
          <w:szCs w:val="22"/>
          <w:lang w:eastAsia="en-GB"/>
        </w:rPr>
        <w:t xml:space="preserve">Ensure printers and photocopiers are refilled with paper and toners </w:t>
      </w:r>
    </w:p>
    <w:p w14:paraId="15DCC5C5" w14:textId="1C8DE247" w:rsidR="00DF55A3" w:rsidRPr="00930A1E" w:rsidRDefault="00DF55A3" w:rsidP="001F77EB">
      <w:pPr>
        <w:numPr>
          <w:ilvl w:val="0"/>
          <w:numId w:val="5"/>
        </w:numPr>
        <w:spacing w:line="360" w:lineRule="auto"/>
        <w:rPr>
          <w:rFonts w:asciiTheme="minorHAnsi" w:hAnsiTheme="minorHAnsi" w:cs="Arial"/>
          <w:sz w:val="22"/>
          <w:szCs w:val="22"/>
        </w:rPr>
      </w:pPr>
      <w:r w:rsidRPr="00D04FF7">
        <w:rPr>
          <w:rFonts w:asciiTheme="minorHAnsi" w:eastAsia="Calibri" w:hAnsiTheme="minorHAnsi" w:cs="Arial"/>
          <w:sz w:val="22"/>
          <w:szCs w:val="22"/>
        </w:rPr>
        <w:t>Lia</w:t>
      </w:r>
      <w:r w:rsidRPr="00D04FF7">
        <w:rPr>
          <w:rFonts w:asciiTheme="minorHAnsi" w:eastAsia="Calibri" w:hAnsiTheme="minorHAnsi" w:cs="Arial"/>
          <w:sz w:val="22"/>
          <w:szCs w:val="22"/>
          <w:lang w:eastAsia="en-GB"/>
        </w:rPr>
        <w:t xml:space="preserve">ise with third-party vendors </w:t>
      </w:r>
      <w:r w:rsidRPr="00D04FF7">
        <w:rPr>
          <w:rFonts w:asciiTheme="minorHAnsi" w:eastAsia="Calibri" w:hAnsiTheme="minorHAnsi" w:cs="Arial"/>
          <w:sz w:val="22"/>
          <w:szCs w:val="22"/>
        </w:rPr>
        <w:t>to</w:t>
      </w:r>
      <w:r w:rsidRPr="00D04FF7">
        <w:rPr>
          <w:rFonts w:asciiTheme="minorHAnsi" w:eastAsia="Calibri" w:hAnsiTheme="minorHAnsi" w:cs="Arial"/>
          <w:sz w:val="22"/>
          <w:szCs w:val="22"/>
          <w:lang w:eastAsia="en-GB"/>
        </w:rPr>
        <w:t xml:space="preserve"> </w:t>
      </w:r>
      <w:r w:rsidRPr="00D04FF7">
        <w:rPr>
          <w:rFonts w:asciiTheme="minorHAnsi" w:eastAsia="Calibri" w:hAnsiTheme="minorHAnsi" w:cs="TimesNewRomanPSMT"/>
          <w:sz w:val="22"/>
          <w:szCs w:val="22"/>
        </w:rPr>
        <w:t xml:space="preserve">arrange for warranty hardware repairs </w:t>
      </w:r>
    </w:p>
    <w:p w14:paraId="5A5084E9" w14:textId="3428BE77" w:rsidR="00066ED8" w:rsidRPr="00D04FF7" w:rsidRDefault="004A33CC" w:rsidP="001F77EB">
      <w:pPr>
        <w:numPr>
          <w:ilvl w:val="0"/>
          <w:numId w:val="5"/>
        </w:numPr>
        <w:tabs>
          <w:tab w:val="left" w:pos="2088"/>
        </w:tabs>
        <w:spacing w:line="360" w:lineRule="auto"/>
        <w:textAlignment w:val="baseline"/>
        <w:rPr>
          <w:rFonts w:asciiTheme="minorHAnsi" w:hAnsiTheme="minorHAnsi" w:cstheme="minorHAnsi"/>
          <w:sz w:val="22"/>
          <w:szCs w:val="22"/>
        </w:rPr>
      </w:pPr>
      <w:r w:rsidRPr="00D04FF7">
        <w:rPr>
          <w:rFonts w:asciiTheme="minorHAnsi" w:hAnsiTheme="minorHAnsi" w:cstheme="minorHAnsi"/>
          <w:sz w:val="22"/>
          <w:szCs w:val="22"/>
        </w:rPr>
        <w:t>Assisting in the support and development of the Colleges</w:t>
      </w:r>
      <w:r w:rsidR="00DF55A3" w:rsidRPr="00D04FF7">
        <w:rPr>
          <w:rFonts w:asciiTheme="minorHAnsi" w:hAnsiTheme="minorHAnsi" w:cstheme="minorHAnsi"/>
          <w:sz w:val="22"/>
          <w:szCs w:val="22"/>
        </w:rPr>
        <w:t>’</w:t>
      </w:r>
      <w:r w:rsidRPr="00D04FF7">
        <w:rPr>
          <w:rFonts w:asciiTheme="minorHAnsi" w:hAnsiTheme="minorHAnsi" w:cstheme="minorHAnsi"/>
          <w:sz w:val="22"/>
          <w:szCs w:val="22"/>
        </w:rPr>
        <w:t xml:space="preserve"> Information Systems</w:t>
      </w:r>
    </w:p>
    <w:p w14:paraId="565E5B8B" w14:textId="78946892" w:rsidR="00134C69" w:rsidRPr="00D04FF7" w:rsidRDefault="00930A1E" w:rsidP="001F77EB">
      <w:pPr>
        <w:numPr>
          <w:ilvl w:val="0"/>
          <w:numId w:val="5"/>
        </w:numPr>
        <w:tabs>
          <w:tab w:val="left" w:pos="2088"/>
        </w:tabs>
        <w:spacing w:line="360" w:lineRule="auto"/>
        <w:ind w:right="576"/>
        <w:textAlignment w:val="baseline"/>
        <w:rPr>
          <w:rFonts w:asciiTheme="minorHAnsi" w:hAnsiTheme="minorHAnsi" w:cstheme="minorHAnsi"/>
          <w:sz w:val="22"/>
          <w:szCs w:val="22"/>
        </w:rPr>
      </w:pPr>
      <w:r w:rsidRPr="00D04FF7">
        <w:rPr>
          <w:rFonts w:asciiTheme="minorHAnsi" w:hAnsiTheme="minorHAnsi" w:cstheme="minorHAnsi"/>
          <w:sz w:val="22"/>
          <w:szCs w:val="22"/>
        </w:rPr>
        <w:t>Being available during the IT Systems Managers absence to assist members of the college with their urgent computing needs. This might include some evening and w</w:t>
      </w:r>
      <w:r w:rsidR="00DF55A3" w:rsidRPr="00D04FF7">
        <w:rPr>
          <w:rFonts w:asciiTheme="minorHAnsi" w:hAnsiTheme="minorHAnsi" w:cstheme="minorHAnsi"/>
          <w:sz w:val="22"/>
          <w:szCs w:val="22"/>
        </w:rPr>
        <w:t>eekend work</w:t>
      </w:r>
      <w:r w:rsidRPr="00D04FF7">
        <w:rPr>
          <w:rFonts w:asciiTheme="minorHAnsi" w:hAnsiTheme="minorHAnsi" w:cstheme="minorHAnsi"/>
          <w:sz w:val="22"/>
          <w:szCs w:val="22"/>
        </w:rPr>
        <w:t xml:space="preserve"> if an urgent problem arises.</w:t>
      </w:r>
    </w:p>
    <w:p w14:paraId="7CEAB58A" w14:textId="77777777" w:rsidR="00134C69" w:rsidRDefault="00134C69" w:rsidP="00100A8B">
      <w:pPr>
        <w:tabs>
          <w:tab w:val="left" w:pos="2088"/>
        </w:tabs>
        <w:spacing w:line="276" w:lineRule="auto"/>
        <w:ind w:left="720"/>
        <w:textAlignment w:val="baseline"/>
        <w:rPr>
          <w:rFonts w:asciiTheme="minorHAnsi" w:hAnsiTheme="minorHAnsi" w:cstheme="minorHAnsi"/>
          <w:color w:val="000000"/>
          <w:sz w:val="22"/>
          <w:szCs w:val="22"/>
        </w:rPr>
      </w:pPr>
    </w:p>
    <w:p w14:paraId="53436B5D" w14:textId="77777777" w:rsidR="003D2504" w:rsidRPr="003D2504" w:rsidRDefault="003D2504" w:rsidP="003D2504">
      <w:pPr>
        <w:tabs>
          <w:tab w:val="left" w:pos="2088"/>
        </w:tabs>
        <w:spacing w:line="276" w:lineRule="auto"/>
        <w:ind w:left="720"/>
        <w:textAlignment w:val="baseline"/>
        <w:rPr>
          <w:rFonts w:asciiTheme="minorHAnsi" w:hAnsiTheme="minorHAnsi" w:cstheme="minorHAnsi"/>
          <w:color w:val="000000"/>
          <w:sz w:val="16"/>
          <w:szCs w:val="16"/>
        </w:rPr>
      </w:pPr>
    </w:p>
    <w:p w14:paraId="5C7AAEEB" w14:textId="77777777" w:rsidR="004A33CC" w:rsidRDefault="004A33CC" w:rsidP="003D2504">
      <w:pPr>
        <w:spacing w:line="276" w:lineRule="auto"/>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lastRenderedPageBreak/>
        <w:t xml:space="preserve">The </w:t>
      </w:r>
      <w:r w:rsidR="003D2504">
        <w:rPr>
          <w:rFonts w:asciiTheme="minorHAnsi" w:hAnsiTheme="minorHAnsi" w:cstheme="minorHAnsi"/>
          <w:color w:val="000000"/>
          <w:sz w:val="22"/>
          <w:szCs w:val="22"/>
        </w:rPr>
        <w:t>post holder</w:t>
      </w:r>
      <w:r w:rsidRPr="004A33CC">
        <w:rPr>
          <w:rFonts w:asciiTheme="minorHAnsi" w:hAnsiTheme="minorHAnsi" w:cstheme="minorHAnsi"/>
          <w:color w:val="000000"/>
          <w:sz w:val="22"/>
          <w:szCs w:val="22"/>
        </w:rPr>
        <w:t xml:space="preserve"> will report to the IT Systems Manager, and work with the IT Systems Engineer.</w:t>
      </w:r>
      <w:r w:rsidR="003D2504">
        <w:rPr>
          <w:rFonts w:asciiTheme="minorHAnsi" w:hAnsiTheme="minorHAnsi" w:cstheme="minorHAnsi"/>
          <w:color w:val="000000"/>
          <w:sz w:val="22"/>
          <w:szCs w:val="22"/>
        </w:rPr>
        <w:t xml:space="preserve"> </w:t>
      </w:r>
      <w:r w:rsidRPr="004A33CC">
        <w:rPr>
          <w:rFonts w:asciiTheme="minorHAnsi" w:hAnsiTheme="minorHAnsi" w:cstheme="minorHAnsi"/>
          <w:color w:val="000000"/>
          <w:sz w:val="22"/>
          <w:szCs w:val="22"/>
        </w:rPr>
        <w:t>The role is very flexible and the work will be partly unsupervised. The post holder must be capable and will</w:t>
      </w:r>
      <w:r w:rsidR="003D2504">
        <w:rPr>
          <w:rFonts w:asciiTheme="minorHAnsi" w:hAnsiTheme="minorHAnsi" w:cstheme="minorHAnsi"/>
          <w:color w:val="000000"/>
          <w:sz w:val="22"/>
          <w:szCs w:val="22"/>
        </w:rPr>
        <w:t>ing</w:t>
      </w:r>
      <w:r w:rsidRPr="004A33CC">
        <w:rPr>
          <w:rFonts w:asciiTheme="minorHAnsi" w:hAnsiTheme="minorHAnsi" w:cstheme="minorHAnsi"/>
          <w:color w:val="000000"/>
          <w:sz w:val="22"/>
          <w:szCs w:val="22"/>
        </w:rPr>
        <w:t xml:space="preserve"> to meet urgent College IT needs.</w:t>
      </w:r>
      <w:r w:rsidR="003D2504">
        <w:rPr>
          <w:rFonts w:asciiTheme="minorHAnsi" w:hAnsiTheme="minorHAnsi" w:cstheme="minorHAnsi"/>
          <w:color w:val="000000"/>
          <w:sz w:val="22"/>
          <w:szCs w:val="22"/>
        </w:rPr>
        <w:t xml:space="preserve"> Training will be provided.</w:t>
      </w:r>
    </w:p>
    <w:p w14:paraId="1F1BD151" w14:textId="77777777" w:rsidR="003D2504" w:rsidRPr="004A33CC" w:rsidRDefault="003D2504" w:rsidP="003D2504">
      <w:pPr>
        <w:spacing w:line="276" w:lineRule="auto"/>
        <w:textAlignment w:val="baseline"/>
        <w:rPr>
          <w:rFonts w:asciiTheme="minorHAnsi" w:hAnsiTheme="minorHAnsi" w:cstheme="minorHAnsi"/>
          <w:color w:val="000000"/>
          <w:sz w:val="22"/>
          <w:szCs w:val="22"/>
        </w:rPr>
      </w:pPr>
    </w:p>
    <w:p w14:paraId="0939D7C3" w14:textId="77777777" w:rsidR="00F049D7" w:rsidRPr="004A33CC" w:rsidRDefault="00F049D7" w:rsidP="00F049D7">
      <w:pPr>
        <w:spacing w:after="120"/>
        <w:jc w:val="both"/>
        <w:rPr>
          <w:rFonts w:asciiTheme="minorHAnsi" w:hAnsiTheme="minorHAnsi" w:cstheme="minorHAnsi"/>
          <w:color w:val="333333"/>
          <w:sz w:val="22"/>
          <w:szCs w:val="22"/>
          <w:lang w:eastAsia="en-GB"/>
        </w:rPr>
      </w:pPr>
    </w:p>
    <w:p w14:paraId="0B170452" w14:textId="77777777" w:rsidR="004A33CC" w:rsidRDefault="00F049D7" w:rsidP="004A33CC">
      <w:pPr>
        <w:spacing w:line="276" w:lineRule="auto"/>
        <w:rPr>
          <w:rFonts w:asciiTheme="minorHAnsi" w:hAnsiTheme="minorHAnsi" w:cstheme="minorHAnsi"/>
          <w:b/>
          <w:color w:val="C00000"/>
          <w:sz w:val="28"/>
          <w:szCs w:val="28"/>
        </w:rPr>
      </w:pPr>
      <w:r w:rsidRPr="004A33CC">
        <w:rPr>
          <w:rFonts w:asciiTheme="minorHAnsi" w:hAnsiTheme="minorHAnsi" w:cstheme="minorHAnsi"/>
          <w:b/>
          <w:color w:val="C00000"/>
          <w:sz w:val="28"/>
          <w:szCs w:val="28"/>
        </w:rPr>
        <w:t>Selection Criteria</w:t>
      </w:r>
    </w:p>
    <w:p w14:paraId="0D0D8546" w14:textId="77777777" w:rsidR="004A33CC" w:rsidRPr="004A33CC" w:rsidRDefault="004A33CC" w:rsidP="004A33CC">
      <w:pPr>
        <w:spacing w:line="276" w:lineRule="auto"/>
        <w:rPr>
          <w:rFonts w:asciiTheme="minorHAnsi" w:hAnsiTheme="minorHAnsi" w:cstheme="minorHAnsi"/>
          <w:b/>
          <w:color w:val="C00000"/>
          <w:sz w:val="24"/>
          <w:szCs w:val="24"/>
        </w:rPr>
      </w:pPr>
      <w:r w:rsidRPr="004A33CC">
        <w:rPr>
          <w:rFonts w:asciiTheme="minorHAnsi" w:hAnsiTheme="minorHAnsi" w:cstheme="minorHAnsi"/>
          <w:b/>
          <w:i/>
          <w:color w:val="C00000"/>
          <w:spacing w:val="-4"/>
          <w:sz w:val="24"/>
          <w:szCs w:val="24"/>
        </w:rPr>
        <w:t>Essential</w:t>
      </w:r>
    </w:p>
    <w:p w14:paraId="5ABE8CD8" w14:textId="77777777" w:rsidR="004A33CC" w:rsidRPr="004A33CC" w:rsidRDefault="004A33CC" w:rsidP="001F77EB">
      <w:pPr>
        <w:numPr>
          <w:ilvl w:val="0"/>
          <w:numId w:val="4"/>
        </w:numPr>
        <w:tabs>
          <w:tab w:val="left" w:pos="1368"/>
        </w:tabs>
        <w:spacing w:before="2" w:line="309"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Currently attending a Higher Education institution and studying a related course with the ability to have a work placement year as part of their study</w:t>
      </w:r>
    </w:p>
    <w:p w14:paraId="5B2E2012" w14:textId="77777777" w:rsidR="004A33CC" w:rsidRPr="004A33CC" w:rsidRDefault="004A33CC" w:rsidP="001F77EB">
      <w:pPr>
        <w:numPr>
          <w:ilvl w:val="0"/>
          <w:numId w:val="4"/>
        </w:numPr>
        <w:tabs>
          <w:tab w:val="left" w:pos="1368"/>
        </w:tabs>
        <w:spacing w:before="34" w:line="273" w:lineRule="exact"/>
        <w:textAlignment w:val="baseline"/>
        <w:rPr>
          <w:rFonts w:asciiTheme="minorHAnsi" w:hAnsiTheme="minorHAnsi" w:cstheme="minorHAnsi"/>
          <w:color w:val="000000"/>
          <w:spacing w:val="-1"/>
          <w:sz w:val="22"/>
          <w:szCs w:val="22"/>
        </w:rPr>
      </w:pPr>
      <w:r w:rsidRPr="004A33CC">
        <w:rPr>
          <w:rFonts w:asciiTheme="minorHAnsi" w:hAnsiTheme="minorHAnsi" w:cstheme="minorHAnsi"/>
          <w:color w:val="000000"/>
          <w:spacing w:val="-1"/>
          <w:sz w:val="22"/>
          <w:szCs w:val="22"/>
        </w:rPr>
        <w:t>The ability to communicate clearly in English, verbally and in writing</w:t>
      </w:r>
    </w:p>
    <w:p w14:paraId="13913812" w14:textId="77777777" w:rsidR="004A33CC" w:rsidRPr="004A33CC" w:rsidRDefault="001D2E33" w:rsidP="001F77EB">
      <w:pPr>
        <w:numPr>
          <w:ilvl w:val="0"/>
          <w:numId w:val="4"/>
        </w:numPr>
        <w:tabs>
          <w:tab w:val="left" w:pos="1368"/>
        </w:tabs>
        <w:spacing w:before="34" w:line="273" w:lineRule="exac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Excellent inter</w:t>
      </w:r>
      <w:r w:rsidR="004A33CC" w:rsidRPr="004A33CC">
        <w:rPr>
          <w:rFonts w:asciiTheme="minorHAnsi" w:hAnsiTheme="minorHAnsi" w:cstheme="minorHAnsi"/>
          <w:color w:val="000000"/>
          <w:sz w:val="22"/>
          <w:szCs w:val="22"/>
        </w:rPr>
        <w:t xml:space="preserve">personal skills and </w:t>
      </w:r>
      <w:r>
        <w:rPr>
          <w:rFonts w:asciiTheme="minorHAnsi" w:hAnsiTheme="minorHAnsi" w:cstheme="minorHAnsi"/>
          <w:color w:val="000000"/>
          <w:sz w:val="22"/>
          <w:szCs w:val="22"/>
        </w:rPr>
        <w:t xml:space="preserve">a positive </w:t>
      </w:r>
      <w:r w:rsidR="004A33CC" w:rsidRPr="004A33CC">
        <w:rPr>
          <w:rFonts w:asciiTheme="minorHAnsi" w:hAnsiTheme="minorHAnsi" w:cstheme="minorHAnsi"/>
          <w:color w:val="000000"/>
          <w:sz w:val="22"/>
          <w:szCs w:val="22"/>
        </w:rPr>
        <w:t>attitude to the work duties and all College members</w:t>
      </w:r>
    </w:p>
    <w:p w14:paraId="4520C2BC" w14:textId="77777777" w:rsidR="004A33CC" w:rsidRPr="004A33CC" w:rsidRDefault="004A33CC" w:rsidP="001F77EB">
      <w:pPr>
        <w:numPr>
          <w:ilvl w:val="0"/>
          <w:numId w:val="4"/>
        </w:numPr>
        <w:tabs>
          <w:tab w:val="left" w:pos="1368"/>
        </w:tabs>
        <w:spacing w:before="39" w:line="273" w:lineRule="exact"/>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Ability to explain complex ideas and IT principles in an understandable and accessible way</w:t>
      </w:r>
    </w:p>
    <w:p w14:paraId="14DB88FB" w14:textId="77777777" w:rsidR="004A33CC" w:rsidRPr="004A33CC" w:rsidRDefault="004A33CC" w:rsidP="001F77EB">
      <w:pPr>
        <w:numPr>
          <w:ilvl w:val="0"/>
          <w:numId w:val="4"/>
        </w:numPr>
        <w:tabs>
          <w:tab w:val="left" w:pos="1368"/>
        </w:tabs>
        <w:spacing w:line="307"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Experience, to a</w:t>
      </w:r>
      <w:r w:rsidR="001D2E33">
        <w:rPr>
          <w:rFonts w:asciiTheme="minorHAnsi" w:hAnsiTheme="minorHAnsi" w:cstheme="minorHAnsi"/>
          <w:color w:val="000000"/>
          <w:sz w:val="22"/>
          <w:szCs w:val="22"/>
        </w:rPr>
        <w:t>n intermediate</w:t>
      </w:r>
      <w:r w:rsidRPr="004A33CC">
        <w:rPr>
          <w:rFonts w:asciiTheme="minorHAnsi" w:hAnsiTheme="minorHAnsi" w:cstheme="minorHAnsi"/>
          <w:color w:val="000000"/>
          <w:sz w:val="22"/>
          <w:szCs w:val="22"/>
        </w:rPr>
        <w:t xml:space="preserve"> level, in the use of standard Microsoft and other office applications, web and email</w:t>
      </w:r>
    </w:p>
    <w:p w14:paraId="4522C120" w14:textId="77777777" w:rsidR="004A33CC" w:rsidRPr="004A33CC" w:rsidRDefault="004A33CC" w:rsidP="001F77EB">
      <w:pPr>
        <w:numPr>
          <w:ilvl w:val="0"/>
          <w:numId w:val="4"/>
        </w:numPr>
        <w:tabs>
          <w:tab w:val="left" w:pos="1368"/>
        </w:tabs>
        <w:spacing w:before="6" w:line="309"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 xml:space="preserve">Ability to troubleshoot and diagnose problems with, and to re-install if necessary, Windows </w:t>
      </w:r>
      <w:r w:rsidR="00134C69">
        <w:rPr>
          <w:rFonts w:asciiTheme="minorHAnsi" w:hAnsiTheme="minorHAnsi" w:cstheme="minorHAnsi"/>
          <w:color w:val="000000"/>
          <w:sz w:val="22"/>
          <w:szCs w:val="22"/>
        </w:rPr>
        <w:t>operating system</w:t>
      </w:r>
    </w:p>
    <w:p w14:paraId="6157CE73" w14:textId="77777777" w:rsidR="004A33CC" w:rsidRDefault="004A33CC" w:rsidP="001F77EB">
      <w:pPr>
        <w:numPr>
          <w:ilvl w:val="0"/>
          <w:numId w:val="4"/>
        </w:numPr>
        <w:tabs>
          <w:tab w:val="left" w:pos="1368"/>
        </w:tabs>
        <w:spacing w:before="35" w:line="273" w:lineRule="exact"/>
        <w:textAlignment w:val="baseline"/>
        <w:rPr>
          <w:rFonts w:asciiTheme="minorHAnsi" w:hAnsiTheme="minorHAnsi" w:cstheme="minorHAnsi"/>
          <w:color w:val="000000"/>
          <w:spacing w:val="-1"/>
          <w:sz w:val="22"/>
          <w:szCs w:val="22"/>
        </w:rPr>
      </w:pPr>
      <w:r w:rsidRPr="004A33CC">
        <w:rPr>
          <w:rFonts w:asciiTheme="minorHAnsi" w:hAnsiTheme="minorHAnsi" w:cstheme="minorHAnsi"/>
          <w:color w:val="000000"/>
          <w:spacing w:val="-1"/>
          <w:sz w:val="22"/>
          <w:szCs w:val="22"/>
        </w:rPr>
        <w:t>Enthusiasm for learning new skills in a rapidly developing IT environment</w:t>
      </w:r>
    </w:p>
    <w:p w14:paraId="00980C37" w14:textId="77777777" w:rsidR="004A33CC" w:rsidRPr="001D2E33" w:rsidRDefault="001D2E33" w:rsidP="001F77EB">
      <w:pPr>
        <w:pStyle w:val="ListParagraph"/>
        <w:numPr>
          <w:ilvl w:val="0"/>
          <w:numId w:val="4"/>
        </w:numPr>
        <w:tabs>
          <w:tab w:val="left" w:pos="1368"/>
        </w:tabs>
        <w:spacing w:before="35" w:line="273" w:lineRule="exact"/>
        <w:textAlignment w:val="baseline"/>
        <w:rPr>
          <w:rFonts w:asciiTheme="minorHAnsi" w:hAnsiTheme="minorHAnsi" w:cstheme="minorHAnsi"/>
          <w:color w:val="000000"/>
          <w:spacing w:val="-1"/>
          <w:sz w:val="22"/>
          <w:szCs w:val="22"/>
        </w:rPr>
      </w:pPr>
      <w:r w:rsidRPr="001D2E33">
        <w:rPr>
          <w:rFonts w:asciiTheme="minorHAnsi" w:hAnsiTheme="minorHAnsi" w:cstheme="minorHAnsi"/>
          <w:color w:val="000000"/>
          <w:sz w:val="22"/>
          <w:szCs w:val="22"/>
        </w:rPr>
        <w:t>A proactive approach to working as part of</w:t>
      </w:r>
      <w:r>
        <w:rPr>
          <w:rFonts w:asciiTheme="minorHAnsi" w:hAnsiTheme="minorHAnsi" w:cstheme="minorHAnsi"/>
          <w:color w:val="000000"/>
          <w:sz w:val="22"/>
          <w:szCs w:val="22"/>
        </w:rPr>
        <w:t xml:space="preserve"> a team</w:t>
      </w:r>
    </w:p>
    <w:p w14:paraId="641945D0" w14:textId="77777777" w:rsidR="001D2E33" w:rsidRPr="001D2E33" w:rsidRDefault="001D2E33" w:rsidP="001D2E33">
      <w:pPr>
        <w:pStyle w:val="ListParagraph"/>
        <w:tabs>
          <w:tab w:val="left" w:pos="1368"/>
        </w:tabs>
        <w:spacing w:before="35" w:line="273" w:lineRule="exact"/>
        <w:textAlignment w:val="baseline"/>
        <w:rPr>
          <w:rFonts w:asciiTheme="minorHAnsi" w:hAnsiTheme="minorHAnsi" w:cstheme="minorHAnsi"/>
          <w:color w:val="000000"/>
          <w:spacing w:val="-1"/>
          <w:sz w:val="22"/>
          <w:szCs w:val="22"/>
        </w:rPr>
      </w:pPr>
    </w:p>
    <w:p w14:paraId="3898205E" w14:textId="77777777" w:rsidR="004A33CC" w:rsidRPr="004A33CC" w:rsidRDefault="004A33CC" w:rsidP="004A33CC">
      <w:pPr>
        <w:tabs>
          <w:tab w:val="left" w:pos="1368"/>
        </w:tabs>
        <w:spacing w:before="35" w:line="273" w:lineRule="exact"/>
        <w:textAlignment w:val="baseline"/>
        <w:rPr>
          <w:rFonts w:asciiTheme="minorHAnsi" w:hAnsiTheme="minorHAnsi" w:cstheme="minorHAnsi"/>
          <w:color w:val="000000"/>
          <w:spacing w:val="-1"/>
          <w:sz w:val="24"/>
          <w:szCs w:val="24"/>
        </w:rPr>
      </w:pPr>
      <w:r w:rsidRPr="004A33CC">
        <w:rPr>
          <w:rFonts w:asciiTheme="minorHAnsi" w:hAnsiTheme="minorHAnsi" w:cstheme="minorHAnsi"/>
          <w:b/>
          <w:i/>
          <w:color w:val="C00000"/>
          <w:spacing w:val="-6"/>
          <w:sz w:val="24"/>
          <w:szCs w:val="24"/>
        </w:rPr>
        <w:t>Desirable</w:t>
      </w:r>
    </w:p>
    <w:p w14:paraId="3F1E995B" w14:textId="77777777" w:rsidR="004A33CC" w:rsidRPr="004A33CC" w:rsidRDefault="004A33CC" w:rsidP="001F77EB">
      <w:pPr>
        <w:numPr>
          <w:ilvl w:val="0"/>
          <w:numId w:val="4"/>
        </w:numPr>
        <w:tabs>
          <w:tab w:val="left" w:pos="1368"/>
        </w:tabs>
        <w:spacing w:before="7" w:line="309"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Ability to troubleshoot and diagnose problems with, and to re-install if necessary Mac OS X desktop operating systems</w:t>
      </w:r>
    </w:p>
    <w:p w14:paraId="13EDFE6B" w14:textId="6F9D5D5E" w:rsidR="004A33CC" w:rsidRPr="004A33CC" w:rsidRDefault="004A33CC" w:rsidP="001F77EB">
      <w:pPr>
        <w:numPr>
          <w:ilvl w:val="0"/>
          <w:numId w:val="4"/>
        </w:numPr>
        <w:tabs>
          <w:tab w:val="left" w:pos="1368"/>
        </w:tabs>
        <w:spacing w:line="307"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 xml:space="preserve">Experience of installing, configuring and managing </w:t>
      </w:r>
      <w:r w:rsidR="00930A1E">
        <w:rPr>
          <w:rFonts w:asciiTheme="minorHAnsi" w:hAnsiTheme="minorHAnsi" w:cstheme="minorHAnsi"/>
          <w:color w:val="000000"/>
          <w:sz w:val="22"/>
          <w:szCs w:val="22"/>
        </w:rPr>
        <w:t>Windows and Linux</w:t>
      </w:r>
      <w:r w:rsidR="00134C69">
        <w:rPr>
          <w:rFonts w:asciiTheme="minorHAnsi" w:hAnsiTheme="minorHAnsi" w:cstheme="minorHAnsi"/>
          <w:color w:val="000000"/>
          <w:sz w:val="22"/>
          <w:szCs w:val="22"/>
        </w:rPr>
        <w:t xml:space="preserve"> servers</w:t>
      </w:r>
    </w:p>
    <w:p w14:paraId="2C4617DA" w14:textId="77777777" w:rsidR="004A33CC" w:rsidRPr="004A33CC" w:rsidRDefault="004A33CC" w:rsidP="001F77EB">
      <w:pPr>
        <w:numPr>
          <w:ilvl w:val="0"/>
          <w:numId w:val="4"/>
        </w:numPr>
        <w:tabs>
          <w:tab w:val="left" w:pos="1368"/>
        </w:tabs>
        <w:spacing w:before="1" w:line="309"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Experience in HTML5/CSS and have a sound knowledge of programming; in particular PHP and MySQL skills</w:t>
      </w:r>
    </w:p>
    <w:p w14:paraId="180DDCE4" w14:textId="77777777" w:rsidR="004A33CC" w:rsidRPr="004A33CC" w:rsidRDefault="004A33CC" w:rsidP="001F77EB">
      <w:pPr>
        <w:numPr>
          <w:ilvl w:val="0"/>
          <w:numId w:val="4"/>
        </w:numPr>
        <w:tabs>
          <w:tab w:val="left" w:pos="1368"/>
        </w:tabs>
        <w:spacing w:before="1" w:line="309" w:lineRule="exact"/>
        <w:ind w:right="648"/>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Hands-on experience of more advanced PC troubleshooting, in particular networking, communications, and malware removal including viruses, Trojans, adware and spyware</w:t>
      </w:r>
    </w:p>
    <w:p w14:paraId="66DFD05F" w14:textId="77777777" w:rsidR="004A33CC" w:rsidRPr="004A33CC" w:rsidRDefault="004A33CC" w:rsidP="001F77EB">
      <w:pPr>
        <w:numPr>
          <w:ilvl w:val="0"/>
          <w:numId w:val="4"/>
        </w:numPr>
        <w:tabs>
          <w:tab w:val="left" w:pos="1368"/>
        </w:tabs>
        <w:spacing w:before="34" w:line="273" w:lineRule="exact"/>
        <w:textAlignment w:val="baseline"/>
        <w:rPr>
          <w:rFonts w:asciiTheme="minorHAnsi" w:hAnsiTheme="minorHAnsi" w:cstheme="minorHAnsi"/>
          <w:color w:val="000000"/>
          <w:spacing w:val="1"/>
          <w:sz w:val="22"/>
          <w:szCs w:val="22"/>
        </w:rPr>
      </w:pPr>
      <w:r w:rsidRPr="004A33CC">
        <w:rPr>
          <w:rFonts w:asciiTheme="minorHAnsi" w:hAnsiTheme="minorHAnsi" w:cstheme="minorHAnsi"/>
          <w:color w:val="000000"/>
          <w:spacing w:val="1"/>
          <w:sz w:val="22"/>
          <w:szCs w:val="22"/>
        </w:rPr>
        <w:t>Experience of user support in a helpdesk environment</w:t>
      </w:r>
    </w:p>
    <w:p w14:paraId="3349B989" w14:textId="77777777" w:rsidR="004A33CC" w:rsidRPr="004A33CC" w:rsidRDefault="004A33CC" w:rsidP="001F77EB">
      <w:pPr>
        <w:numPr>
          <w:ilvl w:val="0"/>
          <w:numId w:val="4"/>
        </w:numPr>
        <w:tabs>
          <w:tab w:val="left" w:pos="1368"/>
        </w:tabs>
        <w:spacing w:before="39" w:line="273" w:lineRule="exact"/>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Experience of working in an office environment</w:t>
      </w:r>
    </w:p>
    <w:p w14:paraId="2E5F7B43" w14:textId="77777777" w:rsidR="004A33CC" w:rsidRPr="004A33CC" w:rsidRDefault="00134C69" w:rsidP="001F77EB">
      <w:pPr>
        <w:numPr>
          <w:ilvl w:val="0"/>
          <w:numId w:val="4"/>
        </w:numPr>
        <w:tabs>
          <w:tab w:val="left" w:pos="1368"/>
        </w:tabs>
        <w:spacing w:before="34" w:line="273" w:lineRule="exact"/>
        <w:textAlignment w:val="baseline"/>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Some e</w:t>
      </w:r>
      <w:r w:rsidR="004A33CC" w:rsidRPr="004A33CC">
        <w:rPr>
          <w:rFonts w:asciiTheme="minorHAnsi" w:hAnsiTheme="minorHAnsi" w:cstheme="minorHAnsi"/>
          <w:color w:val="000000"/>
          <w:spacing w:val="-1"/>
          <w:sz w:val="22"/>
          <w:szCs w:val="22"/>
        </w:rPr>
        <w:t>xperience with Microsoft Active Directory</w:t>
      </w:r>
    </w:p>
    <w:p w14:paraId="20087F8D" w14:textId="77777777" w:rsidR="004A33CC" w:rsidRDefault="004A33CC" w:rsidP="001F77EB">
      <w:pPr>
        <w:numPr>
          <w:ilvl w:val="0"/>
          <w:numId w:val="4"/>
        </w:numPr>
        <w:tabs>
          <w:tab w:val="left" w:pos="1368"/>
        </w:tabs>
        <w:spacing w:before="35" w:line="259" w:lineRule="exact"/>
        <w:textAlignment w:val="baseline"/>
        <w:rPr>
          <w:rFonts w:asciiTheme="minorHAnsi" w:hAnsiTheme="minorHAnsi" w:cstheme="minorHAnsi"/>
          <w:color w:val="000000"/>
          <w:sz w:val="22"/>
          <w:szCs w:val="22"/>
        </w:rPr>
      </w:pPr>
      <w:r w:rsidRPr="004A33CC">
        <w:rPr>
          <w:rFonts w:asciiTheme="minorHAnsi" w:hAnsiTheme="minorHAnsi" w:cstheme="minorHAnsi"/>
          <w:color w:val="000000"/>
          <w:sz w:val="22"/>
          <w:szCs w:val="22"/>
        </w:rPr>
        <w:t xml:space="preserve">The ability to </w:t>
      </w:r>
      <w:r w:rsidR="001D2E33">
        <w:rPr>
          <w:rFonts w:asciiTheme="minorHAnsi" w:hAnsiTheme="minorHAnsi" w:cstheme="minorHAnsi"/>
          <w:color w:val="000000"/>
          <w:sz w:val="22"/>
          <w:szCs w:val="22"/>
        </w:rPr>
        <w:t>assimilate new information and procedures with accuracy and efficiency within a reasonable timeframe.</w:t>
      </w:r>
    </w:p>
    <w:p w14:paraId="0111FF45" w14:textId="77777777" w:rsidR="001D2E33" w:rsidRPr="004A33CC" w:rsidRDefault="001D2E33" w:rsidP="001D2E33">
      <w:pPr>
        <w:tabs>
          <w:tab w:val="left" w:pos="1368"/>
        </w:tabs>
        <w:spacing w:before="35" w:line="259" w:lineRule="exact"/>
        <w:ind w:left="720"/>
        <w:textAlignment w:val="baseline"/>
        <w:rPr>
          <w:rFonts w:asciiTheme="minorHAnsi" w:hAnsiTheme="minorHAnsi" w:cstheme="minorHAnsi"/>
          <w:color w:val="000000"/>
          <w:sz w:val="22"/>
          <w:szCs w:val="22"/>
        </w:rPr>
      </w:pPr>
    </w:p>
    <w:p w14:paraId="2A7AB2A4" w14:textId="77777777" w:rsidR="00F049D7" w:rsidRDefault="00F049D7" w:rsidP="004A33CC">
      <w:pPr>
        <w:tabs>
          <w:tab w:val="left" w:pos="1985"/>
        </w:tabs>
        <w:spacing w:line="276" w:lineRule="auto"/>
        <w:ind w:left="720"/>
        <w:jc w:val="both"/>
        <w:rPr>
          <w:rFonts w:ascii="Calibri" w:hAnsi="Calibri"/>
          <w:sz w:val="22"/>
          <w:szCs w:val="22"/>
        </w:rPr>
      </w:pPr>
    </w:p>
    <w:p w14:paraId="4023F660" w14:textId="77777777" w:rsidR="004A33CC" w:rsidRDefault="004A33CC" w:rsidP="004A33CC">
      <w:pPr>
        <w:tabs>
          <w:tab w:val="left" w:pos="1985"/>
        </w:tabs>
        <w:spacing w:line="276" w:lineRule="auto"/>
        <w:ind w:left="720"/>
        <w:jc w:val="both"/>
        <w:rPr>
          <w:rFonts w:ascii="Calibri" w:hAnsi="Calibri"/>
          <w:sz w:val="22"/>
          <w:szCs w:val="22"/>
        </w:rPr>
      </w:pPr>
    </w:p>
    <w:p w14:paraId="3EAF9A14" w14:textId="77777777" w:rsidR="004A33CC" w:rsidRDefault="004A33CC" w:rsidP="004A33CC">
      <w:pPr>
        <w:tabs>
          <w:tab w:val="left" w:pos="1985"/>
        </w:tabs>
        <w:spacing w:line="276" w:lineRule="auto"/>
        <w:ind w:left="720"/>
        <w:jc w:val="both"/>
        <w:rPr>
          <w:rFonts w:ascii="Calibri" w:hAnsi="Calibri"/>
          <w:sz w:val="22"/>
          <w:szCs w:val="22"/>
        </w:rPr>
      </w:pPr>
    </w:p>
    <w:p w14:paraId="71B6C149" w14:textId="77777777" w:rsidR="004A33CC" w:rsidRDefault="004A33CC" w:rsidP="004A33CC">
      <w:pPr>
        <w:tabs>
          <w:tab w:val="left" w:pos="1985"/>
        </w:tabs>
        <w:spacing w:line="276" w:lineRule="auto"/>
        <w:ind w:left="720"/>
        <w:jc w:val="both"/>
        <w:rPr>
          <w:rFonts w:ascii="Calibri" w:hAnsi="Calibri"/>
          <w:sz w:val="22"/>
          <w:szCs w:val="22"/>
        </w:rPr>
      </w:pPr>
    </w:p>
    <w:p w14:paraId="0B220D6D" w14:textId="77777777" w:rsidR="004A33CC" w:rsidRDefault="004A33CC" w:rsidP="004A33CC">
      <w:pPr>
        <w:tabs>
          <w:tab w:val="left" w:pos="1985"/>
        </w:tabs>
        <w:spacing w:line="276" w:lineRule="auto"/>
        <w:ind w:left="720"/>
        <w:jc w:val="both"/>
        <w:rPr>
          <w:rFonts w:ascii="Calibri" w:hAnsi="Calibri"/>
          <w:sz w:val="22"/>
          <w:szCs w:val="22"/>
        </w:rPr>
      </w:pPr>
    </w:p>
    <w:p w14:paraId="3469C479" w14:textId="77777777" w:rsidR="004A33CC" w:rsidRDefault="004A33CC" w:rsidP="004A33CC">
      <w:pPr>
        <w:tabs>
          <w:tab w:val="left" w:pos="1985"/>
        </w:tabs>
        <w:spacing w:line="276" w:lineRule="auto"/>
        <w:ind w:left="720"/>
        <w:jc w:val="both"/>
        <w:rPr>
          <w:rFonts w:ascii="Calibri" w:hAnsi="Calibri"/>
          <w:sz w:val="22"/>
          <w:szCs w:val="22"/>
        </w:rPr>
      </w:pPr>
    </w:p>
    <w:p w14:paraId="58A3206F" w14:textId="77777777" w:rsidR="004A33CC" w:rsidRDefault="004A33CC" w:rsidP="004A33CC">
      <w:pPr>
        <w:tabs>
          <w:tab w:val="left" w:pos="1985"/>
        </w:tabs>
        <w:spacing w:line="276" w:lineRule="auto"/>
        <w:ind w:left="720"/>
        <w:jc w:val="both"/>
        <w:rPr>
          <w:rFonts w:ascii="Calibri" w:hAnsi="Calibri"/>
          <w:sz w:val="22"/>
          <w:szCs w:val="22"/>
        </w:rPr>
      </w:pPr>
    </w:p>
    <w:p w14:paraId="0520314C" w14:textId="77777777" w:rsidR="004A33CC" w:rsidRDefault="004A33CC" w:rsidP="004A33CC">
      <w:pPr>
        <w:tabs>
          <w:tab w:val="left" w:pos="1985"/>
        </w:tabs>
        <w:spacing w:line="276" w:lineRule="auto"/>
        <w:ind w:left="720"/>
        <w:jc w:val="both"/>
        <w:rPr>
          <w:rFonts w:ascii="Calibri" w:hAnsi="Calibri"/>
          <w:sz w:val="22"/>
          <w:szCs w:val="22"/>
        </w:rPr>
      </w:pPr>
    </w:p>
    <w:p w14:paraId="3F0FE476" w14:textId="77777777" w:rsidR="004A33CC" w:rsidRDefault="004A33CC" w:rsidP="004A33CC">
      <w:pPr>
        <w:tabs>
          <w:tab w:val="left" w:pos="1985"/>
        </w:tabs>
        <w:spacing w:line="276" w:lineRule="auto"/>
        <w:ind w:left="720"/>
        <w:jc w:val="both"/>
        <w:rPr>
          <w:rFonts w:ascii="Calibri" w:hAnsi="Calibri"/>
          <w:sz w:val="22"/>
          <w:szCs w:val="22"/>
        </w:rPr>
      </w:pPr>
    </w:p>
    <w:p w14:paraId="5FBC5104" w14:textId="77777777" w:rsidR="004A33CC" w:rsidRPr="00970662" w:rsidRDefault="004A33CC" w:rsidP="004A33CC">
      <w:pPr>
        <w:tabs>
          <w:tab w:val="left" w:pos="1985"/>
        </w:tabs>
        <w:spacing w:line="276" w:lineRule="auto"/>
        <w:ind w:left="720"/>
        <w:jc w:val="both"/>
        <w:rPr>
          <w:rFonts w:ascii="Calibri" w:hAnsi="Calibri"/>
          <w:sz w:val="22"/>
          <w:szCs w:val="22"/>
        </w:rPr>
      </w:pPr>
    </w:p>
    <w:p w14:paraId="567CF199" w14:textId="77777777" w:rsidR="00134C69" w:rsidRDefault="00134C69">
      <w:pPr>
        <w:rPr>
          <w:rFonts w:ascii="Calibri" w:hAnsi="Calibri"/>
          <w:b/>
          <w:color w:val="C00000"/>
          <w:sz w:val="28"/>
          <w:szCs w:val="28"/>
        </w:rPr>
      </w:pPr>
      <w:r>
        <w:rPr>
          <w:rFonts w:ascii="Calibri" w:hAnsi="Calibri"/>
          <w:b/>
          <w:color w:val="C00000"/>
          <w:sz w:val="28"/>
          <w:szCs w:val="28"/>
        </w:rPr>
        <w:br w:type="page"/>
      </w:r>
    </w:p>
    <w:p w14:paraId="124D710C" w14:textId="77777777" w:rsidR="00CF36A4" w:rsidRPr="004C2098" w:rsidRDefault="00CF36A4" w:rsidP="00CF36A4">
      <w:pPr>
        <w:spacing w:before="68" w:after="136" w:line="276" w:lineRule="auto"/>
        <w:rPr>
          <w:rFonts w:ascii="Calibri" w:hAnsi="Calibri"/>
          <w:b/>
          <w:color w:val="C00000"/>
          <w:sz w:val="28"/>
          <w:szCs w:val="28"/>
        </w:rPr>
      </w:pPr>
      <w:r w:rsidRPr="004C2098">
        <w:rPr>
          <w:rFonts w:ascii="Calibri" w:hAnsi="Calibri"/>
          <w:b/>
          <w:color w:val="C00000"/>
          <w:sz w:val="28"/>
          <w:szCs w:val="28"/>
        </w:rPr>
        <w:t>Terms and conditions</w:t>
      </w:r>
    </w:p>
    <w:p w14:paraId="3FF69381" w14:textId="77777777" w:rsidR="00CF36A4" w:rsidRPr="00546396" w:rsidRDefault="00CF36A4" w:rsidP="00730985">
      <w:pPr>
        <w:spacing w:after="120" w:line="276" w:lineRule="auto"/>
        <w:rPr>
          <w:rFonts w:ascii="Calibri" w:hAnsi="Calibri" w:cs="Courier New"/>
          <w:szCs w:val="22"/>
        </w:rPr>
      </w:pPr>
      <w:r w:rsidRPr="00464B4C">
        <w:rPr>
          <w:rFonts w:ascii="Calibri" w:hAnsi="Calibri" w:cs="Courier New"/>
          <w:szCs w:val="22"/>
        </w:rPr>
        <w:t>Full terms and conditions of employment will be provided in writing to the successful candidate. The information below is for guidance only and does not constitute the contract of employment</w:t>
      </w:r>
      <w:r w:rsidRPr="00546396">
        <w:rPr>
          <w:rFonts w:ascii="Calibri" w:hAnsi="Calibri" w:cs="Courier New"/>
          <w:szCs w:val="22"/>
        </w:rPr>
        <w:t>.</w:t>
      </w:r>
    </w:p>
    <w:tbl>
      <w:tblPr>
        <w:tblW w:w="9592" w:type="dxa"/>
        <w:tblInd w:w="-23" w:type="dxa"/>
        <w:tblBorders>
          <w:insideH w:val="single" w:sz="4" w:space="0" w:color="auto"/>
        </w:tblBorders>
        <w:tblLook w:val="04A0" w:firstRow="1" w:lastRow="0" w:firstColumn="1" w:lastColumn="0" w:noHBand="0" w:noVBand="1"/>
      </w:tblPr>
      <w:tblGrid>
        <w:gridCol w:w="23"/>
        <w:gridCol w:w="2235"/>
        <w:gridCol w:w="7334"/>
      </w:tblGrid>
      <w:tr w:rsidR="00CF36A4" w:rsidRPr="006D01B3" w14:paraId="75EF0DF9"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718593E7" w14:textId="77777777" w:rsidR="00CF36A4" w:rsidRPr="006D01B3" w:rsidRDefault="00CF36A4" w:rsidP="00730985">
            <w:pPr>
              <w:spacing w:before="60" w:after="60" w:line="276" w:lineRule="auto"/>
              <w:rPr>
                <w:rFonts w:ascii="Calibri" w:hAnsi="Calibri" w:cs="Arial"/>
                <w:b/>
                <w:szCs w:val="22"/>
              </w:rPr>
            </w:pPr>
            <w:r w:rsidRPr="006D01B3">
              <w:rPr>
                <w:rFonts w:ascii="Calibri" w:hAnsi="Calibri" w:cs="Arial"/>
                <w:b/>
                <w:bCs/>
                <w:szCs w:val="22"/>
              </w:rPr>
              <w:t>Duration</w:t>
            </w:r>
          </w:p>
        </w:tc>
        <w:tc>
          <w:tcPr>
            <w:tcW w:w="7334" w:type="dxa"/>
            <w:tcBorders>
              <w:top w:val="single" w:sz="4" w:space="0" w:color="BFBFBF" w:themeColor="background1" w:themeShade="BF"/>
              <w:bottom w:val="single" w:sz="4" w:space="0" w:color="BFBFBF" w:themeColor="background1" w:themeShade="BF"/>
            </w:tcBorders>
          </w:tcPr>
          <w:p w14:paraId="2C87EF2B" w14:textId="7C1963E6" w:rsidR="00CF36A4" w:rsidRPr="006D01B3" w:rsidRDefault="007925FF" w:rsidP="00ED0337">
            <w:pPr>
              <w:spacing w:line="276" w:lineRule="auto"/>
              <w:jc w:val="both"/>
              <w:rPr>
                <w:rFonts w:ascii="Calibri" w:hAnsi="Calibri" w:cs="Arial"/>
                <w:szCs w:val="22"/>
              </w:rPr>
            </w:pPr>
            <w:r w:rsidRPr="00F3394B">
              <w:rPr>
                <w:rFonts w:ascii="Calibri" w:hAnsi="Calibri" w:cs="Arial"/>
                <w:sz w:val="22"/>
                <w:szCs w:val="22"/>
              </w:rPr>
              <w:t xml:space="preserve">This is a full-time post </w:t>
            </w:r>
            <w:r>
              <w:rPr>
                <w:rFonts w:ascii="Calibri" w:hAnsi="Calibri" w:cs="Arial"/>
                <w:sz w:val="22"/>
                <w:szCs w:val="22"/>
              </w:rPr>
              <w:t>for a fixed term</w:t>
            </w:r>
            <w:r w:rsidRPr="00F3394B">
              <w:rPr>
                <w:rFonts w:ascii="Calibri" w:hAnsi="Calibri" w:cs="Arial"/>
                <w:sz w:val="22"/>
                <w:szCs w:val="22"/>
              </w:rPr>
              <w:t xml:space="preserve"> </w:t>
            </w:r>
            <w:r>
              <w:rPr>
                <w:rFonts w:ascii="Calibri" w:hAnsi="Calibri" w:cs="Arial"/>
                <w:sz w:val="22"/>
                <w:szCs w:val="22"/>
              </w:rPr>
              <w:t xml:space="preserve">of 13 months </w:t>
            </w:r>
            <w:r w:rsidRPr="00F3394B">
              <w:rPr>
                <w:rFonts w:ascii="Calibri" w:hAnsi="Calibri" w:cs="Arial"/>
                <w:sz w:val="22"/>
                <w:szCs w:val="22"/>
              </w:rPr>
              <w:t>and will be dependent on satisfactory completion of a</w:t>
            </w:r>
            <w:r>
              <w:rPr>
                <w:rFonts w:ascii="Calibri" w:hAnsi="Calibri" w:cs="Arial"/>
                <w:sz w:val="22"/>
                <w:szCs w:val="22"/>
              </w:rPr>
              <w:t xml:space="preserve"> </w:t>
            </w:r>
            <w:r w:rsidR="00ED0337">
              <w:rPr>
                <w:rFonts w:ascii="Calibri" w:hAnsi="Calibri" w:cs="Arial"/>
                <w:sz w:val="22"/>
                <w:szCs w:val="22"/>
              </w:rPr>
              <w:t>two</w:t>
            </w:r>
            <w:r w:rsidRPr="00F3394B">
              <w:rPr>
                <w:rFonts w:ascii="Calibri" w:hAnsi="Calibri" w:cs="Arial"/>
                <w:sz w:val="22"/>
                <w:szCs w:val="22"/>
              </w:rPr>
              <w:t>-month probationary period</w:t>
            </w:r>
          </w:p>
        </w:tc>
      </w:tr>
      <w:tr w:rsidR="007925FF" w:rsidRPr="0049411F" w14:paraId="4157D71D" w14:textId="77777777" w:rsidTr="00F901BC">
        <w:trPr>
          <w:gridBefore w:val="1"/>
          <w:wBefore w:w="23" w:type="dxa"/>
        </w:trPr>
        <w:tc>
          <w:tcPr>
            <w:tcW w:w="2235" w:type="dxa"/>
            <w:tcBorders>
              <w:top w:val="single" w:sz="4" w:space="0" w:color="BFBFBF" w:themeColor="background1" w:themeShade="BF"/>
              <w:bottom w:val="nil"/>
            </w:tcBorders>
            <w:shd w:val="clear" w:color="auto" w:fill="EEECE1" w:themeFill="background2"/>
          </w:tcPr>
          <w:p w14:paraId="6EF802FD" w14:textId="77777777" w:rsidR="007925FF" w:rsidRPr="006D01B3" w:rsidRDefault="007925FF" w:rsidP="00730985">
            <w:pPr>
              <w:spacing w:before="60" w:after="60" w:line="276" w:lineRule="auto"/>
              <w:rPr>
                <w:rFonts w:ascii="Calibri" w:hAnsi="Calibri" w:cs="Arial"/>
                <w:b/>
                <w:bCs/>
                <w:szCs w:val="22"/>
              </w:rPr>
            </w:pPr>
            <w:r w:rsidRPr="006D01B3">
              <w:rPr>
                <w:rFonts w:ascii="Calibri" w:hAnsi="Calibri" w:cs="Arial"/>
                <w:b/>
                <w:bCs/>
                <w:szCs w:val="22"/>
              </w:rPr>
              <w:t>Salary</w:t>
            </w:r>
          </w:p>
        </w:tc>
        <w:tc>
          <w:tcPr>
            <w:tcW w:w="7334" w:type="dxa"/>
            <w:tcBorders>
              <w:top w:val="single" w:sz="4" w:space="0" w:color="BFBFBF" w:themeColor="background1" w:themeShade="BF"/>
              <w:bottom w:val="nil"/>
            </w:tcBorders>
          </w:tcPr>
          <w:p w14:paraId="3B9795BA" w14:textId="3A14C414" w:rsidR="007925FF" w:rsidRPr="00F24617" w:rsidRDefault="007925FF" w:rsidP="00B83B72">
            <w:pPr>
              <w:spacing w:after="120" w:line="276" w:lineRule="auto"/>
              <w:jc w:val="both"/>
              <w:rPr>
                <w:rFonts w:ascii="Calibri" w:hAnsi="Calibri"/>
              </w:rPr>
            </w:pPr>
            <w:r w:rsidRPr="00490F1F">
              <w:rPr>
                <w:rFonts w:ascii="Calibri" w:hAnsi="Calibri" w:cs="Arial"/>
                <w:sz w:val="22"/>
                <w:szCs w:val="22"/>
              </w:rPr>
              <w:t xml:space="preserve">The starting salary will be </w:t>
            </w:r>
            <w:r w:rsidR="002531B3">
              <w:rPr>
                <w:rFonts w:ascii="Calibri" w:hAnsi="Calibri" w:cs="Arial"/>
                <w:sz w:val="22"/>
                <w:szCs w:val="22"/>
              </w:rPr>
              <w:t>£</w:t>
            </w:r>
            <w:r w:rsidR="00E277A4">
              <w:rPr>
                <w:rFonts w:ascii="Calibri" w:hAnsi="Calibri" w:cs="Arial"/>
                <w:sz w:val="22"/>
                <w:szCs w:val="22"/>
              </w:rPr>
              <w:t>20,275 per</w:t>
            </w:r>
            <w:r w:rsidRPr="00490F1F">
              <w:rPr>
                <w:rFonts w:ascii="Calibri" w:hAnsi="Calibri" w:cs="Arial"/>
                <w:sz w:val="22"/>
                <w:szCs w:val="22"/>
              </w:rPr>
              <w:t xml:space="preserve"> annum for 35 hours per week</w:t>
            </w:r>
            <w:r>
              <w:rPr>
                <w:rFonts w:ascii="Calibri" w:hAnsi="Calibri" w:cs="Arial"/>
                <w:sz w:val="22"/>
                <w:szCs w:val="22"/>
              </w:rPr>
              <w:t xml:space="preserve">, from which </w:t>
            </w:r>
            <w:r w:rsidRPr="00044E23">
              <w:rPr>
                <w:rFonts w:ascii="Calibri" w:hAnsi="Calibri" w:cs="Arial"/>
                <w:sz w:val="22"/>
                <w:szCs w:val="22"/>
              </w:rPr>
              <w:t>£3,</w:t>
            </w:r>
            <w:r w:rsidR="002531B3">
              <w:rPr>
                <w:rFonts w:ascii="Calibri" w:hAnsi="Calibri" w:cs="Arial"/>
                <w:sz w:val="22"/>
                <w:szCs w:val="22"/>
              </w:rPr>
              <w:t>1</w:t>
            </w:r>
            <w:r w:rsidR="00487335">
              <w:rPr>
                <w:rFonts w:ascii="Calibri" w:hAnsi="Calibri" w:cs="Arial"/>
                <w:sz w:val="22"/>
                <w:szCs w:val="22"/>
              </w:rPr>
              <w:t>8</w:t>
            </w:r>
            <w:r w:rsidR="00B83B72">
              <w:rPr>
                <w:rFonts w:ascii="Calibri" w:hAnsi="Calibri" w:cs="Arial"/>
                <w:sz w:val="22"/>
                <w:szCs w:val="22"/>
              </w:rPr>
              <w:t>0</w:t>
            </w:r>
            <w:bookmarkStart w:id="0" w:name="_GoBack"/>
            <w:bookmarkEnd w:id="0"/>
            <w:r w:rsidR="004719F5">
              <w:rPr>
                <w:rFonts w:ascii="Calibri" w:hAnsi="Calibri" w:cs="Arial"/>
                <w:sz w:val="22"/>
                <w:szCs w:val="22"/>
              </w:rPr>
              <w:t xml:space="preserve"> </w:t>
            </w:r>
            <w:r w:rsidRPr="00044E23">
              <w:rPr>
                <w:rFonts w:ascii="Calibri" w:hAnsi="Calibri" w:cs="Arial"/>
                <w:sz w:val="22"/>
                <w:szCs w:val="22"/>
              </w:rPr>
              <w:t xml:space="preserve">per </w:t>
            </w:r>
            <w:r>
              <w:rPr>
                <w:rFonts w:ascii="Calibri" w:hAnsi="Calibri" w:cs="Arial"/>
                <w:sz w:val="22"/>
                <w:szCs w:val="22"/>
              </w:rPr>
              <w:t xml:space="preserve">annum will be deducted </w:t>
            </w:r>
            <w:r w:rsidRPr="002531B3">
              <w:rPr>
                <w:rFonts w:ascii="Calibri" w:hAnsi="Calibri" w:cs="Arial"/>
                <w:sz w:val="22"/>
                <w:szCs w:val="22"/>
              </w:rPr>
              <w:t>for a</w:t>
            </w:r>
            <w:r w:rsidRPr="002531B3">
              <w:rPr>
                <w:rFonts w:ascii="Calibri" w:hAnsi="Calibri"/>
                <w:sz w:val="22"/>
                <w:szCs w:val="22"/>
              </w:rPr>
              <w:t>ccommodation and meal costs.</w:t>
            </w:r>
            <w:r w:rsidRPr="00490F1F">
              <w:rPr>
                <w:rFonts w:ascii="Calibri" w:hAnsi="Calibri" w:cs="Arial"/>
                <w:sz w:val="22"/>
                <w:szCs w:val="22"/>
              </w:rPr>
              <w:t xml:space="preserve"> The College pay spine is uplifted for cost of living on a regular basis, normally annually.</w:t>
            </w:r>
            <w:r w:rsidRPr="00F3394B">
              <w:rPr>
                <w:rFonts w:ascii="Calibri" w:hAnsi="Calibri" w:cs="Arial"/>
                <w:sz w:val="22"/>
                <w:szCs w:val="22"/>
              </w:rPr>
              <w:t xml:space="preserve">  </w:t>
            </w:r>
          </w:p>
        </w:tc>
      </w:tr>
      <w:tr w:rsidR="00F049D7" w:rsidRPr="00546396" w14:paraId="1EF3BEBB"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61E44581" w14:textId="77777777" w:rsidR="00F049D7" w:rsidRPr="00F3394B" w:rsidRDefault="00F049D7" w:rsidP="0019041D">
            <w:pPr>
              <w:spacing w:before="60" w:after="60" w:line="276" w:lineRule="auto"/>
              <w:rPr>
                <w:rFonts w:ascii="Calibri" w:hAnsi="Calibri" w:cs="Arial"/>
                <w:b/>
                <w:bCs/>
                <w:sz w:val="22"/>
                <w:szCs w:val="22"/>
              </w:rPr>
            </w:pPr>
            <w:r>
              <w:rPr>
                <w:rFonts w:ascii="Calibri" w:hAnsi="Calibri" w:cs="Arial"/>
                <w:b/>
                <w:bCs/>
                <w:sz w:val="22"/>
                <w:szCs w:val="22"/>
              </w:rPr>
              <w:t>Accommodation</w:t>
            </w:r>
          </w:p>
        </w:tc>
        <w:tc>
          <w:tcPr>
            <w:tcW w:w="7334" w:type="dxa"/>
            <w:tcBorders>
              <w:top w:val="single" w:sz="4" w:space="0" w:color="BFBFBF" w:themeColor="background1" w:themeShade="BF"/>
              <w:bottom w:val="single" w:sz="4" w:space="0" w:color="BFBFBF" w:themeColor="background1" w:themeShade="BF"/>
            </w:tcBorders>
          </w:tcPr>
          <w:p w14:paraId="0D4B5B21" w14:textId="77777777" w:rsidR="00F049D7" w:rsidRPr="00490F1F" w:rsidRDefault="00F049D7" w:rsidP="0019041D">
            <w:pPr>
              <w:spacing w:after="120" w:line="276" w:lineRule="auto"/>
              <w:jc w:val="both"/>
              <w:rPr>
                <w:rFonts w:ascii="Calibri" w:hAnsi="Calibri" w:cs="Arial"/>
                <w:sz w:val="22"/>
                <w:szCs w:val="22"/>
              </w:rPr>
            </w:pPr>
            <w:r>
              <w:rPr>
                <w:rFonts w:ascii="Calibri" w:hAnsi="Calibri" w:cs="Arial"/>
                <w:sz w:val="22"/>
                <w:szCs w:val="22"/>
              </w:rPr>
              <w:t xml:space="preserve">The post holder will be provided with single accommodation in College, under a tenancy agreement, for the duration of the contract.  </w:t>
            </w:r>
          </w:p>
        </w:tc>
      </w:tr>
      <w:tr w:rsidR="00F049D7" w:rsidRPr="00546396" w14:paraId="7159C666"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07E8D930" w14:textId="77777777" w:rsidR="00F049D7" w:rsidRPr="00F3394B" w:rsidRDefault="00F049D7" w:rsidP="0019041D">
            <w:pPr>
              <w:spacing w:before="60" w:after="60" w:line="276" w:lineRule="auto"/>
              <w:rPr>
                <w:rFonts w:ascii="Calibri" w:hAnsi="Calibri" w:cs="Arial"/>
                <w:b/>
                <w:bCs/>
                <w:sz w:val="22"/>
                <w:szCs w:val="22"/>
              </w:rPr>
            </w:pPr>
            <w:r w:rsidRPr="00F3394B">
              <w:rPr>
                <w:rFonts w:ascii="Calibri" w:hAnsi="Calibri" w:cs="Arial"/>
                <w:b/>
                <w:bCs/>
                <w:sz w:val="22"/>
                <w:szCs w:val="22"/>
              </w:rPr>
              <w:t>Hours of Work</w:t>
            </w:r>
          </w:p>
        </w:tc>
        <w:tc>
          <w:tcPr>
            <w:tcW w:w="7334" w:type="dxa"/>
            <w:tcBorders>
              <w:top w:val="single" w:sz="4" w:space="0" w:color="BFBFBF" w:themeColor="background1" w:themeShade="BF"/>
              <w:bottom w:val="single" w:sz="4" w:space="0" w:color="BFBFBF" w:themeColor="background1" w:themeShade="BF"/>
            </w:tcBorders>
          </w:tcPr>
          <w:p w14:paraId="0AE0C455" w14:textId="77777777" w:rsidR="00F049D7" w:rsidRPr="00E93A1A"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 xml:space="preserve">Normal hours of work will be </w:t>
            </w:r>
            <w:r w:rsidRPr="00E93A1A">
              <w:rPr>
                <w:rFonts w:ascii="Calibri" w:hAnsi="Calibri" w:cs="Arial"/>
                <w:sz w:val="22"/>
                <w:szCs w:val="22"/>
              </w:rPr>
              <w:t>9am-5pm Monday to Friday, with one hour break for lunch each day.  From time-to-time the IT Support Assistant will be asked to work flexible hours, in particular to provide AV support to College events and conferences.  Any hours owed in this respect can be arranged to be taken at another time with the agreement of the IT Systems Manager.</w:t>
            </w:r>
          </w:p>
          <w:p w14:paraId="6BD8A5B3" w14:textId="77777777" w:rsidR="00F049D7" w:rsidRPr="00681721" w:rsidRDefault="00F049D7" w:rsidP="0019041D">
            <w:pPr>
              <w:tabs>
                <w:tab w:val="left" w:pos="567"/>
                <w:tab w:val="left" w:pos="1985"/>
              </w:tabs>
              <w:spacing w:before="60" w:after="60" w:line="276" w:lineRule="auto"/>
            </w:pPr>
            <w:r w:rsidRPr="00E93A1A">
              <w:rPr>
                <w:rFonts w:ascii="Calibri" w:hAnsi="Calibri" w:cs="Arial"/>
                <w:sz w:val="22"/>
                <w:szCs w:val="22"/>
              </w:rPr>
              <w:t>The IT Support Assistant will also be expected to participate in the emergency on-call-rota</w:t>
            </w:r>
            <w:r>
              <w:rPr>
                <w:rFonts w:ascii="Calibri" w:hAnsi="Calibri"/>
              </w:rPr>
              <w:t>.</w:t>
            </w:r>
            <w:r>
              <w:t xml:space="preserve"> </w:t>
            </w:r>
          </w:p>
        </w:tc>
      </w:tr>
      <w:tr w:rsidR="00F049D7" w:rsidRPr="00546396" w14:paraId="0E851E82"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1C1D395C" w14:textId="77777777" w:rsidR="00F049D7" w:rsidRPr="00F3394B" w:rsidRDefault="00F049D7" w:rsidP="0019041D">
            <w:pPr>
              <w:spacing w:before="60" w:after="60" w:line="276" w:lineRule="auto"/>
              <w:rPr>
                <w:rFonts w:ascii="Calibri" w:hAnsi="Calibri" w:cs="Arial"/>
                <w:b/>
                <w:bCs/>
                <w:sz w:val="22"/>
                <w:szCs w:val="22"/>
              </w:rPr>
            </w:pPr>
            <w:r w:rsidRPr="00F3394B">
              <w:rPr>
                <w:rFonts w:ascii="Calibri" w:hAnsi="Calibri" w:cs="Arial"/>
                <w:b/>
                <w:bCs/>
                <w:sz w:val="22"/>
                <w:szCs w:val="22"/>
              </w:rPr>
              <w:t>Holiday Entitlement</w:t>
            </w:r>
          </w:p>
        </w:tc>
        <w:tc>
          <w:tcPr>
            <w:tcW w:w="7334" w:type="dxa"/>
            <w:tcBorders>
              <w:top w:val="single" w:sz="4" w:space="0" w:color="BFBFBF" w:themeColor="background1" w:themeShade="BF"/>
              <w:bottom w:val="single" w:sz="4" w:space="0" w:color="BFBFBF" w:themeColor="background1" w:themeShade="BF"/>
            </w:tcBorders>
          </w:tcPr>
          <w:p w14:paraId="282E2D1B" w14:textId="72731ED5" w:rsidR="00F049D7" w:rsidRPr="00F3394B" w:rsidRDefault="00F049D7" w:rsidP="00E277A4">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The post holder will be entitled to</w:t>
            </w:r>
            <w:r w:rsidR="002531B3">
              <w:rPr>
                <w:rFonts w:ascii="Calibri" w:hAnsi="Calibri" w:cs="Arial"/>
                <w:sz w:val="22"/>
                <w:szCs w:val="22"/>
              </w:rPr>
              <w:t xml:space="preserve"> 3</w:t>
            </w:r>
            <w:r w:rsidR="00E277A4">
              <w:rPr>
                <w:rFonts w:ascii="Calibri" w:hAnsi="Calibri" w:cs="Arial"/>
                <w:sz w:val="22"/>
                <w:szCs w:val="22"/>
              </w:rPr>
              <w:t>9</w:t>
            </w:r>
            <w:r w:rsidRPr="00F3394B">
              <w:rPr>
                <w:rFonts w:ascii="Calibri" w:hAnsi="Calibri" w:cs="Arial"/>
                <w:sz w:val="22"/>
                <w:szCs w:val="22"/>
              </w:rPr>
              <w:t xml:space="preserve"> days </w:t>
            </w:r>
            <w:r>
              <w:rPr>
                <w:rFonts w:ascii="Calibri" w:hAnsi="Calibri" w:cs="Arial"/>
                <w:sz w:val="22"/>
                <w:szCs w:val="22"/>
              </w:rPr>
              <w:t>holiday (inclusive of bank holidays) for the duration of the fixed term contract.</w:t>
            </w:r>
            <w:r w:rsidRPr="00F3394B">
              <w:rPr>
                <w:rFonts w:ascii="Calibri" w:hAnsi="Calibri" w:cs="Arial"/>
                <w:sz w:val="22"/>
                <w:szCs w:val="22"/>
              </w:rPr>
              <w:t xml:space="preserve">   Agreed College closure days and bank holidays (if not worked) will be deducted from the leave entitlement. </w:t>
            </w:r>
          </w:p>
        </w:tc>
      </w:tr>
      <w:tr w:rsidR="00F049D7" w:rsidRPr="00546396" w14:paraId="1BA8BDDC"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23F00F76" w14:textId="77777777" w:rsidR="00F049D7" w:rsidRPr="00F3394B" w:rsidRDefault="00F049D7" w:rsidP="0019041D">
            <w:pPr>
              <w:spacing w:before="60" w:after="60" w:line="276" w:lineRule="auto"/>
              <w:rPr>
                <w:rFonts w:ascii="Calibri" w:hAnsi="Calibri" w:cs="Arial"/>
                <w:b/>
                <w:bCs/>
                <w:sz w:val="22"/>
                <w:szCs w:val="22"/>
              </w:rPr>
            </w:pPr>
            <w:r w:rsidRPr="00F3394B">
              <w:rPr>
                <w:rFonts w:ascii="Calibri" w:hAnsi="Calibri" w:cs="Arial"/>
                <w:b/>
                <w:bCs/>
                <w:sz w:val="22"/>
                <w:szCs w:val="22"/>
              </w:rPr>
              <w:t>Pension</w:t>
            </w:r>
          </w:p>
        </w:tc>
        <w:tc>
          <w:tcPr>
            <w:tcW w:w="7334" w:type="dxa"/>
            <w:tcBorders>
              <w:top w:val="single" w:sz="4" w:space="0" w:color="BFBFBF" w:themeColor="background1" w:themeShade="BF"/>
              <w:bottom w:val="single" w:sz="4" w:space="0" w:color="BFBFBF" w:themeColor="background1" w:themeShade="BF"/>
            </w:tcBorders>
          </w:tcPr>
          <w:p w14:paraId="4B8DD81D" w14:textId="77777777" w:rsidR="00F049D7" w:rsidRPr="00F3394B"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The post holder will be eligible for membership of a contributory Group Personal Pension scheme, from the commencement date of the appointment (subject to age requirements). The College also offers a Stakeholder Scheme.</w:t>
            </w:r>
          </w:p>
        </w:tc>
      </w:tr>
      <w:tr w:rsidR="00F049D7" w:rsidRPr="00546396" w14:paraId="6C350431"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338854EC" w14:textId="77777777" w:rsidR="00F049D7" w:rsidRPr="00F3394B" w:rsidRDefault="00F049D7" w:rsidP="0019041D">
            <w:pPr>
              <w:spacing w:before="60" w:after="60" w:line="276" w:lineRule="auto"/>
              <w:rPr>
                <w:rFonts w:ascii="Calibri" w:hAnsi="Calibri" w:cs="Arial"/>
                <w:b/>
                <w:bCs/>
                <w:sz w:val="22"/>
                <w:szCs w:val="22"/>
              </w:rPr>
            </w:pPr>
            <w:r w:rsidRPr="00F3394B">
              <w:rPr>
                <w:rFonts w:ascii="Calibri" w:hAnsi="Calibri" w:cs="Arial"/>
                <w:b/>
                <w:bCs/>
                <w:sz w:val="22"/>
                <w:szCs w:val="22"/>
              </w:rPr>
              <w:t>Life Assurance</w:t>
            </w:r>
          </w:p>
        </w:tc>
        <w:tc>
          <w:tcPr>
            <w:tcW w:w="7334" w:type="dxa"/>
            <w:tcBorders>
              <w:top w:val="single" w:sz="4" w:space="0" w:color="BFBFBF" w:themeColor="background1" w:themeShade="BF"/>
              <w:bottom w:val="single" w:sz="4" w:space="0" w:color="BFBFBF" w:themeColor="background1" w:themeShade="BF"/>
            </w:tcBorders>
          </w:tcPr>
          <w:p w14:paraId="102EBDD3" w14:textId="77777777" w:rsidR="00F049D7" w:rsidRPr="00F3394B"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College Employees are covered by free life assurance for the duration of their employment (subject to age requirements).</w:t>
            </w:r>
          </w:p>
        </w:tc>
      </w:tr>
      <w:tr w:rsidR="00F049D7" w:rsidRPr="00546396" w14:paraId="6EAFB3A6"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48EEC303" w14:textId="77777777" w:rsidR="00F049D7" w:rsidRPr="00F3394B" w:rsidRDefault="00F049D7" w:rsidP="0019041D">
            <w:pPr>
              <w:spacing w:before="60" w:after="60" w:line="276" w:lineRule="auto"/>
              <w:rPr>
                <w:rFonts w:ascii="Calibri" w:hAnsi="Calibri" w:cs="Arial"/>
                <w:b/>
                <w:bCs/>
                <w:sz w:val="22"/>
                <w:szCs w:val="22"/>
              </w:rPr>
            </w:pPr>
            <w:r w:rsidRPr="00F3394B">
              <w:rPr>
                <w:rFonts w:ascii="Calibri" w:hAnsi="Calibri" w:cs="Arial"/>
                <w:b/>
                <w:bCs/>
                <w:sz w:val="22"/>
                <w:szCs w:val="22"/>
              </w:rPr>
              <w:t>Sickness Benefit</w:t>
            </w:r>
          </w:p>
        </w:tc>
        <w:tc>
          <w:tcPr>
            <w:tcW w:w="7334" w:type="dxa"/>
            <w:tcBorders>
              <w:top w:val="single" w:sz="4" w:space="0" w:color="BFBFBF" w:themeColor="background1" w:themeShade="BF"/>
              <w:bottom w:val="single" w:sz="4" w:space="0" w:color="BFBFBF" w:themeColor="background1" w:themeShade="BF"/>
            </w:tcBorders>
          </w:tcPr>
          <w:p w14:paraId="0ABC23A2" w14:textId="77777777" w:rsidR="00F049D7" w:rsidRPr="00F3394B"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Maximum of pro rata 6 weeks’ sick pay at full pay, calculated in any rolling 12 month period, subject to satisfactory notification procedures and certificates.</w:t>
            </w:r>
          </w:p>
        </w:tc>
      </w:tr>
      <w:tr w:rsidR="00F049D7" w:rsidRPr="00546396" w14:paraId="40A1E866"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658BD12D" w14:textId="77777777" w:rsidR="00F049D7" w:rsidRPr="00F3394B" w:rsidRDefault="00F049D7" w:rsidP="0019041D">
            <w:pPr>
              <w:spacing w:before="60" w:after="60" w:line="276" w:lineRule="auto"/>
              <w:rPr>
                <w:rFonts w:ascii="Calibri" w:hAnsi="Calibri" w:cs="Arial"/>
                <w:b/>
                <w:sz w:val="22"/>
                <w:szCs w:val="22"/>
              </w:rPr>
            </w:pPr>
            <w:r w:rsidRPr="00F3394B">
              <w:rPr>
                <w:rFonts w:ascii="Calibri" w:hAnsi="Calibri" w:cs="Arial"/>
                <w:b/>
                <w:sz w:val="22"/>
                <w:szCs w:val="22"/>
              </w:rPr>
              <w:t>Employee Assistance</w:t>
            </w:r>
            <w:r w:rsidRPr="00F3394B">
              <w:rPr>
                <w:rFonts w:ascii="Calibri" w:hAnsi="Calibri" w:cs="Arial"/>
                <w:b/>
                <w:sz w:val="22"/>
                <w:szCs w:val="22"/>
              </w:rPr>
              <w:br/>
              <w:t>Service</w:t>
            </w:r>
          </w:p>
        </w:tc>
        <w:tc>
          <w:tcPr>
            <w:tcW w:w="7334" w:type="dxa"/>
            <w:tcBorders>
              <w:top w:val="single" w:sz="4" w:space="0" w:color="BFBFBF" w:themeColor="background1" w:themeShade="BF"/>
              <w:bottom w:val="single" w:sz="4" w:space="0" w:color="BFBFBF" w:themeColor="background1" w:themeShade="BF"/>
            </w:tcBorders>
          </w:tcPr>
          <w:p w14:paraId="3FE49E83" w14:textId="77777777" w:rsidR="00F049D7" w:rsidRPr="00F3394B"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A confidential 24/7 telephone advisory and counselling service is available to all College employees and their family members who live in the same household.</w:t>
            </w:r>
          </w:p>
        </w:tc>
      </w:tr>
      <w:tr w:rsidR="00F049D7" w:rsidRPr="00546396" w14:paraId="39D7B59B" w14:textId="77777777"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1E5D5E9C" w14:textId="77777777" w:rsidR="00F049D7" w:rsidRPr="00F3394B" w:rsidRDefault="00F049D7" w:rsidP="0019041D">
            <w:pPr>
              <w:tabs>
                <w:tab w:val="left" w:pos="567"/>
                <w:tab w:val="left" w:pos="1985"/>
              </w:tabs>
              <w:spacing w:before="60" w:after="60" w:line="276" w:lineRule="auto"/>
              <w:rPr>
                <w:rFonts w:ascii="Calibri" w:hAnsi="Calibri" w:cs="Arial"/>
                <w:b/>
                <w:sz w:val="22"/>
                <w:szCs w:val="22"/>
              </w:rPr>
            </w:pPr>
            <w:r w:rsidRPr="00F3394B">
              <w:rPr>
                <w:rFonts w:ascii="Calibri" w:hAnsi="Calibri" w:cs="Arial"/>
                <w:b/>
                <w:sz w:val="22"/>
                <w:szCs w:val="22"/>
              </w:rPr>
              <w:t>Smoking policy</w:t>
            </w:r>
          </w:p>
        </w:tc>
        <w:tc>
          <w:tcPr>
            <w:tcW w:w="7334" w:type="dxa"/>
            <w:tcBorders>
              <w:top w:val="single" w:sz="4" w:space="0" w:color="BFBFBF" w:themeColor="background1" w:themeShade="BF"/>
              <w:bottom w:val="single" w:sz="4" w:space="0" w:color="BFBFBF" w:themeColor="background1" w:themeShade="BF"/>
            </w:tcBorders>
          </w:tcPr>
          <w:p w14:paraId="7F033A12" w14:textId="77777777" w:rsidR="00F049D7" w:rsidRPr="00F3394B"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No smoking is allowed in any part of the College</w:t>
            </w:r>
          </w:p>
        </w:tc>
      </w:tr>
      <w:tr w:rsidR="00F049D7" w:rsidRPr="00546396" w14:paraId="6DC1A43E" w14:textId="77777777" w:rsidTr="00F049D7">
        <w:trPr>
          <w:gridBefore w:val="1"/>
          <w:wBefore w:w="23" w:type="dxa"/>
          <w:trHeight w:val="510"/>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235ED8E5" w14:textId="77777777" w:rsidR="00F049D7" w:rsidRPr="00F3394B" w:rsidRDefault="00F049D7" w:rsidP="0019041D">
            <w:pPr>
              <w:tabs>
                <w:tab w:val="left" w:pos="567"/>
                <w:tab w:val="left" w:pos="1985"/>
              </w:tabs>
              <w:spacing w:before="60" w:after="60" w:line="276" w:lineRule="auto"/>
              <w:rPr>
                <w:rFonts w:ascii="Calibri" w:hAnsi="Calibri" w:cs="Arial"/>
                <w:b/>
                <w:sz w:val="22"/>
                <w:szCs w:val="22"/>
              </w:rPr>
            </w:pPr>
            <w:r w:rsidRPr="00F3394B">
              <w:rPr>
                <w:rFonts w:ascii="Calibri" w:hAnsi="Calibri" w:cs="Arial"/>
                <w:b/>
                <w:sz w:val="22"/>
                <w:szCs w:val="22"/>
              </w:rPr>
              <w:t>Parking policy</w:t>
            </w:r>
          </w:p>
        </w:tc>
        <w:tc>
          <w:tcPr>
            <w:tcW w:w="7334" w:type="dxa"/>
            <w:tcBorders>
              <w:top w:val="single" w:sz="4" w:space="0" w:color="BFBFBF" w:themeColor="background1" w:themeShade="BF"/>
              <w:bottom w:val="single" w:sz="4" w:space="0" w:color="BFBFBF" w:themeColor="background1" w:themeShade="BF"/>
            </w:tcBorders>
          </w:tcPr>
          <w:p w14:paraId="08B39E04" w14:textId="77777777" w:rsidR="00F049D7" w:rsidRPr="00F3394B" w:rsidRDefault="00F049D7" w:rsidP="0019041D">
            <w:pPr>
              <w:tabs>
                <w:tab w:val="left" w:pos="567"/>
                <w:tab w:val="left" w:pos="1985"/>
              </w:tabs>
              <w:spacing w:before="60" w:after="60" w:line="276" w:lineRule="auto"/>
              <w:rPr>
                <w:rFonts w:ascii="Calibri" w:hAnsi="Calibri" w:cs="Arial"/>
                <w:sz w:val="22"/>
                <w:szCs w:val="22"/>
              </w:rPr>
            </w:pPr>
            <w:r w:rsidRPr="00F3394B">
              <w:rPr>
                <w:rFonts w:ascii="Calibri" w:hAnsi="Calibri" w:cs="Arial"/>
                <w:sz w:val="22"/>
                <w:szCs w:val="22"/>
              </w:rPr>
              <w:t>There will be no on-site parking facilities available to this post holder</w:t>
            </w:r>
          </w:p>
        </w:tc>
      </w:tr>
      <w:tr w:rsidR="00F049D7" w14:paraId="0B43E23D" w14:textId="77777777" w:rsidTr="002531B3">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6511"/>
        </w:trPr>
        <w:tc>
          <w:tcPr>
            <w:tcW w:w="9592" w:type="dxa"/>
            <w:gridSpan w:val="3"/>
            <w:shd w:val="clear" w:color="auto" w:fill="EEECE1" w:themeFill="background2"/>
          </w:tcPr>
          <w:p w14:paraId="38C6BF7B" w14:textId="77777777" w:rsidR="00F049D7" w:rsidRPr="00F049D7" w:rsidRDefault="00F049D7" w:rsidP="00F049D7">
            <w:pPr>
              <w:spacing w:line="276" w:lineRule="auto"/>
              <w:rPr>
                <w:rFonts w:ascii="Calibri" w:hAnsi="Calibri"/>
                <w:b/>
                <w:color w:val="C00000"/>
                <w:szCs w:val="22"/>
              </w:rPr>
            </w:pPr>
            <w:r w:rsidRPr="00546396">
              <w:rPr>
                <w:rFonts w:ascii="Calibri" w:hAnsi="Calibri"/>
                <w:b/>
                <w:color w:val="C00000"/>
                <w:szCs w:val="22"/>
              </w:rPr>
              <w:br w:type="page"/>
            </w:r>
          </w:p>
          <w:p w14:paraId="1E31B4CD" w14:textId="566DB3A8" w:rsidR="002531B3" w:rsidRPr="002531B3" w:rsidRDefault="002531B3" w:rsidP="002531B3">
            <w:pPr>
              <w:autoSpaceDE w:val="0"/>
              <w:autoSpaceDN w:val="0"/>
              <w:adjustRightInd w:val="0"/>
              <w:spacing w:line="360" w:lineRule="auto"/>
              <w:rPr>
                <w:rFonts w:asciiTheme="minorHAnsi" w:eastAsia="Calibri" w:hAnsiTheme="minorHAnsi" w:cstheme="minorHAnsi"/>
                <w:b/>
                <w:color w:val="C10000"/>
                <w:sz w:val="28"/>
                <w:szCs w:val="28"/>
                <w:lang w:val="en-US" w:eastAsia="en-GB"/>
              </w:rPr>
            </w:pPr>
            <w:r w:rsidRPr="002531B3">
              <w:rPr>
                <w:rFonts w:asciiTheme="minorHAnsi" w:eastAsia="Calibri" w:hAnsiTheme="minorHAnsi" w:cstheme="minorHAnsi"/>
                <w:b/>
                <w:color w:val="C10000"/>
                <w:sz w:val="28"/>
                <w:szCs w:val="28"/>
                <w:lang w:val="en-US" w:eastAsia="en-GB"/>
              </w:rPr>
              <w:t>Application Procedure</w:t>
            </w:r>
          </w:p>
          <w:p w14:paraId="11FF8221" w14:textId="49920EC5" w:rsidR="002531B3" w:rsidRPr="002531B3" w:rsidRDefault="002531B3" w:rsidP="002531B3">
            <w:pPr>
              <w:autoSpaceDE w:val="0"/>
              <w:autoSpaceDN w:val="0"/>
              <w:adjustRightInd w:val="0"/>
              <w:spacing w:line="360" w:lineRule="auto"/>
              <w:rPr>
                <w:rFonts w:asciiTheme="minorHAnsi" w:eastAsia="Calibri" w:hAnsiTheme="minorHAnsi" w:cstheme="minorHAnsi"/>
                <w:b/>
                <w:color w:val="000000"/>
                <w:sz w:val="24"/>
                <w:szCs w:val="24"/>
                <w:lang w:val="en-US" w:eastAsia="en-GB"/>
              </w:rPr>
            </w:pPr>
            <w:r w:rsidRPr="002531B3">
              <w:rPr>
                <w:rFonts w:asciiTheme="minorHAnsi" w:eastAsia="Calibri" w:hAnsiTheme="minorHAnsi" w:cstheme="minorHAnsi"/>
                <w:b/>
                <w:color w:val="000000"/>
                <w:sz w:val="24"/>
                <w:szCs w:val="24"/>
                <w:lang w:val="en-US" w:eastAsia="en-GB"/>
              </w:rPr>
              <w:t xml:space="preserve">The closing date for completed applications is noon on Monday, </w:t>
            </w:r>
            <w:r>
              <w:rPr>
                <w:rFonts w:asciiTheme="minorHAnsi" w:eastAsia="Calibri" w:hAnsiTheme="minorHAnsi" w:cstheme="minorHAnsi"/>
                <w:b/>
                <w:color w:val="000000"/>
                <w:sz w:val="24"/>
                <w:szCs w:val="24"/>
                <w:lang w:val="en-US" w:eastAsia="en-GB"/>
              </w:rPr>
              <w:t>26</w:t>
            </w:r>
            <w:r w:rsidRPr="002531B3">
              <w:rPr>
                <w:rFonts w:asciiTheme="minorHAnsi" w:eastAsia="Calibri" w:hAnsiTheme="minorHAnsi" w:cstheme="minorHAnsi"/>
                <w:b/>
                <w:color w:val="000000"/>
                <w:sz w:val="24"/>
                <w:szCs w:val="24"/>
                <w:vertAlign w:val="superscript"/>
                <w:lang w:val="en-US" w:eastAsia="en-GB"/>
              </w:rPr>
              <w:t>th</w:t>
            </w:r>
            <w:r>
              <w:rPr>
                <w:rFonts w:asciiTheme="minorHAnsi" w:eastAsia="Calibri" w:hAnsiTheme="minorHAnsi" w:cstheme="minorHAnsi"/>
                <w:b/>
                <w:color w:val="000000"/>
                <w:sz w:val="24"/>
                <w:szCs w:val="24"/>
                <w:lang w:val="en-US" w:eastAsia="en-GB"/>
              </w:rPr>
              <w:t xml:space="preserve"> November</w:t>
            </w:r>
            <w:r w:rsidRPr="002531B3">
              <w:rPr>
                <w:rFonts w:asciiTheme="minorHAnsi" w:eastAsia="Calibri" w:hAnsiTheme="minorHAnsi" w:cstheme="minorHAnsi"/>
                <w:b/>
                <w:color w:val="000000"/>
                <w:sz w:val="24"/>
                <w:szCs w:val="24"/>
                <w:lang w:val="en-US" w:eastAsia="en-GB"/>
              </w:rPr>
              <w:t xml:space="preserve"> 2018</w:t>
            </w:r>
          </w:p>
          <w:p w14:paraId="654E5B0C" w14:textId="77777777" w:rsidR="002531B3" w:rsidRDefault="002531B3" w:rsidP="002531B3">
            <w:pPr>
              <w:autoSpaceDE w:val="0"/>
              <w:autoSpaceDN w:val="0"/>
              <w:adjustRightInd w:val="0"/>
              <w:spacing w:line="360" w:lineRule="auto"/>
              <w:rPr>
                <w:rFonts w:asciiTheme="minorHAnsi" w:eastAsia="Calibri" w:hAnsiTheme="minorHAnsi" w:cstheme="minorHAnsi"/>
                <w:b/>
                <w:color w:val="000000"/>
                <w:sz w:val="22"/>
                <w:szCs w:val="22"/>
                <w:lang w:val="en-US" w:eastAsia="en-GB"/>
              </w:rPr>
            </w:pPr>
            <w:r w:rsidRPr="002531B3">
              <w:rPr>
                <w:rFonts w:asciiTheme="minorHAnsi" w:eastAsia="Calibri" w:hAnsiTheme="minorHAnsi" w:cstheme="minorHAnsi"/>
                <w:b/>
                <w:color w:val="000000"/>
                <w:sz w:val="22"/>
                <w:szCs w:val="22"/>
                <w:lang w:val="en-US" w:eastAsia="en-GB"/>
              </w:rPr>
              <w:t>Your application should comprise</w:t>
            </w:r>
          </w:p>
          <w:p w14:paraId="62A7B646" w14:textId="77777777" w:rsidR="002531B3" w:rsidRPr="002531B3" w:rsidRDefault="002531B3" w:rsidP="002531B3">
            <w:pPr>
              <w:pStyle w:val="ListParagraph"/>
              <w:numPr>
                <w:ilvl w:val="0"/>
                <w:numId w:val="6"/>
              </w:numPr>
              <w:autoSpaceDE w:val="0"/>
              <w:autoSpaceDN w:val="0"/>
              <w:adjustRightInd w:val="0"/>
              <w:spacing w:line="360" w:lineRule="auto"/>
              <w:rPr>
                <w:rFonts w:asciiTheme="minorHAnsi" w:eastAsia="Calibri" w:hAnsiTheme="minorHAnsi" w:cstheme="minorHAnsi"/>
                <w:b/>
                <w:color w:val="000000"/>
                <w:sz w:val="22"/>
                <w:szCs w:val="22"/>
                <w:lang w:val="en-US"/>
              </w:rPr>
            </w:pPr>
            <w:r w:rsidRPr="002531B3">
              <w:rPr>
                <w:rFonts w:asciiTheme="minorHAnsi" w:eastAsia="Calibri" w:hAnsiTheme="minorHAnsi" w:cstheme="minorHAnsi"/>
                <w:color w:val="000000"/>
                <w:sz w:val="22"/>
                <w:szCs w:val="22"/>
                <w:lang w:val="en-US"/>
              </w:rPr>
              <w:t>A completed application form (including a personal statement and details of at least 2</w:t>
            </w:r>
            <w:r>
              <w:rPr>
                <w:rFonts w:asciiTheme="minorHAnsi" w:eastAsia="Calibri" w:hAnsiTheme="minorHAnsi" w:cstheme="minorHAnsi"/>
                <w:color w:val="000000"/>
                <w:sz w:val="22"/>
                <w:szCs w:val="22"/>
                <w:lang w:val="en-US"/>
              </w:rPr>
              <w:t xml:space="preserve"> </w:t>
            </w:r>
            <w:r w:rsidRPr="002531B3">
              <w:rPr>
                <w:rFonts w:asciiTheme="minorHAnsi" w:eastAsia="Calibri" w:hAnsiTheme="minorHAnsi" w:cstheme="minorHAnsi"/>
                <w:color w:val="000000"/>
                <w:sz w:val="22"/>
                <w:szCs w:val="22"/>
                <w:lang w:val="en-US"/>
              </w:rPr>
              <w:t>referees)</w:t>
            </w:r>
          </w:p>
          <w:p w14:paraId="33E95F94" w14:textId="77777777" w:rsidR="002531B3" w:rsidRPr="002531B3" w:rsidRDefault="002531B3" w:rsidP="002531B3">
            <w:pPr>
              <w:pStyle w:val="ListParagraph"/>
              <w:numPr>
                <w:ilvl w:val="0"/>
                <w:numId w:val="6"/>
              </w:numPr>
              <w:autoSpaceDE w:val="0"/>
              <w:autoSpaceDN w:val="0"/>
              <w:adjustRightInd w:val="0"/>
              <w:spacing w:line="360" w:lineRule="auto"/>
              <w:rPr>
                <w:rFonts w:asciiTheme="minorHAnsi" w:eastAsia="Calibri" w:hAnsiTheme="minorHAnsi" w:cstheme="minorHAnsi"/>
                <w:b/>
                <w:color w:val="000000"/>
                <w:sz w:val="22"/>
                <w:szCs w:val="22"/>
                <w:lang w:val="en-US"/>
              </w:rPr>
            </w:pPr>
            <w:r w:rsidRPr="002531B3">
              <w:rPr>
                <w:rFonts w:asciiTheme="minorHAnsi" w:eastAsia="Calibri" w:hAnsiTheme="minorHAnsi" w:cstheme="minorHAnsi"/>
                <w:color w:val="000000"/>
                <w:sz w:val="22"/>
                <w:szCs w:val="22"/>
                <w:lang w:val="en-US"/>
              </w:rPr>
              <w:t>A curriculum vitae (CVs submitted on their own will not be considered)</w:t>
            </w:r>
          </w:p>
          <w:p w14:paraId="0942CE86" w14:textId="1B048ECE" w:rsidR="002531B3" w:rsidRPr="002531B3" w:rsidRDefault="002531B3" w:rsidP="002531B3">
            <w:pPr>
              <w:pStyle w:val="ListParagraph"/>
              <w:numPr>
                <w:ilvl w:val="0"/>
                <w:numId w:val="6"/>
              </w:numPr>
              <w:autoSpaceDE w:val="0"/>
              <w:autoSpaceDN w:val="0"/>
              <w:adjustRightInd w:val="0"/>
              <w:spacing w:line="360" w:lineRule="auto"/>
              <w:rPr>
                <w:rFonts w:asciiTheme="minorHAnsi" w:eastAsia="Calibri" w:hAnsiTheme="minorHAnsi" w:cstheme="minorHAnsi"/>
                <w:b/>
                <w:color w:val="000000"/>
                <w:sz w:val="22"/>
                <w:szCs w:val="22"/>
                <w:lang w:val="en-US"/>
              </w:rPr>
            </w:pPr>
            <w:r w:rsidRPr="002531B3">
              <w:rPr>
                <w:rFonts w:asciiTheme="minorHAnsi" w:eastAsia="Calibri" w:hAnsiTheme="minorHAnsi" w:cstheme="minorHAnsi"/>
                <w:color w:val="000000"/>
                <w:sz w:val="22"/>
                <w:szCs w:val="22"/>
                <w:lang w:val="en-US"/>
              </w:rPr>
              <w:t>An Equal Opportunities Monitoring Form</w:t>
            </w:r>
          </w:p>
          <w:p w14:paraId="18E726BE" w14:textId="77777777" w:rsidR="002531B3" w:rsidRPr="002531B3" w:rsidRDefault="002531B3" w:rsidP="002531B3">
            <w:pPr>
              <w:pStyle w:val="ListParagraph"/>
              <w:autoSpaceDE w:val="0"/>
              <w:autoSpaceDN w:val="0"/>
              <w:adjustRightInd w:val="0"/>
              <w:spacing w:line="360" w:lineRule="auto"/>
              <w:rPr>
                <w:rFonts w:asciiTheme="minorHAnsi" w:eastAsia="Calibri" w:hAnsiTheme="minorHAnsi" w:cstheme="minorHAnsi"/>
                <w:b/>
                <w:color w:val="000000"/>
                <w:sz w:val="22"/>
                <w:szCs w:val="22"/>
                <w:lang w:val="en-US"/>
              </w:rPr>
            </w:pPr>
          </w:p>
          <w:p w14:paraId="62F993AA" w14:textId="77777777" w:rsidR="002531B3" w:rsidRPr="002531B3" w:rsidRDefault="002531B3" w:rsidP="002531B3">
            <w:pPr>
              <w:autoSpaceDE w:val="0"/>
              <w:autoSpaceDN w:val="0"/>
              <w:adjustRightInd w:val="0"/>
              <w:spacing w:line="360" w:lineRule="auto"/>
              <w:rPr>
                <w:rFonts w:asciiTheme="minorHAnsi" w:eastAsia="Calibri" w:hAnsiTheme="minorHAnsi" w:cstheme="minorHAnsi"/>
                <w:color w:val="000000"/>
                <w:sz w:val="22"/>
                <w:szCs w:val="22"/>
                <w:lang w:val="en-US" w:eastAsia="en-GB"/>
              </w:rPr>
            </w:pPr>
            <w:r w:rsidRPr="002531B3">
              <w:rPr>
                <w:rFonts w:asciiTheme="minorHAnsi" w:eastAsia="Calibri" w:hAnsiTheme="minorHAnsi" w:cstheme="minorHAnsi"/>
                <w:b/>
                <w:color w:val="000000"/>
                <w:sz w:val="22"/>
                <w:szCs w:val="22"/>
                <w:lang w:val="en-US" w:eastAsia="en-GB"/>
              </w:rPr>
              <w:t xml:space="preserve">Email your completed application form to: </w:t>
            </w:r>
            <w:r w:rsidRPr="002531B3">
              <w:rPr>
                <w:rFonts w:asciiTheme="minorHAnsi" w:eastAsia="Calibri" w:hAnsiTheme="minorHAnsi" w:cstheme="minorHAnsi"/>
                <w:b/>
                <w:color w:val="0000FF"/>
                <w:sz w:val="22"/>
                <w:szCs w:val="22"/>
                <w:lang w:val="en-US" w:eastAsia="en-GB"/>
              </w:rPr>
              <w:t>recruitment@some.ox.ac.uk</w:t>
            </w:r>
            <w:r w:rsidRPr="002531B3">
              <w:rPr>
                <w:rFonts w:asciiTheme="minorHAnsi" w:eastAsia="Calibri" w:hAnsiTheme="minorHAnsi" w:cstheme="minorHAnsi"/>
                <w:color w:val="0000FF"/>
                <w:sz w:val="22"/>
                <w:szCs w:val="22"/>
                <w:lang w:val="en-US" w:eastAsia="en-GB"/>
              </w:rPr>
              <w:t xml:space="preserve"> </w:t>
            </w:r>
            <w:r w:rsidRPr="002531B3">
              <w:rPr>
                <w:rFonts w:asciiTheme="minorHAnsi" w:eastAsia="Calibri" w:hAnsiTheme="minorHAnsi" w:cstheme="minorHAnsi"/>
                <w:color w:val="000000"/>
                <w:sz w:val="22"/>
                <w:szCs w:val="22"/>
                <w:lang w:val="en-US" w:eastAsia="en-GB"/>
              </w:rPr>
              <w:t>please quote vacancy</w:t>
            </w:r>
          </w:p>
          <w:p w14:paraId="1BA2C850" w14:textId="6FF2D5A1" w:rsidR="002531B3" w:rsidRDefault="002531B3" w:rsidP="002531B3">
            <w:pPr>
              <w:autoSpaceDE w:val="0"/>
              <w:autoSpaceDN w:val="0"/>
              <w:adjustRightInd w:val="0"/>
              <w:spacing w:line="360" w:lineRule="auto"/>
              <w:rPr>
                <w:rFonts w:asciiTheme="minorHAnsi" w:eastAsia="Calibri" w:hAnsiTheme="minorHAnsi" w:cstheme="minorHAnsi"/>
                <w:color w:val="000000"/>
                <w:sz w:val="22"/>
                <w:szCs w:val="22"/>
                <w:lang w:val="en-US" w:eastAsia="en-GB"/>
              </w:rPr>
            </w:pPr>
            <w:r w:rsidRPr="002531B3">
              <w:rPr>
                <w:rFonts w:asciiTheme="minorHAnsi" w:eastAsia="Calibri" w:hAnsiTheme="minorHAnsi" w:cstheme="minorHAnsi"/>
                <w:color w:val="000000"/>
                <w:sz w:val="22"/>
                <w:szCs w:val="22"/>
                <w:lang w:val="en-US" w:eastAsia="en-GB"/>
              </w:rPr>
              <w:t xml:space="preserve">reference </w:t>
            </w:r>
            <w:r w:rsidRPr="002531B3">
              <w:rPr>
                <w:rFonts w:asciiTheme="minorHAnsi" w:eastAsia="Calibri" w:hAnsiTheme="minorHAnsi" w:cstheme="minorHAnsi"/>
                <w:b/>
                <w:color w:val="000000"/>
                <w:sz w:val="22"/>
                <w:szCs w:val="22"/>
                <w:lang w:val="en-US" w:eastAsia="en-GB"/>
              </w:rPr>
              <w:t>900</w:t>
            </w:r>
            <w:r w:rsidR="00E277A4">
              <w:rPr>
                <w:rFonts w:asciiTheme="minorHAnsi" w:eastAsia="Calibri" w:hAnsiTheme="minorHAnsi" w:cstheme="minorHAnsi"/>
                <w:b/>
                <w:color w:val="000000"/>
                <w:sz w:val="22"/>
                <w:szCs w:val="22"/>
                <w:lang w:val="en-US" w:eastAsia="en-GB"/>
              </w:rPr>
              <w:t>312</w:t>
            </w:r>
            <w:r w:rsidRPr="002531B3">
              <w:rPr>
                <w:rFonts w:asciiTheme="minorHAnsi" w:eastAsia="Calibri" w:hAnsiTheme="minorHAnsi" w:cstheme="minorHAnsi"/>
                <w:color w:val="000000"/>
                <w:sz w:val="22"/>
                <w:szCs w:val="22"/>
                <w:lang w:val="en-US" w:eastAsia="en-GB"/>
              </w:rPr>
              <w:t xml:space="preserve"> in the heading</w:t>
            </w:r>
          </w:p>
          <w:p w14:paraId="23FF93FC" w14:textId="77777777" w:rsidR="002531B3" w:rsidRPr="002531B3" w:rsidRDefault="002531B3" w:rsidP="002531B3">
            <w:pPr>
              <w:autoSpaceDE w:val="0"/>
              <w:autoSpaceDN w:val="0"/>
              <w:adjustRightInd w:val="0"/>
              <w:spacing w:line="360" w:lineRule="auto"/>
              <w:rPr>
                <w:rFonts w:asciiTheme="minorHAnsi" w:eastAsia="Calibri" w:hAnsiTheme="minorHAnsi" w:cstheme="minorHAnsi"/>
                <w:color w:val="000000"/>
                <w:sz w:val="22"/>
                <w:szCs w:val="22"/>
                <w:lang w:val="en-US" w:eastAsia="en-GB"/>
              </w:rPr>
            </w:pPr>
          </w:p>
          <w:p w14:paraId="4EEB5996" w14:textId="77777777" w:rsidR="002531B3" w:rsidRPr="002531B3" w:rsidRDefault="002531B3" w:rsidP="002531B3">
            <w:pPr>
              <w:autoSpaceDE w:val="0"/>
              <w:autoSpaceDN w:val="0"/>
              <w:adjustRightInd w:val="0"/>
              <w:spacing w:line="360" w:lineRule="auto"/>
              <w:rPr>
                <w:rFonts w:asciiTheme="minorHAnsi" w:eastAsia="Calibri" w:hAnsiTheme="minorHAnsi" w:cstheme="minorHAnsi"/>
                <w:i/>
                <w:color w:val="000000"/>
                <w:sz w:val="22"/>
                <w:szCs w:val="22"/>
                <w:lang w:val="en-US" w:eastAsia="en-GB"/>
              </w:rPr>
            </w:pPr>
            <w:r w:rsidRPr="002531B3">
              <w:rPr>
                <w:rFonts w:asciiTheme="minorHAnsi" w:eastAsia="Calibri" w:hAnsiTheme="minorHAnsi" w:cstheme="minorHAnsi"/>
                <w:i/>
                <w:color w:val="000000"/>
                <w:sz w:val="22"/>
                <w:szCs w:val="22"/>
                <w:lang w:val="en-US" w:eastAsia="en-GB"/>
              </w:rPr>
              <w:t>Equal Opportunities information collected does not form part of the selection process and will not</w:t>
            </w:r>
          </w:p>
          <w:p w14:paraId="35D8B5FF" w14:textId="77777777" w:rsidR="002531B3" w:rsidRPr="002531B3" w:rsidRDefault="002531B3" w:rsidP="002531B3">
            <w:pPr>
              <w:autoSpaceDE w:val="0"/>
              <w:autoSpaceDN w:val="0"/>
              <w:adjustRightInd w:val="0"/>
              <w:spacing w:line="360" w:lineRule="auto"/>
              <w:rPr>
                <w:rFonts w:asciiTheme="minorHAnsi" w:eastAsia="Calibri" w:hAnsiTheme="minorHAnsi" w:cstheme="minorHAnsi"/>
                <w:i/>
                <w:color w:val="000000"/>
                <w:sz w:val="22"/>
                <w:szCs w:val="22"/>
                <w:lang w:val="en-US" w:eastAsia="en-GB"/>
              </w:rPr>
            </w:pPr>
            <w:r w:rsidRPr="002531B3">
              <w:rPr>
                <w:rFonts w:asciiTheme="minorHAnsi" w:eastAsia="Calibri" w:hAnsiTheme="minorHAnsi" w:cstheme="minorHAnsi"/>
                <w:i/>
                <w:color w:val="000000"/>
                <w:sz w:val="22"/>
                <w:szCs w:val="22"/>
                <w:lang w:val="en-US" w:eastAsia="en-GB"/>
              </w:rPr>
              <w:t>be circulated to the selection panel. Completion of the equal opportunities monitoring form is</w:t>
            </w:r>
          </w:p>
          <w:p w14:paraId="55CABDB2" w14:textId="77777777" w:rsidR="002531B3" w:rsidRPr="002531B3" w:rsidRDefault="002531B3" w:rsidP="002531B3">
            <w:pPr>
              <w:autoSpaceDE w:val="0"/>
              <w:autoSpaceDN w:val="0"/>
              <w:adjustRightInd w:val="0"/>
              <w:spacing w:line="360" w:lineRule="auto"/>
              <w:rPr>
                <w:rFonts w:asciiTheme="minorHAnsi" w:eastAsia="Calibri" w:hAnsiTheme="minorHAnsi" w:cstheme="minorHAnsi"/>
                <w:i/>
                <w:color w:val="000000"/>
                <w:sz w:val="22"/>
                <w:szCs w:val="22"/>
                <w:lang w:val="en-US" w:eastAsia="en-GB"/>
              </w:rPr>
            </w:pPr>
            <w:r w:rsidRPr="002531B3">
              <w:rPr>
                <w:rFonts w:asciiTheme="minorHAnsi" w:eastAsia="Calibri" w:hAnsiTheme="minorHAnsi" w:cstheme="minorHAnsi"/>
                <w:i/>
                <w:color w:val="000000"/>
                <w:sz w:val="22"/>
                <w:szCs w:val="22"/>
                <w:lang w:val="en-US" w:eastAsia="en-GB"/>
              </w:rPr>
              <w:t>voluntary. Data collected is used to monitor the effectiveness of the College’s Equality and</w:t>
            </w:r>
          </w:p>
          <w:p w14:paraId="5DDC2922" w14:textId="1EDCF0E8" w:rsidR="002531B3" w:rsidRPr="002531B3" w:rsidRDefault="002531B3" w:rsidP="002531B3">
            <w:pPr>
              <w:autoSpaceDE w:val="0"/>
              <w:autoSpaceDN w:val="0"/>
              <w:adjustRightInd w:val="0"/>
              <w:spacing w:line="360" w:lineRule="auto"/>
              <w:rPr>
                <w:rFonts w:asciiTheme="minorHAnsi" w:eastAsia="Calibri" w:hAnsiTheme="minorHAnsi" w:cstheme="minorHAnsi"/>
                <w:i/>
                <w:color w:val="000000"/>
                <w:sz w:val="22"/>
                <w:szCs w:val="22"/>
                <w:lang w:val="en-US" w:eastAsia="en-GB"/>
              </w:rPr>
            </w:pPr>
            <w:r w:rsidRPr="002531B3">
              <w:rPr>
                <w:rFonts w:asciiTheme="minorHAnsi" w:eastAsia="Calibri" w:hAnsiTheme="minorHAnsi" w:cstheme="minorHAnsi"/>
                <w:i/>
                <w:color w:val="000000"/>
                <w:sz w:val="22"/>
                <w:szCs w:val="22"/>
                <w:lang w:val="en-US" w:eastAsia="en-GB"/>
              </w:rPr>
              <w:t>Diversity Policy and helps the College to meet its duties under the Equality Act 2010.</w:t>
            </w:r>
          </w:p>
          <w:p w14:paraId="1D12BD44" w14:textId="77777777" w:rsidR="002531B3" w:rsidRPr="002531B3" w:rsidRDefault="002531B3" w:rsidP="002531B3">
            <w:pPr>
              <w:autoSpaceDE w:val="0"/>
              <w:autoSpaceDN w:val="0"/>
              <w:adjustRightInd w:val="0"/>
              <w:spacing w:line="360" w:lineRule="auto"/>
              <w:rPr>
                <w:rFonts w:asciiTheme="minorHAnsi" w:eastAsia="Calibri" w:hAnsiTheme="minorHAnsi" w:cstheme="minorHAnsi"/>
                <w:color w:val="000000"/>
                <w:sz w:val="22"/>
                <w:szCs w:val="22"/>
                <w:lang w:val="en-US" w:eastAsia="en-GB"/>
              </w:rPr>
            </w:pPr>
          </w:p>
          <w:p w14:paraId="6222E487" w14:textId="77777777" w:rsidR="002531B3" w:rsidRPr="002531B3" w:rsidRDefault="002531B3" w:rsidP="002531B3">
            <w:pPr>
              <w:autoSpaceDE w:val="0"/>
              <w:autoSpaceDN w:val="0"/>
              <w:adjustRightInd w:val="0"/>
              <w:spacing w:line="360" w:lineRule="auto"/>
              <w:rPr>
                <w:rFonts w:asciiTheme="minorHAnsi" w:eastAsia="Calibri" w:hAnsiTheme="minorHAnsi" w:cstheme="minorHAnsi"/>
                <w:b/>
                <w:color w:val="000000"/>
                <w:sz w:val="22"/>
                <w:szCs w:val="22"/>
                <w:lang w:val="en-US" w:eastAsia="en-GB"/>
              </w:rPr>
            </w:pPr>
            <w:r w:rsidRPr="002531B3">
              <w:rPr>
                <w:rFonts w:asciiTheme="minorHAnsi" w:eastAsia="Calibri" w:hAnsiTheme="minorHAnsi" w:cstheme="minorHAnsi"/>
                <w:b/>
                <w:color w:val="000000"/>
                <w:sz w:val="22"/>
                <w:szCs w:val="22"/>
                <w:lang w:val="en-US" w:eastAsia="en-GB"/>
              </w:rPr>
              <w:t>Communication regarding the status and outcome of your application will be made via e-mail.</w:t>
            </w:r>
          </w:p>
          <w:p w14:paraId="3A48082C" w14:textId="77777777" w:rsidR="002531B3" w:rsidRDefault="002531B3" w:rsidP="002531B3">
            <w:pPr>
              <w:autoSpaceDE w:val="0"/>
              <w:autoSpaceDN w:val="0"/>
              <w:adjustRightInd w:val="0"/>
              <w:spacing w:line="360" w:lineRule="auto"/>
              <w:rPr>
                <w:rFonts w:asciiTheme="minorHAnsi" w:eastAsia="Calibri" w:hAnsiTheme="minorHAnsi" w:cstheme="minorHAnsi"/>
                <w:color w:val="000000"/>
                <w:lang w:val="en-US" w:eastAsia="en-GB"/>
              </w:rPr>
            </w:pPr>
          </w:p>
          <w:p w14:paraId="6FA5ED73" w14:textId="6015AAD8" w:rsidR="002531B3" w:rsidRPr="002531B3" w:rsidRDefault="002531B3" w:rsidP="002531B3">
            <w:pPr>
              <w:autoSpaceDE w:val="0"/>
              <w:autoSpaceDN w:val="0"/>
              <w:adjustRightInd w:val="0"/>
              <w:spacing w:line="360" w:lineRule="auto"/>
              <w:rPr>
                <w:rFonts w:asciiTheme="minorHAnsi" w:eastAsia="Calibri" w:hAnsiTheme="minorHAnsi" w:cstheme="minorHAnsi"/>
                <w:color w:val="000000"/>
                <w:lang w:val="en-US" w:eastAsia="en-GB"/>
              </w:rPr>
            </w:pPr>
            <w:r w:rsidRPr="002531B3">
              <w:rPr>
                <w:rFonts w:asciiTheme="minorHAnsi" w:eastAsia="Calibri" w:hAnsiTheme="minorHAnsi" w:cstheme="minorHAnsi"/>
                <w:color w:val="000000"/>
                <w:lang w:val="en-US" w:eastAsia="en-GB"/>
              </w:rPr>
              <w:t>Interviews will be held in Oxford and shortlisted candidates will be notified of the date by email.</w:t>
            </w:r>
          </w:p>
          <w:p w14:paraId="584FDFA7" w14:textId="4B934FE2" w:rsidR="00F049D7" w:rsidRPr="002531B3" w:rsidRDefault="002531B3" w:rsidP="002531B3">
            <w:pPr>
              <w:pStyle w:val="BodyText2"/>
              <w:overflowPunct w:val="0"/>
              <w:autoSpaceDE w:val="0"/>
              <w:autoSpaceDN w:val="0"/>
              <w:adjustRightInd w:val="0"/>
              <w:spacing w:line="360" w:lineRule="auto"/>
              <w:ind w:right="176"/>
              <w:jc w:val="both"/>
              <w:textAlignment w:val="baseline"/>
              <w:rPr>
                <w:rFonts w:ascii="Calibri" w:hAnsi="Calibri"/>
                <w:b/>
                <w:i/>
                <w:color w:val="C00000"/>
                <w:sz w:val="28"/>
                <w:szCs w:val="28"/>
              </w:rPr>
            </w:pPr>
            <w:r w:rsidRPr="002531B3">
              <w:rPr>
                <w:rFonts w:asciiTheme="minorHAnsi" w:eastAsia="Calibri" w:hAnsiTheme="minorHAnsi" w:cstheme="minorHAnsi"/>
                <w:i/>
                <w:color w:val="000000"/>
                <w:lang w:val="en-US" w:eastAsia="en-GB"/>
              </w:rPr>
              <w:t>(Interview travel expenses and accommodation will be provided if necessary (standard class rail fare or equivalent))</w:t>
            </w:r>
          </w:p>
        </w:tc>
      </w:tr>
    </w:tbl>
    <w:p w14:paraId="464AE619" w14:textId="77777777" w:rsidR="00CF36A4" w:rsidRPr="00E86DA5" w:rsidRDefault="00CF36A4" w:rsidP="0015465A">
      <w:pPr>
        <w:spacing w:before="480"/>
        <w:rPr>
          <w:rFonts w:ascii="Calibri" w:hAnsi="Calibri"/>
          <w:b/>
          <w:color w:val="C00000"/>
          <w:sz w:val="28"/>
          <w:szCs w:val="28"/>
        </w:rPr>
      </w:pPr>
      <w:r w:rsidRPr="00E86DA5">
        <w:rPr>
          <w:rFonts w:ascii="Calibri" w:hAnsi="Calibri"/>
          <w:b/>
          <w:color w:val="C00000"/>
          <w:sz w:val="28"/>
          <w:szCs w:val="28"/>
        </w:rPr>
        <w:t>Equal Opportunities statement</w:t>
      </w:r>
    </w:p>
    <w:p w14:paraId="426A1FCE" w14:textId="77777777" w:rsidR="00F049D7" w:rsidRPr="004A33CC" w:rsidRDefault="00CF36A4" w:rsidP="004A33CC">
      <w:pPr>
        <w:spacing w:before="120" w:after="120" w:line="276" w:lineRule="auto"/>
        <w:jc w:val="both"/>
        <w:rPr>
          <w:rFonts w:ascii="Calibri" w:hAnsi="Calibri" w:cs="Courier New"/>
          <w:bCs/>
          <w:sz w:val="22"/>
          <w:szCs w:val="22"/>
        </w:rPr>
      </w:pPr>
      <w:r w:rsidRPr="0015465A">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w:t>
      </w:r>
      <w:r w:rsidR="00386FE7" w:rsidRPr="0015465A">
        <w:rPr>
          <w:rFonts w:ascii="Calibri" w:hAnsi="Calibri" w:cs="Courier New"/>
          <w:bCs/>
          <w:sz w:val="22"/>
          <w:szCs w:val="22"/>
        </w:rPr>
        <w:t xml:space="preserve"> </w:t>
      </w:r>
      <w:r w:rsidRPr="0015465A">
        <w:rPr>
          <w:rFonts w:ascii="Calibri" w:hAnsi="Calibri" w:cs="Courier New"/>
          <w:bCs/>
          <w:sz w:val="22"/>
          <w:szCs w:val="22"/>
        </w:rPr>
        <w:t xml:space="preserv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7C52E9B0" w14:textId="77777777" w:rsidR="00CF36A4" w:rsidRPr="002520CF" w:rsidRDefault="00CF36A4" w:rsidP="00CF36A4">
      <w:pPr>
        <w:spacing w:before="240"/>
        <w:rPr>
          <w:rFonts w:ascii="Calibri" w:hAnsi="Calibri"/>
          <w:b/>
          <w:color w:val="C00000"/>
          <w:sz w:val="28"/>
          <w:szCs w:val="28"/>
        </w:rPr>
      </w:pPr>
      <w:r w:rsidRPr="002520CF">
        <w:rPr>
          <w:rFonts w:ascii="Calibri" w:hAnsi="Calibri"/>
          <w:b/>
          <w:color w:val="C00000"/>
          <w:sz w:val="28"/>
          <w:szCs w:val="28"/>
        </w:rPr>
        <w:t>Data Protection</w:t>
      </w:r>
    </w:p>
    <w:p w14:paraId="13DC0C90" w14:textId="77777777" w:rsidR="00CF36A4" w:rsidRDefault="00CF36A4" w:rsidP="00CF36A4">
      <w:pPr>
        <w:spacing w:before="120" w:after="120" w:line="276" w:lineRule="auto"/>
        <w:jc w:val="both"/>
        <w:rPr>
          <w:rFonts w:ascii="Calibri" w:hAnsi="Calibri" w:cs="Courier New"/>
          <w:bCs/>
          <w:sz w:val="22"/>
          <w:szCs w:val="22"/>
        </w:rPr>
      </w:pPr>
      <w:r w:rsidRPr="0015465A">
        <w:rPr>
          <w:rFonts w:ascii="Calibri" w:hAnsi="Calibr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14:paraId="7BDA9B18" w14:textId="77777777" w:rsidR="00F049D7" w:rsidRDefault="00F049D7" w:rsidP="00CF36A4">
      <w:pPr>
        <w:rPr>
          <w:rFonts w:ascii="Calibri" w:hAnsi="Calibri"/>
          <w:b/>
          <w:color w:val="C00000"/>
          <w:sz w:val="28"/>
          <w:szCs w:val="28"/>
        </w:rPr>
      </w:pPr>
    </w:p>
    <w:p w14:paraId="0C7CDD0F" w14:textId="77777777" w:rsidR="00F049D7" w:rsidRDefault="00CF36A4" w:rsidP="00F049D7">
      <w:pPr>
        <w:rPr>
          <w:rFonts w:ascii="Calibri" w:hAnsi="Calibri"/>
          <w:b/>
          <w:color w:val="C00000"/>
          <w:sz w:val="28"/>
          <w:szCs w:val="28"/>
        </w:rPr>
      </w:pPr>
      <w:r w:rsidRPr="002520CF">
        <w:rPr>
          <w:rFonts w:ascii="Calibri" w:hAnsi="Calibri"/>
          <w:b/>
          <w:color w:val="C00000"/>
          <w:sz w:val="28"/>
          <w:szCs w:val="28"/>
        </w:rPr>
        <w:t>Pre-employment screening</w:t>
      </w:r>
    </w:p>
    <w:p w14:paraId="2D394D4F" w14:textId="77777777" w:rsidR="00F049D7" w:rsidRPr="00F049D7" w:rsidRDefault="00F049D7" w:rsidP="00F049D7">
      <w:pPr>
        <w:rPr>
          <w:rFonts w:ascii="Calibri" w:hAnsi="Calibri"/>
          <w:b/>
          <w:color w:val="C00000"/>
          <w:sz w:val="16"/>
          <w:szCs w:val="16"/>
        </w:rPr>
      </w:pPr>
    </w:p>
    <w:p w14:paraId="0A57A6C5" w14:textId="77777777" w:rsidR="00CF36A4" w:rsidRPr="00F049D7" w:rsidRDefault="00CF36A4" w:rsidP="00F049D7">
      <w:pPr>
        <w:rPr>
          <w:rFonts w:ascii="Calibri" w:hAnsi="Calibri"/>
          <w:b/>
          <w:color w:val="C00000"/>
          <w:sz w:val="28"/>
          <w:szCs w:val="28"/>
        </w:rPr>
      </w:pPr>
      <w:r w:rsidRPr="0015465A">
        <w:rPr>
          <w:rFonts w:ascii="Calibri" w:hAnsi="Calibri" w:cs="Arial"/>
          <w:sz w:val="22"/>
          <w:szCs w:val="22"/>
        </w:rPr>
        <w:t xml:space="preserve">If you are selected for the post, </w:t>
      </w:r>
      <w:r w:rsidRPr="0015465A">
        <w:rPr>
          <w:rFonts w:ascii="Calibri" w:hAnsi="Calibri" w:cs="Courier New"/>
          <w:bCs/>
          <w:sz w:val="22"/>
          <w:szCs w:val="22"/>
        </w:rPr>
        <w:t>employment</w:t>
      </w:r>
      <w:r w:rsidRPr="0015465A">
        <w:rPr>
          <w:rFonts w:ascii="Calibri" w:hAnsi="Calibri" w:cs="Arial"/>
          <w:sz w:val="22"/>
          <w:szCs w:val="22"/>
        </w:rPr>
        <w:t xml:space="preserve"> with the College will be conditional upon satisfying the following requirements. </w:t>
      </w:r>
    </w:p>
    <w:p w14:paraId="5FA58997" w14:textId="77777777" w:rsidR="00CF36A4" w:rsidRPr="0015465A" w:rsidRDefault="00CF36A4" w:rsidP="001F77EB">
      <w:pPr>
        <w:pStyle w:val="Heading1"/>
        <w:numPr>
          <w:ilvl w:val="0"/>
          <w:numId w:val="2"/>
        </w:numPr>
        <w:spacing w:before="240" w:after="120" w:line="276" w:lineRule="auto"/>
        <w:ind w:left="357" w:hanging="357"/>
        <w:jc w:val="both"/>
        <w:rPr>
          <w:rFonts w:ascii="Calibri" w:hAnsi="Calibri" w:cs="Arial"/>
          <w:color w:val="auto"/>
          <w:sz w:val="22"/>
          <w:szCs w:val="22"/>
        </w:rPr>
      </w:pPr>
      <w:r w:rsidRPr="0015465A">
        <w:rPr>
          <w:rFonts w:ascii="Calibri" w:hAnsi="Calibri" w:cs="Arial"/>
          <w:color w:val="auto"/>
          <w:sz w:val="22"/>
          <w:szCs w:val="22"/>
        </w:rPr>
        <w:t>Eligibility to work in the UK</w:t>
      </w:r>
    </w:p>
    <w:p w14:paraId="6C9C3E45" w14:textId="77777777" w:rsidR="00CF36A4" w:rsidRPr="0015465A" w:rsidRDefault="00CF36A4" w:rsidP="00CF36A4">
      <w:pPr>
        <w:spacing w:after="120" w:line="276" w:lineRule="auto"/>
        <w:jc w:val="both"/>
        <w:rPr>
          <w:rFonts w:ascii="Calibri" w:hAnsi="Calibri" w:cs="Arial"/>
          <w:sz w:val="22"/>
          <w:szCs w:val="22"/>
        </w:rPr>
      </w:pPr>
      <w:r w:rsidRPr="0015465A">
        <w:rPr>
          <w:rFonts w:ascii="Calibri" w:hAnsi="Calibri" w:cs="Arial"/>
          <w:sz w:val="22"/>
          <w:szCs w:val="22"/>
        </w:rPr>
        <w:t xml:space="preserve">The Immigration, Asylum and Nationality Act 2006 makes it a criminal offence for employers to employ someone who is not entitled to work in the UK. </w:t>
      </w:r>
      <w:r w:rsidRPr="0015465A">
        <w:rPr>
          <w:rFonts w:ascii="Calibri" w:hAnsi="Calibri" w:cs="Arial"/>
          <w:b/>
          <w:sz w:val="22"/>
          <w:szCs w:val="22"/>
        </w:rPr>
        <w:t>We therefore ask applicants to provide proof of their right to work in the UK before employment can commence.</w:t>
      </w:r>
      <w:r w:rsidRPr="0015465A">
        <w:rPr>
          <w:rFonts w:ascii="Calibri" w:hAnsi="Calibri" w:cs="Arial"/>
          <w:sz w:val="22"/>
          <w:szCs w:val="22"/>
        </w:rPr>
        <w:t xml:space="preserve"> </w:t>
      </w:r>
    </w:p>
    <w:p w14:paraId="410DC3CB" w14:textId="77777777" w:rsidR="00CF36A4" w:rsidRPr="0015465A" w:rsidRDefault="00CF36A4" w:rsidP="00CF36A4">
      <w:pPr>
        <w:spacing w:after="120" w:line="276" w:lineRule="auto"/>
        <w:jc w:val="both"/>
        <w:rPr>
          <w:rFonts w:ascii="Calibri" w:hAnsi="Calibri" w:cs="Arial"/>
          <w:sz w:val="22"/>
          <w:szCs w:val="22"/>
        </w:rPr>
      </w:pPr>
      <w:r w:rsidRPr="0015465A">
        <w:rPr>
          <w:rFonts w:ascii="Calibri" w:hAnsi="Calibri" w:cs="Arial"/>
          <w:sz w:val="22"/>
          <w:szCs w:val="22"/>
        </w:rPr>
        <w:t xml:space="preserve">Please note that you will need to provide original documents and where any documents are not in English a certified translation will be required. </w:t>
      </w:r>
      <w:r w:rsidRPr="0015465A">
        <w:rPr>
          <w:rFonts w:ascii="Calibri" w:hAnsi="Calibri" w:cs="Arial"/>
          <w:b/>
          <w:sz w:val="22"/>
          <w:szCs w:val="22"/>
        </w:rPr>
        <w:t>Do not include these documents with your application.</w:t>
      </w:r>
      <w:r w:rsidRPr="0015465A">
        <w:rPr>
          <w:rFonts w:ascii="Calibri" w:hAnsi="Calibri" w:cs="Arial"/>
          <w:sz w:val="22"/>
          <w:szCs w:val="22"/>
        </w:rPr>
        <w:t xml:space="preserve"> You will be sent a request for the relevant information at the appropriate point in the selection process. </w:t>
      </w:r>
    </w:p>
    <w:p w14:paraId="481D1DC9" w14:textId="77777777" w:rsidR="00CF36A4" w:rsidRPr="0015465A" w:rsidRDefault="00CF36A4" w:rsidP="001F77EB">
      <w:pPr>
        <w:pStyle w:val="Heading1"/>
        <w:numPr>
          <w:ilvl w:val="0"/>
          <w:numId w:val="2"/>
        </w:numPr>
        <w:spacing w:before="240" w:after="120" w:line="276" w:lineRule="auto"/>
        <w:ind w:left="357" w:hanging="357"/>
        <w:jc w:val="both"/>
        <w:rPr>
          <w:rFonts w:ascii="Calibri" w:hAnsi="Calibri" w:cs="Arial"/>
          <w:color w:val="auto"/>
          <w:sz w:val="22"/>
          <w:szCs w:val="22"/>
        </w:rPr>
      </w:pPr>
      <w:r w:rsidRPr="0015465A">
        <w:rPr>
          <w:rFonts w:ascii="Calibri" w:hAnsi="Calibri" w:cs="Arial"/>
          <w:color w:val="auto"/>
          <w:sz w:val="22"/>
          <w:szCs w:val="22"/>
        </w:rPr>
        <w:t xml:space="preserve">References </w:t>
      </w:r>
    </w:p>
    <w:p w14:paraId="200C7619" w14:textId="77777777" w:rsidR="00CF36A4" w:rsidRPr="0015465A" w:rsidRDefault="00CF36A4" w:rsidP="00CF36A4">
      <w:pPr>
        <w:spacing w:after="120" w:line="276" w:lineRule="auto"/>
        <w:jc w:val="both"/>
        <w:rPr>
          <w:rFonts w:ascii="Calibri" w:hAnsi="Calibri" w:cs="Arial"/>
          <w:sz w:val="22"/>
          <w:szCs w:val="22"/>
        </w:rPr>
      </w:pPr>
      <w:r w:rsidRPr="0015465A">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191B5AE7" w14:textId="77777777" w:rsidR="00CF36A4" w:rsidRPr="0015465A" w:rsidRDefault="00CF36A4" w:rsidP="00CF36A4">
      <w:pPr>
        <w:spacing w:after="120" w:line="276" w:lineRule="auto"/>
        <w:jc w:val="both"/>
        <w:rPr>
          <w:rFonts w:ascii="Calibri" w:hAnsi="Calibri" w:cs="Arial"/>
          <w:b/>
          <w:sz w:val="22"/>
          <w:szCs w:val="22"/>
        </w:rPr>
      </w:pPr>
      <w:r w:rsidRPr="0015465A">
        <w:rPr>
          <w:rFonts w:ascii="Calibri" w:hAnsi="Calibri" w:cs="Arial"/>
          <w:b/>
          <w:sz w:val="22"/>
          <w:szCs w:val="22"/>
        </w:rPr>
        <w:t>We will assume that we may approach your referees at any stage unless you tell us otherwise, so please state clearly if you wish to be contacted before a referee is approached.</w:t>
      </w:r>
    </w:p>
    <w:p w14:paraId="497AFDC6" w14:textId="77777777" w:rsidR="00CF36A4" w:rsidRPr="0015465A" w:rsidRDefault="00CF36A4" w:rsidP="001F77EB">
      <w:pPr>
        <w:pStyle w:val="Heading1"/>
        <w:numPr>
          <w:ilvl w:val="0"/>
          <w:numId w:val="2"/>
        </w:numPr>
        <w:spacing w:before="240" w:after="120" w:line="276" w:lineRule="auto"/>
        <w:ind w:left="357" w:hanging="357"/>
        <w:jc w:val="both"/>
        <w:rPr>
          <w:rFonts w:ascii="Calibri" w:hAnsi="Calibri" w:cs="Arial"/>
          <w:color w:val="auto"/>
          <w:sz w:val="22"/>
          <w:szCs w:val="22"/>
        </w:rPr>
      </w:pPr>
      <w:r w:rsidRPr="0015465A">
        <w:rPr>
          <w:rFonts w:ascii="Calibri" w:hAnsi="Calibri" w:cs="Arial"/>
          <w:color w:val="auto"/>
          <w:sz w:val="22"/>
          <w:szCs w:val="22"/>
        </w:rPr>
        <w:t xml:space="preserve">Medical fitness </w:t>
      </w:r>
    </w:p>
    <w:p w14:paraId="0E667511" w14:textId="77777777" w:rsidR="00CF36A4" w:rsidRPr="0015465A" w:rsidRDefault="00CF36A4" w:rsidP="00CF36A4">
      <w:pPr>
        <w:spacing w:after="120" w:line="276" w:lineRule="auto"/>
        <w:jc w:val="both"/>
        <w:rPr>
          <w:rFonts w:ascii="Calibri" w:hAnsi="Calibri" w:cs="Arial"/>
          <w:bCs/>
          <w:sz w:val="22"/>
          <w:szCs w:val="22"/>
        </w:rPr>
      </w:pPr>
      <w:r w:rsidRPr="0015465A">
        <w:rPr>
          <w:rFonts w:ascii="Calibri" w:hAnsi="Calibri" w:cs="Arial"/>
          <w:bCs/>
          <w:sz w:val="22"/>
          <w:szCs w:val="22"/>
        </w:rPr>
        <w:t>Please note that any offer of employment will be conditional upon receipt of a completed pre</w:t>
      </w:r>
      <w:r w:rsidRPr="0015465A">
        <w:rPr>
          <w:rFonts w:ascii="Calibri" w:hAnsi="Calibr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0BA5C261" w14:textId="77777777" w:rsidR="00CF36A4" w:rsidRPr="0015465A" w:rsidRDefault="00CF36A4" w:rsidP="00CF36A4">
      <w:pPr>
        <w:spacing w:after="120" w:line="276" w:lineRule="auto"/>
        <w:jc w:val="both"/>
        <w:rPr>
          <w:rFonts w:ascii="Calibri" w:hAnsi="Calibri" w:cs="Arial"/>
          <w:bCs/>
          <w:sz w:val="22"/>
          <w:szCs w:val="22"/>
        </w:rPr>
      </w:pPr>
      <w:r w:rsidRPr="0015465A">
        <w:rPr>
          <w:rFonts w:ascii="Calibri" w:hAnsi="Calibri" w:cs="Arial"/>
          <w:bCs/>
          <w:sz w:val="22"/>
          <w:szCs w:val="22"/>
        </w:rPr>
        <w:t>The purpose of the pre-employment medical health questionnaire is to:</w:t>
      </w:r>
    </w:p>
    <w:p w14:paraId="711EB55D" w14:textId="77777777" w:rsidR="00CF36A4" w:rsidRPr="0015465A" w:rsidRDefault="00CF36A4" w:rsidP="001F77EB">
      <w:pPr>
        <w:pStyle w:val="ListParagraph"/>
        <w:numPr>
          <w:ilvl w:val="0"/>
          <w:numId w:val="1"/>
        </w:numPr>
        <w:spacing w:after="120" w:line="276" w:lineRule="auto"/>
        <w:jc w:val="both"/>
        <w:rPr>
          <w:rFonts w:ascii="Calibri" w:hAnsi="Calibri"/>
          <w:sz w:val="22"/>
          <w:szCs w:val="22"/>
        </w:rPr>
      </w:pPr>
      <w:r w:rsidRPr="0015465A">
        <w:rPr>
          <w:rFonts w:ascii="Calibri" w:hAnsi="Calibri"/>
          <w:sz w:val="22"/>
          <w:szCs w:val="22"/>
        </w:rPr>
        <w:t>assess the candidate's medical capability to do the job for which they have applied:</w:t>
      </w:r>
    </w:p>
    <w:p w14:paraId="42209E7B" w14:textId="77777777" w:rsidR="00CF36A4" w:rsidRPr="0015465A" w:rsidRDefault="00CF36A4" w:rsidP="001F77EB">
      <w:pPr>
        <w:pStyle w:val="ListParagraph"/>
        <w:numPr>
          <w:ilvl w:val="0"/>
          <w:numId w:val="1"/>
        </w:numPr>
        <w:spacing w:after="120" w:line="276" w:lineRule="auto"/>
        <w:jc w:val="both"/>
        <w:rPr>
          <w:rFonts w:ascii="Calibri" w:hAnsi="Calibri"/>
          <w:sz w:val="22"/>
          <w:szCs w:val="22"/>
        </w:rPr>
      </w:pPr>
      <w:r w:rsidRPr="0015465A">
        <w:rPr>
          <w:rFonts w:ascii="Calibri" w:hAnsi="Calibri"/>
          <w:sz w:val="22"/>
          <w:szCs w:val="22"/>
        </w:rPr>
        <w:t>determine whether any reasonable adjustments or auxiliary aids may be required to accommodate any disability or impairment which they may have</w:t>
      </w:r>
    </w:p>
    <w:p w14:paraId="786CAB86" w14:textId="77777777" w:rsidR="00CF36A4" w:rsidRPr="0015465A" w:rsidRDefault="00CF36A4" w:rsidP="001F77EB">
      <w:pPr>
        <w:pStyle w:val="ListParagraph"/>
        <w:numPr>
          <w:ilvl w:val="0"/>
          <w:numId w:val="1"/>
        </w:numPr>
        <w:spacing w:after="120" w:line="276" w:lineRule="auto"/>
        <w:jc w:val="both"/>
        <w:rPr>
          <w:rFonts w:ascii="Calibri" w:hAnsi="Calibri"/>
          <w:sz w:val="22"/>
          <w:szCs w:val="22"/>
        </w:rPr>
      </w:pPr>
      <w:r w:rsidRPr="0015465A">
        <w:rPr>
          <w:rFonts w:ascii="Calibri" w:hAnsi="Calibri"/>
          <w:sz w:val="22"/>
          <w:szCs w:val="22"/>
        </w:rPr>
        <w:t>ensure that none of the requirements of the job for which they have applied would adversely affect any pre-existing health conditions the candidate may have.</w:t>
      </w:r>
    </w:p>
    <w:p w14:paraId="7BFD2185" w14:textId="77777777" w:rsidR="00CF36A4" w:rsidRPr="005A55A9" w:rsidRDefault="00CF36A4" w:rsidP="00CF36A4">
      <w:pPr>
        <w:spacing w:after="120" w:line="276" w:lineRule="auto"/>
        <w:jc w:val="both"/>
        <w:rPr>
          <w:rFonts w:ascii="Calibri" w:hAnsi="Calibri" w:cs="Arial"/>
          <w:bCs/>
          <w:sz w:val="22"/>
          <w:szCs w:val="22"/>
        </w:rPr>
      </w:pPr>
      <w:r w:rsidRPr="0015465A">
        <w:rPr>
          <w:rFonts w:ascii="Calibri" w:hAnsi="Calibri" w:cs="Arial"/>
          <w:bCs/>
          <w:sz w:val="22"/>
          <w:szCs w:val="22"/>
        </w:rPr>
        <w:t xml:space="preserve">The appointment will not commence until medical fitness for work, and any reasonable adjustments that may be required, is confirmed by the University Occupational Health </w:t>
      </w:r>
      <w:r w:rsidRPr="0015465A">
        <w:rPr>
          <w:rFonts w:ascii="Calibri" w:hAnsi="Calibri" w:cs="Arial"/>
          <w:sz w:val="22"/>
          <w:szCs w:val="22"/>
        </w:rPr>
        <w:t>Service</w:t>
      </w:r>
      <w:r w:rsidRPr="0015465A">
        <w:rPr>
          <w:rFonts w:ascii="Calibri" w:hAnsi="Calibri" w:cs="Arial"/>
          <w:bCs/>
          <w:sz w:val="22"/>
          <w:szCs w:val="22"/>
        </w:rPr>
        <w:t>.</w:t>
      </w:r>
    </w:p>
    <w:p w14:paraId="38FBF69C" w14:textId="77777777" w:rsidR="00CF36A4" w:rsidRDefault="00CF36A4" w:rsidP="00CF36A4">
      <w:pPr>
        <w:spacing w:after="120" w:line="276" w:lineRule="auto"/>
        <w:jc w:val="both"/>
        <w:rPr>
          <w:rFonts w:ascii="Calibri" w:hAnsi="Calibri" w:cs="Arial"/>
          <w:bCs/>
          <w:szCs w:val="22"/>
        </w:rPr>
      </w:pPr>
    </w:p>
    <w:p w14:paraId="35308BED" w14:textId="417E135E" w:rsidR="00D371BD" w:rsidRDefault="002531B3" w:rsidP="00EE20EC">
      <w:pPr>
        <w:tabs>
          <w:tab w:val="left" w:pos="720"/>
        </w:tabs>
        <w:rPr>
          <w:rFonts w:ascii="Calibri" w:hAnsi="Calibri" w:cs="Arial"/>
          <w:sz w:val="22"/>
          <w:szCs w:val="22"/>
        </w:rPr>
      </w:pPr>
      <w:r>
        <w:rPr>
          <w:rFonts w:ascii="Calibri" w:hAnsi="Calibri" w:cs="Arial"/>
          <w:sz w:val="22"/>
          <w:szCs w:val="22"/>
        </w:rPr>
        <w:t>October</w:t>
      </w:r>
      <w:r w:rsidR="00D04FF7">
        <w:rPr>
          <w:rFonts w:ascii="Calibri" w:hAnsi="Calibri" w:cs="Arial"/>
          <w:sz w:val="22"/>
          <w:szCs w:val="22"/>
        </w:rPr>
        <w:t xml:space="preserve"> 2018</w:t>
      </w:r>
    </w:p>
    <w:p w14:paraId="2274C0FE" w14:textId="77777777" w:rsidR="001B1F3E" w:rsidRPr="00F049D7" w:rsidRDefault="001B1F3E" w:rsidP="00F049D7"/>
    <w:sectPr w:rsidR="001B1F3E" w:rsidRPr="00F049D7" w:rsidSect="004A33CC">
      <w:pgSz w:w="11907" w:h="16840" w:code="9"/>
      <w:pgMar w:top="993" w:right="850" w:bottom="851"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EED0" w14:textId="77777777" w:rsidR="00352064" w:rsidRDefault="00352064" w:rsidP="00E01C3B">
      <w:r>
        <w:separator/>
      </w:r>
    </w:p>
  </w:endnote>
  <w:endnote w:type="continuationSeparator" w:id="0">
    <w:p w14:paraId="04E93358" w14:textId="77777777" w:rsidR="00352064" w:rsidRDefault="00352064"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dStyle">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imesNewRomanPSMT">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1C13" w14:textId="77777777" w:rsidR="00352064" w:rsidRDefault="00352064" w:rsidP="00E01C3B">
      <w:r>
        <w:separator/>
      </w:r>
    </w:p>
  </w:footnote>
  <w:footnote w:type="continuationSeparator" w:id="0">
    <w:p w14:paraId="57B2BDEF" w14:textId="77777777" w:rsidR="00352064" w:rsidRDefault="00352064"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95C"/>
    <w:multiLevelType w:val="hybridMultilevel"/>
    <w:tmpl w:val="85B641CC"/>
    <w:lvl w:ilvl="0" w:tplc="25AA4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67A4"/>
    <w:multiLevelType w:val="hybridMultilevel"/>
    <w:tmpl w:val="7356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7468A6"/>
    <w:multiLevelType w:val="hybridMultilevel"/>
    <w:tmpl w:val="03B0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104CE"/>
    <w:rsid w:val="00021BB7"/>
    <w:rsid w:val="00044E23"/>
    <w:rsid w:val="000504AE"/>
    <w:rsid w:val="000525AD"/>
    <w:rsid w:val="00066ED8"/>
    <w:rsid w:val="000E7DCF"/>
    <w:rsid w:val="00100A8B"/>
    <w:rsid w:val="001213FD"/>
    <w:rsid w:val="00127A79"/>
    <w:rsid w:val="00134C69"/>
    <w:rsid w:val="001352FC"/>
    <w:rsid w:val="00144F14"/>
    <w:rsid w:val="0015465A"/>
    <w:rsid w:val="001713BF"/>
    <w:rsid w:val="00177AA8"/>
    <w:rsid w:val="0018140D"/>
    <w:rsid w:val="00192310"/>
    <w:rsid w:val="00195BB8"/>
    <w:rsid w:val="001A29EA"/>
    <w:rsid w:val="001B1F3E"/>
    <w:rsid w:val="001B3E2A"/>
    <w:rsid w:val="001D2E33"/>
    <w:rsid w:val="001D31AA"/>
    <w:rsid w:val="001E14D1"/>
    <w:rsid w:val="001F2DCC"/>
    <w:rsid w:val="001F5F78"/>
    <w:rsid w:val="001F77EB"/>
    <w:rsid w:val="0020010A"/>
    <w:rsid w:val="002174B6"/>
    <w:rsid w:val="00223472"/>
    <w:rsid w:val="002235B1"/>
    <w:rsid w:val="00225B95"/>
    <w:rsid w:val="002413EC"/>
    <w:rsid w:val="00250750"/>
    <w:rsid w:val="002531B3"/>
    <w:rsid w:val="0025685D"/>
    <w:rsid w:val="00256E43"/>
    <w:rsid w:val="00257179"/>
    <w:rsid w:val="00272568"/>
    <w:rsid w:val="002870C0"/>
    <w:rsid w:val="0029790B"/>
    <w:rsid w:val="002E731D"/>
    <w:rsid w:val="002F4509"/>
    <w:rsid w:val="002F7B06"/>
    <w:rsid w:val="003159E5"/>
    <w:rsid w:val="0032103A"/>
    <w:rsid w:val="00350904"/>
    <w:rsid w:val="00352064"/>
    <w:rsid w:val="00377A15"/>
    <w:rsid w:val="003823D3"/>
    <w:rsid w:val="0038315F"/>
    <w:rsid w:val="00386FE7"/>
    <w:rsid w:val="00395C98"/>
    <w:rsid w:val="003A42EE"/>
    <w:rsid w:val="003A73CC"/>
    <w:rsid w:val="003C2C33"/>
    <w:rsid w:val="003D2504"/>
    <w:rsid w:val="003E0839"/>
    <w:rsid w:val="00403308"/>
    <w:rsid w:val="004234BD"/>
    <w:rsid w:val="00464B4C"/>
    <w:rsid w:val="00464C77"/>
    <w:rsid w:val="0046656F"/>
    <w:rsid w:val="004719F5"/>
    <w:rsid w:val="004830DD"/>
    <w:rsid w:val="00487335"/>
    <w:rsid w:val="004926F8"/>
    <w:rsid w:val="004A33CC"/>
    <w:rsid w:val="004C2098"/>
    <w:rsid w:val="004C32D0"/>
    <w:rsid w:val="004C7D21"/>
    <w:rsid w:val="004D315B"/>
    <w:rsid w:val="004E06DD"/>
    <w:rsid w:val="00513E61"/>
    <w:rsid w:val="00517C50"/>
    <w:rsid w:val="00536D35"/>
    <w:rsid w:val="00541B0A"/>
    <w:rsid w:val="00557B9F"/>
    <w:rsid w:val="00561F15"/>
    <w:rsid w:val="00574F00"/>
    <w:rsid w:val="005979D6"/>
    <w:rsid w:val="005A55A9"/>
    <w:rsid w:val="005A7200"/>
    <w:rsid w:val="005D0621"/>
    <w:rsid w:val="005E70A4"/>
    <w:rsid w:val="00624D4B"/>
    <w:rsid w:val="0063713B"/>
    <w:rsid w:val="006606DC"/>
    <w:rsid w:val="00666E8C"/>
    <w:rsid w:val="00666FE8"/>
    <w:rsid w:val="00671F67"/>
    <w:rsid w:val="0067773A"/>
    <w:rsid w:val="00692C7B"/>
    <w:rsid w:val="006C7B96"/>
    <w:rsid w:val="006D56BA"/>
    <w:rsid w:val="006E2BF8"/>
    <w:rsid w:val="00711CC6"/>
    <w:rsid w:val="00713528"/>
    <w:rsid w:val="00730985"/>
    <w:rsid w:val="00737600"/>
    <w:rsid w:val="00740006"/>
    <w:rsid w:val="00750273"/>
    <w:rsid w:val="00762114"/>
    <w:rsid w:val="00762E8F"/>
    <w:rsid w:val="00765D74"/>
    <w:rsid w:val="00790885"/>
    <w:rsid w:val="00791593"/>
    <w:rsid w:val="007925FF"/>
    <w:rsid w:val="007A59C0"/>
    <w:rsid w:val="007B6F06"/>
    <w:rsid w:val="007C7400"/>
    <w:rsid w:val="007D6F2F"/>
    <w:rsid w:val="007D7CBF"/>
    <w:rsid w:val="007E0BF6"/>
    <w:rsid w:val="007E2F86"/>
    <w:rsid w:val="007E474C"/>
    <w:rsid w:val="007F7899"/>
    <w:rsid w:val="0080461E"/>
    <w:rsid w:val="00805D84"/>
    <w:rsid w:val="00806A73"/>
    <w:rsid w:val="00810117"/>
    <w:rsid w:val="00821E75"/>
    <w:rsid w:val="00824733"/>
    <w:rsid w:val="00830176"/>
    <w:rsid w:val="008464F5"/>
    <w:rsid w:val="00862C53"/>
    <w:rsid w:val="0087150A"/>
    <w:rsid w:val="0088182F"/>
    <w:rsid w:val="00893B2D"/>
    <w:rsid w:val="008B4125"/>
    <w:rsid w:val="008B59F1"/>
    <w:rsid w:val="008E1926"/>
    <w:rsid w:val="00902316"/>
    <w:rsid w:val="00907BE5"/>
    <w:rsid w:val="00910DF6"/>
    <w:rsid w:val="00927618"/>
    <w:rsid w:val="00930A1E"/>
    <w:rsid w:val="00940FD0"/>
    <w:rsid w:val="009536C9"/>
    <w:rsid w:val="009738C5"/>
    <w:rsid w:val="0099256F"/>
    <w:rsid w:val="009A2757"/>
    <w:rsid w:val="009A79AC"/>
    <w:rsid w:val="009B48EC"/>
    <w:rsid w:val="009D2870"/>
    <w:rsid w:val="009D7FCA"/>
    <w:rsid w:val="00A0598C"/>
    <w:rsid w:val="00A05A96"/>
    <w:rsid w:val="00A35136"/>
    <w:rsid w:val="00A465BC"/>
    <w:rsid w:val="00A56939"/>
    <w:rsid w:val="00A74791"/>
    <w:rsid w:val="00A748F9"/>
    <w:rsid w:val="00A81625"/>
    <w:rsid w:val="00A83764"/>
    <w:rsid w:val="00A86E27"/>
    <w:rsid w:val="00AA37DB"/>
    <w:rsid w:val="00AC61A9"/>
    <w:rsid w:val="00B07EB5"/>
    <w:rsid w:val="00B07FEA"/>
    <w:rsid w:val="00B12DAE"/>
    <w:rsid w:val="00B245C0"/>
    <w:rsid w:val="00B73511"/>
    <w:rsid w:val="00B73C17"/>
    <w:rsid w:val="00B83B72"/>
    <w:rsid w:val="00B866CB"/>
    <w:rsid w:val="00B93F27"/>
    <w:rsid w:val="00B94DE2"/>
    <w:rsid w:val="00BA2E99"/>
    <w:rsid w:val="00BB197A"/>
    <w:rsid w:val="00BB6FDA"/>
    <w:rsid w:val="00BD42FA"/>
    <w:rsid w:val="00BD45CE"/>
    <w:rsid w:val="00BD7978"/>
    <w:rsid w:val="00BE65B6"/>
    <w:rsid w:val="00C2642A"/>
    <w:rsid w:val="00C4312B"/>
    <w:rsid w:val="00C54822"/>
    <w:rsid w:val="00C56E7D"/>
    <w:rsid w:val="00C61243"/>
    <w:rsid w:val="00C627E4"/>
    <w:rsid w:val="00CB0516"/>
    <w:rsid w:val="00CC6D87"/>
    <w:rsid w:val="00CF36A4"/>
    <w:rsid w:val="00D04FF7"/>
    <w:rsid w:val="00D079AB"/>
    <w:rsid w:val="00D207BE"/>
    <w:rsid w:val="00D22922"/>
    <w:rsid w:val="00D30508"/>
    <w:rsid w:val="00D34BC2"/>
    <w:rsid w:val="00D371BD"/>
    <w:rsid w:val="00D517BD"/>
    <w:rsid w:val="00D7292D"/>
    <w:rsid w:val="00D95EF6"/>
    <w:rsid w:val="00DA16D2"/>
    <w:rsid w:val="00DA327E"/>
    <w:rsid w:val="00DA3A8D"/>
    <w:rsid w:val="00DB3217"/>
    <w:rsid w:val="00DC10B8"/>
    <w:rsid w:val="00DC7FD1"/>
    <w:rsid w:val="00DD1032"/>
    <w:rsid w:val="00DD202E"/>
    <w:rsid w:val="00DE211C"/>
    <w:rsid w:val="00DE72FB"/>
    <w:rsid w:val="00DF30F9"/>
    <w:rsid w:val="00DF55A3"/>
    <w:rsid w:val="00E01B06"/>
    <w:rsid w:val="00E01C3B"/>
    <w:rsid w:val="00E25A5C"/>
    <w:rsid w:val="00E277A4"/>
    <w:rsid w:val="00E33B39"/>
    <w:rsid w:val="00E34034"/>
    <w:rsid w:val="00E457FD"/>
    <w:rsid w:val="00E87F11"/>
    <w:rsid w:val="00EB3550"/>
    <w:rsid w:val="00EB5D54"/>
    <w:rsid w:val="00EC2B0F"/>
    <w:rsid w:val="00EC2D04"/>
    <w:rsid w:val="00EC3EFB"/>
    <w:rsid w:val="00EC70E3"/>
    <w:rsid w:val="00ED0337"/>
    <w:rsid w:val="00ED4B19"/>
    <w:rsid w:val="00EE20EC"/>
    <w:rsid w:val="00F049D7"/>
    <w:rsid w:val="00F14508"/>
    <w:rsid w:val="00F21E9F"/>
    <w:rsid w:val="00F31610"/>
    <w:rsid w:val="00F8438C"/>
    <w:rsid w:val="00FA7868"/>
    <w:rsid w:val="00FB00A8"/>
    <w:rsid w:val="00FB40F1"/>
    <w:rsid w:val="00FF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2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paragraph" w:customStyle="1" w:styleId="Quicka">
    <w:name w:val="Quick a."/>
    <w:rsid w:val="001B1F3E"/>
    <w:pPr>
      <w:widowControl w:val="0"/>
      <w:ind w:left="-1440"/>
      <w:jc w:val="both"/>
    </w:pPr>
    <w:rPr>
      <w:rFonts w:ascii="GoudyOldStyle" w:eastAsia="Times New Roman" w:hAnsi="GoudyOldStyle"/>
      <w:sz w:val="24"/>
      <w:lang w:eastAsia="en-US"/>
    </w:rPr>
  </w:style>
  <w:style w:type="paragraph" w:customStyle="1" w:styleId="SubsequentPara">
    <w:name w:val="Subsequent Para"/>
    <w:basedOn w:val="Normal"/>
    <w:rsid w:val="00DA16D2"/>
    <w:pPr>
      <w:keepNext/>
      <w:tabs>
        <w:tab w:val="left" w:pos="284"/>
      </w:tabs>
      <w:spacing w:line="260" w:lineRule="exact"/>
      <w:ind w:firstLine="284"/>
    </w:pPr>
    <w:rPr>
      <w:rFonts w:ascii="Times" w:hAnsi="Times"/>
      <w:sz w:val="22"/>
    </w:rPr>
  </w:style>
  <w:style w:type="paragraph" w:styleId="NoSpacing">
    <w:name w:val="No Spacing"/>
    <w:link w:val="NoSpacingChar"/>
    <w:uiPriority w:val="1"/>
    <w:qFormat/>
    <w:rsid w:val="00DA16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16D2"/>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DA16D2"/>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4282">
      <w:bodyDiv w:val="1"/>
      <w:marLeft w:val="0"/>
      <w:marRight w:val="0"/>
      <w:marTop w:val="0"/>
      <w:marBottom w:val="0"/>
      <w:divBdr>
        <w:top w:val="none" w:sz="0" w:space="0" w:color="auto"/>
        <w:left w:val="none" w:sz="0" w:space="0" w:color="auto"/>
        <w:bottom w:val="none" w:sz="0" w:space="0" w:color="auto"/>
        <w:right w:val="none" w:sz="0" w:space="0" w:color="auto"/>
      </w:divBdr>
      <w:divsChild>
        <w:div w:id="931277540">
          <w:marLeft w:val="0"/>
          <w:marRight w:val="0"/>
          <w:marTop w:val="0"/>
          <w:marBottom w:val="0"/>
          <w:divBdr>
            <w:top w:val="none" w:sz="0" w:space="0" w:color="auto"/>
            <w:left w:val="none" w:sz="0" w:space="0" w:color="auto"/>
            <w:bottom w:val="none" w:sz="0" w:space="0" w:color="auto"/>
            <w:right w:val="none" w:sz="0" w:space="0" w:color="auto"/>
          </w:divBdr>
          <w:divsChild>
            <w:div w:id="776169808">
              <w:marLeft w:val="0"/>
              <w:marRight w:val="0"/>
              <w:marTop w:val="0"/>
              <w:marBottom w:val="0"/>
              <w:divBdr>
                <w:top w:val="none" w:sz="0" w:space="0" w:color="auto"/>
                <w:left w:val="none" w:sz="0" w:space="0" w:color="auto"/>
                <w:bottom w:val="none" w:sz="0" w:space="0" w:color="auto"/>
                <w:right w:val="none" w:sz="0" w:space="0" w:color="auto"/>
              </w:divBdr>
              <w:divsChild>
                <w:div w:id="7162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8447">
      <w:bodyDiv w:val="1"/>
      <w:marLeft w:val="0"/>
      <w:marRight w:val="0"/>
      <w:marTop w:val="0"/>
      <w:marBottom w:val="0"/>
      <w:divBdr>
        <w:top w:val="none" w:sz="0" w:space="0" w:color="auto"/>
        <w:left w:val="none" w:sz="0" w:space="0" w:color="auto"/>
        <w:bottom w:val="none" w:sz="0" w:space="0" w:color="auto"/>
        <w:right w:val="none" w:sz="0" w:space="0" w:color="auto"/>
      </w:divBdr>
      <w:divsChild>
        <w:div w:id="2127387048">
          <w:marLeft w:val="0"/>
          <w:marRight w:val="0"/>
          <w:marTop w:val="0"/>
          <w:marBottom w:val="0"/>
          <w:divBdr>
            <w:top w:val="none" w:sz="0" w:space="0" w:color="auto"/>
            <w:left w:val="none" w:sz="0" w:space="0" w:color="auto"/>
            <w:bottom w:val="none" w:sz="0" w:space="0" w:color="auto"/>
            <w:right w:val="none" w:sz="0" w:space="0" w:color="auto"/>
          </w:divBdr>
          <w:divsChild>
            <w:div w:id="811824880">
              <w:marLeft w:val="0"/>
              <w:marRight w:val="0"/>
              <w:marTop w:val="0"/>
              <w:marBottom w:val="0"/>
              <w:divBdr>
                <w:top w:val="none" w:sz="0" w:space="0" w:color="auto"/>
                <w:left w:val="none" w:sz="0" w:space="0" w:color="auto"/>
                <w:bottom w:val="none" w:sz="0" w:space="0" w:color="auto"/>
                <w:right w:val="none" w:sz="0" w:space="0" w:color="auto"/>
              </w:divBdr>
              <w:divsChild>
                <w:div w:id="4232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8323">
      <w:bodyDiv w:val="1"/>
      <w:marLeft w:val="0"/>
      <w:marRight w:val="0"/>
      <w:marTop w:val="0"/>
      <w:marBottom w:val="0"/>
      <w:divBdr>
        <w:top w:val="none" w:sz="0" w:space="0" w:color="auto"/>
        <w:left w:val="none" w:sz="0" w:space="0" w:color="auto"/>
        <w:bottom w:val="none" w:sz="0" w:space="0" w:color="auto"/>
        <w:right w:val="none" w:sz="0" w:space="0" w:color="auto"/>
      </w:divBdr>
      <w:divsChild>
        <w:div w:id="625280308">
          <w:marLeft w:val="0"/>
          <w:marRight w:val="0"/>
          <w:marTop w:val="0"/>
          <w:marBottom w:val="0"/>
          <w:divBdr>
            <w:top w:val="none" w:sz="0" w:space="0" w:color="auto"/>
            <w:left w:val="none" w:sz="0" w:space="0" w:color="auto"/>
            <w:bottom w:val="none" w:sz="0" w:space="0" w:color="auto"/>
            <w:right w:val="none" w:sz="0" w:space="0" w:color="auto"/>
          </w:divBdr>
          <w:divsChild>
            <w:div w:id="219709356">
              <w:marLeft w:val="0"/>
              <w:marRight w:val="0"/>
              <w:marTop w:val="0"/>
              <w:marBottom w:val="0"/>
              <w:divBdr>
                <w:top w:val="none" w:sz="0" w:space="0" w:color="auto"/>
                <w:left w:val="none" w:sz="0" w:space="0" w:color="auto"/>
                <w:bottom w:val="none" w:sz="0" w:space="0" w:color="auto"/>
                <w:right w:val="none" w:sz="0" w:space="0" w:color="auto"/>
              </w:divBdr>
              <w:divsChild>
                <w:div w:id="17281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12725">
      <w:bodyDiv w:val="1"/>
      <w:marLeft w:val="0"/>
      <w:marRight w:val="0"/>
      <w:marTop w:val="0"/>
      <w:marBottom w:val="0"/>
      <w:divBdr>
        <w:top w:val="none" w:sz="0" w:space="0" w:color="auto"/>
        <w:left w:val="none" w:sz="0" w:space="0" w:color="auto"/>
        <w:bottom w:val="none" w:sz="0" w:space="0" w:color="auto"/>
        <w:right w:val="none" w:sz="0" w:space="0" w:color="auto"/>
      </w:divBdr>
      <w:divsChild>
        <w:div w:id="2090224290">
          <w:marLeft w:val="0"/>
          <w:marRight w:val="0"/>
          <w:marTop w:val="0"/>
          <w:marBottom w:val="0"/>
          <w:divBdr>
            <w:top w:val="none" w:sz="0" w:space="0" w:color="auto"/>
            <w:left w:val="none" w:sz="0" w:space="0" w:color="auto"/>
            <w:bottom w:val="none" w:sz="0" w:space="0" w:color="auto"/>
            <w:right w:val="none" w:sz="0" w:space="0" w:color="auto"/>
          </w:divBdr>
          <w:divsChild>
            <w:div w:id="2129884855">
              <w:marLeft w:val="0"/>
              <w:marRight w:val="0"/>
              <w:marTop w:val="0"/>
              <w:marBottom w:val="0"/>
              <w:divBdr>
                <w:top w:val="none" w:sz="0" w:space="0" w:color="auto"/>
                <w:left w:val="none" w:sz="0" w:space="0" w:color="auto"/>
                <w:bottom w:val="none" w:sz="0" w:space="0" w:color="auto"/>
                <w:right w:val="none" w:sz="0" w:space="0" w:color="auto"/>
              </w:divBdr>
              <w:divsChild>
                <w:div w:id="6209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60206">
      <w:bodyDiv w:val="1"/>
      <w:marLeft w:val="0"/>
      <w:marRight w:val="0"/>
      <w:marTop w:val="0"/>
      <w:marBottom w:val="0"/>
      <w:divBdr>
        <w:top w:val="none" w:sz="0" w:space="0" w:color="auto"/>
        <w:left w:val="none" w:sz="0" w:space="0" w:color="auto"/>
        <w:bottom w:val="none" w:sz="0" w:space="0" w:color="auto"/>
        <w:right w:val="none" w:sz="0" w:space="0" w:color="auto"/>
      </w:divBdr>
      <w:divsChild>
        <w:div w:id="1186791789">
          <w:marLeft w:val="0"/>
          <w:marRight w:val="0"/>
          <w:marTop w:val="0"/>
          <w:marBottom w:val="0"/>
          <w:divBdr>
            <w:top w:val="none" w:sz="0" w:space="0" w:color="auto"/>
            <w:left w:val="none" w:sz="0" w:space="0" w:color="auto"/>
            <w:bottom w:val="none" w:sz="0" w:space="0" w:color="auto"/>
            <w:right w:val="none" w:sz="0" w:space="0" w:color="auto"/>
          </w:divBdr>
          <w:divsChild>
            <w:div w:id="971447964">
              <w:marLeft w:val="0"/>
              <w:marRight w:val="0"/>
              <w:marTop w:val="0"/>
              <w:marBottom w:val="0"/>
              <w:divBdr>
                <w:top w:val="none" w:sz="0" w:space="0" w:color="auto"/>
                <w:left w:val="none" w:sz="0" w:space="0" w:color="auto"/>
                <w:bottom w:val="none" w:sz="0" w:space="0" w:color="auto"/>
                <w:right w:val="none" w:sz="0" w:space="0" w:color="auto"/>
              </w:divBdr>
              <w:divsChild>
                <w:div w:id="16072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8209">
      <w:bodyDiv w:val="1"/>
      <w:marLeft w:val="0"/>
      <w:marRight w:val="0"/>
      <w:marTop w:val="0"/>
      <w:marBottom w:val="0"/>
      <w:divBdr>
        <w:top w:val="none" w:sz="0" w:space="0" w:color="auto"/>
        <w:left w:val="none" w:sz="0" w:space="0" w:color="auto"/>
        <w:bottom w:val="none" w:sz="0" w:space="0" w:color="auto"/>
        <w:right w:val="none" w:sz="0" w:space="0" w:color="auto"/>
      </w:divBdr>
      <w:divsChild>
        <w:div w:id="2075852919">
          <w:marLeft w:val="0"/>
          <w:marRight w:val="0"/>
          <w:marTop w:val="0"/>
          <w:marBottom w:val="0"/>
          <w:divBdr>
            <w:top w:val="none" w:sz="0" w:space="0" w:color="auto"/>
            <w:left w:val="none" w:sz="0" w:space="0" w:color="auto"/>
            <w:bottom w:val="none" w:sz="0" w:space="0" w:color="auto"/>
            <w:right w:val="none" w:sz="0" w:space="0" w:color="auto"/>
          </w:divBdr>
          <w:divsChild>
            <w:div w:id="1366561550">
              <w:marLeft w:val="0"/>
              <w:marRight w:val="0"/>
              <w:marTop w:val="0"/>
              <w:marBottom w:val="0"/>
              <w:divBdr>
                <w:top w:val="none" w:sz="0" w:space="0" w:color="auto"/>
                <w:left w:val="none" w:sz="0" w:space="0" w:color="auto"/>
                <w:bottom w:val="none" w:sz="0" w:space="0" w:color="auto"/>
                <w:right w:val="none" w:sz="0" w:space="0" w:color="auto"/>
              </w:divBdr>
              <w:divsChild>
                <w:div w:id="17034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some.ox.ac.uk/"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926B0-E728-4604-9BD8-B1E8BDEDE494}"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GB"/>
        </a:p>
      </dgm:t>
    </dgm:pt>
    <dgm:pt modelId="{C5D41A6D-F3A8-4E42-A71E-9FC35EFE9C86}">
      <dgm:prSet phldrT="[Text]" custT="1"/>
      <dgm:spPr/>
      <dgm:t>
        <a:bodyPr/>
        <a:lstStyle/>
        <a:p>
          <a:r>
            <a:rPr lang="en-GB" sz="1000"/>
            <a:t>Librarian, Archivist and Head of Information Services	</a:t>
          </a:r>
        </a:p>
      </dgm:t>
    </dgm:pt>
    <dgm:pt modelId="{145F0354-3DC3-4AA7-9345-49D90274EA9C}" type="parTrans" cxnId="{F76ECF3C-D59C-4066-92CF-C7892ED6A33C}">
      <dgm:prSet/>
      <dgm:spPr/>
      <dgm:t>
        <a:bodyPr/>
        <a:lstStyle/>
        <a:p>
          <a:endParaRPr lang="en-GB"/>
        </a:p>
      </dgm:t>
    </dgm:pt>
    <dgm:pt modelId="{CA9E6A79-12E2-4D46-891C-42C742719007}" type="sibTrans" cxnId="{F76ECF3C-D59C-4066-92CF-C7892ED6A33C}">
      <dgm:prSet/>
      <dgm:spPr/>
      <dgm:t>
        <a:bodyPr/>
        <a:lstStyle/>
        <a:p>
          <a:endParaRPr lang="en-GB"/>
        </a:p>
      </dgm:t>
    </dgm:pt>
    <dgm:pt modelId="{08C523F1-67C7-425E-84DB-1FF07E63B25B}" type="asst">
      <dgm:prSet phldrT="[Text]" custT="1"/>
      <dgm:spPr/>
      <dgm:t>
        <a:bodyPr/>
        <a:lstStyle/>
        <a:p>
          <a:r>
            <a:rPr lang="en-GB" sz="1000"/>
            <a:t>IT Systems  Manager</a:t>
          </a:r>
        </a:p>
      </dgm:t>
    </dgm:pt>
    <dgm:pt modelId="{5D6F840F-714A-4B40-854B-2E45E9AD2EBC}" type="parTrans" cxnId="{974C2645-5B30-4556-8ED8-7CE05D901E3E}">
      <dgm:prSet/>
      <dgm:spPr>
        <a:ln>
          <a:noFill/>
        </a:ln>
      </dgm:spPr>
      <dgm:t>
        <a:bodyPr/>
        <a:lstStyle/>
        <a:p>
          <a:endParaRPr lang="en-GB" sz="1000"/>
        </a:p>
      </dgm:t>
    </dgm:pt>
    <dgm:pt modelId="{53830046-A84A-42DA-A887-6B9F9B8C25E7}" type="sibTrans" cxnId="{974C2645-5B30-4556-8ED8-7CE05D901E3E}">
      <dgm:prSet/>
      <dgm:spPr/>
      <dgm:t>
        <a:bodyPr/>
        <a:lstStyle/>
        <a:p>
          <a:endParaRPr lang="en-GB"/>
        </a:p>
      </dgm:t>
    </dgm:pt>
    <dgm:pt modelId="{C231DEC6-9DF7-4894-B750-09B740641192}">
      <dgm:prSet phldrT="[Text]" custT="1"/>
      <dgm:spPr/>
      <dgm:t>
        <a:bodyPr/>
        <a:lstStyle/>
        <a:p>
          <a:r>
            <a:rPr lang="en-GB" sz="1000"/>
            <a:t>IT Systems Engineer</a:t>
          </a:r>
        </a:p>
      </dgm:t>
    </dgm:pt>
    <dgm:pt modelId="{B620976D-D236-472D-A382-A545E4700F67}" type="parTrans" cxnId="{FFB50EC2-6F7F-43B3-9A06-5B837D28BAF3}">
      <dgm:prSet/>
      <dgm:spPr/>
      <dgm:t>
        <a:bodyPr/>
        <a:lstStyle/>
        <a:p>
          <a:endParaRPr lang="en-GB" sz="1000"/>
        </a:p>
      </dgm:t>
    </dgm:pt>
    <dgm:pt modelId="{2038653B-75E8-4576-B053-C63FCEE35ACA}" type="sibTrans" cxnId="{FFB50EC2-6F7F-43B3-9A06-5B837D28BAF3}">
      <dgm:prSet/>
      <dgm:spPr/>
      <dgm:t>
        <a:bodyPr/>
        <a:lstStyle/>
        <a:p>
          <a:endParaRPr lang="en-GB"/>
        </a:p>
      </dgm:t>
    </dgm:pt>
    <dgm:pt modelId="{DE9335AE-16FF-493C-93E8-5013223A6D0C}">
      <dgm:prSet phldrT="[Text]" custT="1"/>
      <dgm:spPr/>
      <dgm:t>
        <a:bodyPr/>
        <a:lstStyle/>
        <a:p>
          <a:r>
            <a:rPr lang="en-GB" sz="1000"/>
            <a:t>IT Support Assistant (Student Placement)</a:t>
          </a:r>
        </a:p>
      </dgm:t>
    </dgm:pt>
    <dgm:pt modelId="{BE2720B7-0DEE-4381-82D8-352930E18EAE}" type="parTrans" cxnId="{108666B7-6640-4267-BD21-292816711960}">
      <dgm:prSet/>
      <dgm:spPr/>
      <dgm:t>
        <a:bodyPr/>
        <a:lstStyle/>
        <a:p>
          <a:endParaRPr lang="en-GB" sz="1000"/>
        </a:p>
      </dgm:t>
    </dgm:pt>
    <dgm:pt modelId="{5636F9B2-2FFD-4BF8-A584-A9618351F4AB}" type="sibTrans" cxnId="{108666B7-6640-4267-BD21-292816711960}">
      <dgm:prSet/>
      <dgm:spPr/>
      <dgm:t>
        <a:bodyPr/>
        <a:lstStyle/>
        <a:p>
          <a:endParaRPr lang="en-GB"/>
        </a:p>
      </dgm:t>
    </dgm:pt>
    <dgm:pt modelId="{7CF79113-7212-43F1-A963-F651BA794211}" type="pres">
      <dgm:prSet presAssocID="{C5D926B0-E728-4604-9BD8-B1E8BDEDE494}" presName="hierChild1" presStyleCnt="0">
        <dgm:presLayoutVars>
          <dgm:orgChart val="1"/>
          <dgm:chPref val="1"/>
          <dgm:dir/>
          <dgm:animOne val="branch"/>
          <dgm:animLvl val="lvl"/>
          <dgm:resizeHandles/>
        </dgm:presLayoutVars>
      </dgm:prSet>
      <dgm:spPr/>
      <dgm:t>
        <a:bodyPr/>
        <a:lstStyle/>
        <a:p>
          <a:endParaRPr lang="en-US"/>
        </a:p>
      </dgm:t>
    </dgm:pt>
    <dgm:pt modelId="{9991D65E-75B8-4DEC-B52D-7E656BD0F0F2}" type="pres">
      <dgm:prSet presAssocID="{C5D41A6D-F3A8-4E42-A71E-9FC35EFE9C86}" presName="hierRoot1" presStyleCnt="0">
        <dgm:presLayoutVars>
          <dgm:hierBranch val="init"/>
        </dgm:presLayoutVars>
      </dgm:prSet>
      <dgm:spPr/>
    </dgm:pt>
    <dgm:pt modelId="{D5C3CCA6-5B34-4874-BFA9-801305D7DB40}" type="pres">
      <dgm:prSet presAssocID="{C5D41A6D-F3A8-4E42-A71E-9FC35EFE9C86}" presName="rootComposite1" presStyleCnt="0"/>
      <dgm:spPr/>
    </dgm:pt>
    <dgm:pt modelId="{85D9FAFC-D48B-4365-B6C5-D59E81C80D69}" type="pres">
      <dgm:prSet presAssocID="{C5D41A6D-F3A8-4E42-A71E-9FC35EFE9C86}" presName="rootText1" presStyleLbl="node0" presStyleIdx="0" presStyleCnt="1" custScaleX="198476" custScaleY="107589" custLinFactNeighborX="-6096" custLinFactNeighborY="-125">
        <dgm:presLayoutVars>
          <dgm:chPref val="3"/>
        </dgm:presLayoutVars>
      </dgm:prSet>
      <dgm:spPr/>
      <dgm:t>
        <a:bodyPr/>
        <a:lstStyle/>
        <a:p>
          <a:endParaRPr lang="en-US"/>
        </a:p>
      </dgm:t>
    </dgm:pt>
    <dgm:pt modelId="{D1BF215E-2A37-4188-AC72-25121DD767F9}" type="pres">
      <dgm:prSet presAssocID="{C5D41A6D-F3A8-4E42-A71E-9FC35EFE9C86}" presName="rootConnector1" presStyleLbl="node1" presStyleIdx="0" presStyleCnt="0"/>
      <dgm:spPr/>
      <dgm:t>
        <a:bodyPr/>
        <a:lstStyle/>
        <a:p>
          <a:endParaRPr lang="en-US"/>
        </a:p>
      </dgm:t>
    </dgm:pt>
    <dgm:pt modelId="{66165C24-3215-41FE-AE41-376847CB499C}" type="pres">
      <dgm:prSet presAssocID="{C5D41A6D-F3A8-4E42-A71E-9FC35EFE9C86}" presName="hierChild2" presStyleCnt="0"/>
      <dgm:spPr/>
    </dgm:pt>
    <dgm:pt modelId="{B51AB07A-4A36-490D-B76E-CCE388EDDA10}" type="pres">
      <dgm:prSet presAssocID="{B620976D-D236-472D-A382-A545E4700F67}" presName="Name37" presStyleLbl="parChTrans1D2" presStyleIdx="0" presStyleCnt="3"/>
      <dgm:spPr/>
      <dgm:t>
        <a:bodyPr/>
        <a:lstStyle/>
        <a:p>
          <a:endParaRPr lang="en-US"/>
        </a:p>
      </dgm:t>
    </dgm:pt>
    <dgm:pt modelId="{3DF02F2F-7C2B-442C-ACC5-77C8C920058E}" type="pres">
      <dgm:prSet presAssocID="{C231DEC6-9DF7-4894-B750-09B740641192}" presName="hierRoot2" presStyleCnt="0">
        <dgm:presLayoutVars>
          <dgm:hierBranch val="init"/>
        </dgm:presLayoutVars>
      </dgm:prSet>
      <dgm:spPr/>
    </dgm:pt>
    <dgm:pt modelId="{967E32CD-290E-47BE-8EF3-74FA07E0893F}" type="pres">
      <dgm:prSet presAssocID="{C231DEC6-9DF7-4894-B750-09B740641192}" presName="rootComposite" presStyleCnt="0"/>
      <dgm:spPr/>
    </dgm:pt>
    <dgm:pt modelId="{63C8D4FB-EC1C-4FC6-BE28-96B50686FEC3}" type="pres">
      <dgm:prSet presAssocID="{C231DEC6-9DF7-4894-B750-09B740641192}" presName="rootText" presStyleLbl="node2" presStyleIdx="0" presStyleCnt="2" custScaleX="125357" custScaleY="100764">
        <dgm:presLayoutVars>
          <dgm:chPref val="3"/>
        </dgm:presLayoutVars>
      </dgm:prSet>
      <dgm:spPr/>
      <dgm:t>
        <a:bodyPr/>
        <a:lstStyle/>
        <a:p>
          <a:endParaRPr lang="en-US"/>
        </a:p>
      </dgm:t>
    </dgm:pt>
    <dgm:pt modelId="{2CAD4CDC-9B44-4F28-A9A1-C8BCB66A9F70}" type="pres">
      <dgm:prSet presAssocID="{C231DEC6-9DF7-4894-B750-09B740641192}" presName="rootConnector" presStyleLbl="node2" presStyleIdx="0" presStyleCnt="2"/>
      <dgm:spPr/>
      <dgm:t>
        <a:bodyPr/>
        <a:lstStyle/>
        <a:p>
          <a:endParaRPr lang="en-US"/>
        </a:p>
      </dgm:t>
    </dgm:pt>
    <dgm:pt modelId="{A52ED339-4744-4C05-B416-7327E8353852}" type="pres">
      <dgm:prSet presAssocID="{C231DEC6-9DF7-4894-B750-09B740641192}" presName="hierChild4" presStyleCnt="0"/>
      <dgm:spPr/>
    </dgm:pt>
    <dgm:pt modelId="{12874A40-7871-447B-92CD-590DBF0EB74B}" type="pres">
      <dgm:prSet presAssocID="{C231DEC6-9DF7-4894-B750-09B740641192}" presName="hierChild5" presStyleCnt="0"/>
      <dgm:spPr/>
    </dgm:pt>
    <dgm:pt modelId="{F3CBD036-885B-4955-A244-E75EA265DA2D}" type="pres">
      <dgm:prSet presAssocID="{BE2720B7-0DEE-4381-82D8-352930E18EAE}" presName="Name37" presStyleLbl="parChTrans1D2" presStyleIdx="1" presStyleCnt="3"/>
      <dgm:spPr/>
      <dgm:t>
        <a:bodyPr/>
        <a:lstStyle/>
        <a:p>
          <a:endParaRPr lang="en-US"/>
        </a:p>
      </dgm:t>
    </dgm:pt>
    <dgm:pt modelId="{6844FE93-1F90-4DD0-BC02-857D068F5901}" type="pres">
      <dgm:prSet presAssocID="{DE9335AE-16FF-493C-93E8-5013223A6D0C}" presName="hierRoot2" presStyleCnt="0">
        <dgm:presLayoutVars>
          <dgm:hierBranch val="init"/>
        </dgm:presLayoutVars>
      </dgm:prSet>
      <dgm:spPr/>
    </dgm:pt>
    <dgm:pt modelId="{45CB0B43-BA9A-427E-9593-E1E1CB8D6B70}" type="pres">
      <dgm:prSet presAssocID="{DE9335AE-16FF-493C-93E8-5013223A6D0C}" presName="rootComposite" presStyleCnt="0"/>
      <dgm:spPr/>
    </dgm:pt>
    <dgm:pt modelId="{6E67F1B1-431C-46A4-8446-6223F25B9152}" type="pres">
      <dgm:prSet presAssocID="{DE9335AE-16FF-493C-93E8-5013223A6D0C}" presName="rootText" presStyleLbl="node2" presStyleIdx="1" presStyleCnt="2" custScaleX="126724" custScaleY="100121">
        <dgm:presLayoutVars>
          <dgm:chPref val="3"/>
        </dgm:presLayoutVars>
      </dgm:prSet>
      <dgm:spPr/>
      <dgm:t>
        <a:bodyPr/>
        <a:lstStyle/>
        <a:p>
          <a:endParaRPr lang="en-US"/>
        </a:p>
      </dgm:t>
    </dgm:pt>
    <dgm:pt modelId="{AF7F9311-AF3C-4477-872F-2FC5E11D951C}" type="pres">
      <dgm:prSet presAssocID="{DE9335AE-16FF-493C-93E8-5013223A6D0C}" presName="rootConnector" presStyleLbl="node2" presStyleIdx="1" presStyleCnt="2"/>
      <dgm:spPr/>
      <dgm:t>
        <a:bodyPr/>
        <a:lstStyle/>
        <a:p>
          <a:endParaRPr lang="en-US"/>
        </a:p>
      </dgm:t>
    </dgm:pt>
    <dgm:pt modelId="{796F7583-D2EF-4459-92DB-77AD1AEDCE47}" type="pres">
      <dgm:prSet presAssocID="{DE9335AE-16FF-493C-93E8-5013223A6D0C}" presName="hierChild4" presStyleCnt="0"/>
      <dgm:spPr/>
    </dgm:pt>
    <dgm:pt modelId="{FA71AADA-BE84-44CA-9A2C-294E34F071F0}" type="pres">
      <dgm:prSet presAssocID="{DE9335AE-16FF-493C-93E8-5013223A6D0C}" presName="hierChild5" presStyleCnt="0"/>
      <dgm:spPr/>
    </dgm:pt>
    <dgm:pt modelId="{77E5B204-842F-44C3-BC80-FE917DC16A5F}" type="pres">
      <dgm:prSet presAssocID="{C5D41A6D-F3A8-4E42-A71E-9FC35EFE9C86}" presName="hierChild3" presStyleCnt="0"/>
      <dgm:spPr/>
    </dgm:pt>
    <dgm:pt modelId="{D99A4691-EF7A-4C58-B1C5-2C6C7D502E71}" type="pres">
      <dgm:prSet presAssocID="{5D6F840F-714A-4B40-854B-2E45E9AD2EBC}" presName="Name111" presStyleLbl="parChTrans1D2" presStyleIdx="2" presStyleCnt="3"/>
      <dgm:spPr/>
      <dgm:t>
        <a:bodyPr/>
        <a:lstStyle/>
        <a:p>
          <a:endParaRPr lang="en-US"/>
        </a:p>
      </dgm:t>
    </dgm:pt>
    <dgm:pt modelId="{030FFAC0-A07A-4E2D-947E-BA833DD020C9}" type="pres">
      <dgm:prSet presAssocID="{08C523F1-67C7-425E-84DB-1FF07E63B25B}" presName="hierRoot3" presStyleCnt="0">
        <dgm:presLayoutVars>
          <dgm:hierBranch val="init"/>
        </dgm:presLayoutVars>
      </dgm:prSet>
      <dgm:spPr/>
    </dgm:pt>
    <dgm:pt modelId="{0BE37B12-D4FC-460A-BBC8-E63CD3D45BD4}" type="pres">
      <dgm:prSet presAssocID="{08C523F1-67C7-425E-84DB-1FF07E63B25B}" presName="rootComposite3" presStyleCnt="0"/>
      <dgm:spPr/>
    </dgm:pt>
    <dgm:pt modelId="{958AF1C4-40BE-4509-8E8B-BE0149AC5EF2}" type="pres">
      <dgm:prSet presAssocID="{08C523F1-67C7-425E-84DB-1FF07E63B25B}" presName="rootText3" presStyleLbl="asst1" presStyleIdx="0" presStyleCnt="1" custScaleX="166097" custLinFactNeighborX="89597" custLinFactNeighborY="-12537">
        <dgm:presLayoutVars>
          <dgm:chPref val="3"/>
        </dgm:presLayoutVars>
      </dgm:prSet>
      <dgm:spPr/>
      <dgm:t>
        <a:bodyPr/>
        <a:lstStyle/>
        <a:p>
          <a:endParaRPr lang="en-US"/>
        </a:p>
      </dgm:t>
    </dgm:pt>
    <dgm:pt modelId="{9A57D5F9-3E2B-4E1B-BC21-25D680D7EE2C}" type="pres">
      <dgm:prSet presAssocID="{08C523F1-67C7-425E-84DB-1FF07E63B25B}" presName="rootConnector3" presStyleLbl="asst1" presStyleIdx="0" presStyleCnt="1"/>
      <dgm:spPr/>
      <dgm:t>
        <a:bodyPr/>
        <a:lstStyle/>
        <a:p>
          <a:endParaRPr lang="en-US"/>
        </a:p>
      </dgm:t>
    </dgm:pt>
    <dgm:pt modelId="{1454B3BE-28B1-4D04-8F8A-25EBD5D65C74}" type="pres">
      <dgm:prSet presAssocID="{08C523F1-67C7-425E-84DB-1FF07E63B25B}" presName="hierChild6" presStyleCnt="0"/>
      <dgm:spPr/>
    </dgm:pt>
    <dgm:pt modelId="{AFDD000E-7A3B-46D6-9945-6DE80B1E3C1B}" type="pres">
      <dgm:prSet presAssocID="{08C523F1-67C7-425E-84DB-1FF07E63B25B}" presName="hierChild7" presStyleCnt="0"/>
      <dgm:spPr/>
    </dgm:pt>
  </dgm:ptLst>
  <dgm:cxnLst>
    <dgm:cxn modelId="{108666B7-6640-4267-BD21-292816711960}" srcId="{C5D41A6D-F3A8-4E42-A71E-9FC35EFE9C86}" destId="{DE9335AE-16FF-493C-93E8-5013223A6D0C}" srcOrd="2" destOrd="0" parTransId="{BE2720B7-0DEE-4381-82D8-352930E18EAE}" sibTransId="{5636F9B2-2FFD-4BF8-A584-A9618351F4AB}"/>
    <dgm:cxn modelId="{00B0CE3F-B886-D74B-9605-D9BFF0C9E705}" type="presOf" srcId="{08C523F1-67C7-425E-84DB-1FF07E63B25B}" destId="{9A57D5F9-3E2B-4E1B-BC21-25D680D7EE2C}" srcOrd="1" destOrd="0" presId="urn:microsoft.com/office/officeart/2005/8/layout/orgChart1"/>
    <dgm:cxn modelId="{FFB50EC2-6F7F-43B3-9A06-5B837D28BAF3}" srcId="{C5D41A6D-F3A8-4E42-A71E-9FC35EFE9C86}" destId="{C231DEC6-9DF7-4894-B750-09B740641192}" srcOrd="1" destOrd="0" parTransId="{B620976D-D236-472D-A382-A545E4700F67}" sibTransId="{2038653B-75E8-4576-B053-C63FCEE35ACA}"/>
    <dgm:cxn modelId="{33A01599-9D73-1746-A602-A4E4DCD76235}" type="presOf" srcId="{C5D41A6D-F3A8-4E42-A71E-9FC35EFE9C86}" destId="{85D9FAFC-D48B-4365-B6C5-D59E81C80D69}" srcOrd="0" destOrd="0" presId="urn:microsoft.com/office/officeart/2005/8/layout/orgChart1"/>
    <dgm:cxn modelId="{B65A8B79-0501-B14D-A77F-E450D3987FFE}" type="presOf" srcId="{DE9335AE-16FF-493C-93E8-5013223A6D0C}" destId="{AF7F9311-AF3C-4477-872F-2FC5E11D951C}" srcOrd="1" destOrd="0" presId="urn:microsoft.com/office/officeart/2005/8/layout/orgChart1"/>
    <dgm:cxn modelId="{C8EEB82C-AC67-DF48-BBD3-1AE52322B6D1}" type="presOf" srcId="{5D6F840F-714A-4B40-854B-2E45E9AD2EBC}" destId="{D99A4691-EF7A-4C58-B1C5-2C6C7D502E71}" srcOrd="0" destOrd="0" presId="urn:microsoft.com/office/officeart/2005/8/layout/orgChart1"/>
    <dgm:cxn modelId="{F8A84FD2-049F-6744-8AA1-95AE9A68D905}" type="presOf" srcId="{C5D41A6D-F3A8-4E42-A71E-9FC35EFE9C86}" destId="{D1BF215E-2A37-4188-AC72-25121DD767F9}" srcOrd="1" destOrd="0" presId="urn:microsoft.com/office/officeart/2005/8/layout/orgChart1"/>
    <dgm:cxn modelId="{6B8F7291-4568-EA47-B1CC-D0FA030E212D}" type="presOf" srcId="{C231DEC6-9DF7-4894-B750-09B740641192}" destId="{63C8D4FB-EC1C-4FC6-BE28-96B50686FEC3}" srcOrd="0" destOrd="0" presId="urn:microsoft.com/office/officeart/2005/8/layout/orgChart1"/>
    <dgm:cxn modelId="{974C2645-5B30-4556-8ED8-7CE05D901E3E}" srcId="{C5D41A6D-F3A8-4E42-A71E-9FC35EFE9C86}" destId="{08C523F1-67C7-425E-84DB-1FF07E63B25B}" srcOrd="0" destOrd="0" parTransId="{5D6F840F-714A-4B40-854B-2E45E9AD2EBC}" sibTransId="{53830046-A84A-42DA-A887-6B9F9B8C25E7}"/>
    <dgm:cxn modelId="{36DB1B84-9A01-1E48-9E4F-C3C5BE1B1FAF}" type="presOf" srcId="{C5D926B0-E728-4604-9BD8-B1E8BDEDE494}" destId="{7CF79113-7212-43F1-A963-F651BA794211}" srcOrd="0" destOrd="0" presId="urn:microsoft.com/office/officeart/2005/8/layout/orgChart1"/>
    <dgm:cxn modelId="{62AC11D4-F706-AB42-8AFC-107F5055F5DB}" type="presOf" srcId="{08C523F1-67C7-425E-84DB-1FF07E63B25B}" destId="{958AF1C4-40BE-4509-8E8B-BE0149AC5EF2}" srcOrd="0" destOrd="0" presId="urn:microsoft.com/office/officeart/2005/8/layout/orgChart1"/>
    <dgm:cxn modelId="{F76ECF3C-D59C-4066-92CF-C7892ED6A33C}" srcId="{C5D926B0-E728-4604-9BD8-B1E8BDEDE494}" destId="{C5D41A6D-F3A8-4E42-A71E-9FC35EFE9C86}" srcOrd="0" destOrd="0" parTransId="{145F0354-3DC3-4AA7-9345-49D90274EA9C}" sibTransId="{CA9E6A79-12E2-4D46-891C-42C742719007}"/>
    <dgm:cxn modelId="{3BFD7EF4-1E1C-DA4D-8013-948BC41A2A62}" type="presOf" srcId="{C231DEC6-9DF7-4894-B750-09B740641192}" destId="{2CAD4CDC-9B44-4F28-A9A1-C8BCB66A9F70}" srcOrd="1" destOrd="0" presId="urn:microsoft.com/office/officeart/2005/8/layout/orgChart1"/>
    <dgm:cxn modelId="{CB4B91CE-C7AE-6B49-9CA8-08D38E763E1C}" type="presOf" srcId="{B620976D-D236-472D-A382-A545E4700F67}" destId="{B51AB07A-4A36-490D-B76E-CCE388EDDA10}" srcOrd="0" destOrd="0" presId="urn:microsoft.com/office/officeart/2005/8/layout/orgChart1"/>
    <dgm:cxn modelId="{D1F13270-E208-9649-BEA3-BE59A973433F}" type="presOf" srcId="{DE9335AE-16FF-493C-93E8-5013223A6D0C}" destId="{6E67F1B1-431C-46A4-8446-6223F25B9152}" srcOrd="0" destOrd="0" presId="urn:microsoft.com/office/officeart/2005/8/layout/orgChart1"/>
    <dgm:cxn modelId="{D0FCC3E2-D809-CF4A-BEE9-69BEDBC53020}" type="presOf" srcId="{BE2720B7-0DEE-4381-82D8-352930E18EAE}" destId="{F3CBD036-885B-4955-A244-E75EA265DA2D}" srcOrd="0" destOrd="0" presId="urn:microsoft.com/office/officeart/2005/8/layout/orgChart1"/>
    <dgm:cxn modelId="{7D13227B-C44E-4F47-A237-2B6BE250FAAB}" type="presParOf" srcId="{7CF79113-7212-43F1-A963-F651BA794211}" destId="{9991D65E-75B8-4DEC-B52D-7E656BD0F0F2}" srcOrd="0" destOrd="0" presId="urn:microsoft.com/office/officeart/2005/8/layout/orgChart1"/>
    <dgm:cxn modelId="{792B1692-0FCD-9149-BF1A-178F20834F9E}" type="presParOf" srcId="{9991D65E-75B8-4DEC-B52D-7E656BD0F0F2}" destId="{D5C3CCA6-5B34-4874-BFA9-801305D7DB40}" srcOrd="0" destOrd="0" presId="urn:microsoft.com/office/officeart/2005/8/layout/orgChart1"/>
    <dgm:cxn modelId="{7983BEF2-5F50-0F48-ACDE-D462F5315693}" type="presParOf" srcId="{D5C3CCA6-5B34-4874-BFA9-801305D7DB40}" destId="{85D9FAFC-D48B-4365-B6C5-D59E81C80D69}" srcOrd="0" destOrd="0" presId="urn:microsoft.com/office/officeart/2005/8/layout/orgChart1"/>
    <dgm:cxn modelId="{1623B5F1-7A97-D64F-9FC9-692B241369DE}" type="presParOf" srcId="{D5C3CCA6-5B34-4874-BFA9-801305D7DB40}" destId="{D1BF215E-2A37-4188-AC72-25121DD767F9}" srcOrd="1" destOrd="0" presId="urn:microsoft.com/office/officeart/2005/8/layout/orgChart1"/>
    <dgm:cxn modelId="{74B8382C-B791-D84A-B19E-34B257743557}" type="presParOf" srcId="{9991D65E-75B8-4DEC-B52D-7E656BD0F0F2}" destId="{66165C24-3215-41FE-AE41-376847CB499C}" srcOrd="1" destOrd="0" presId="urn:microsoft.com/office/officeart/2005/8/layout/orgChart1"/>
    <dgm:cxn modelId="{D101EA71-CB5A-EC4B-8E16-CD13F4238E21}" type="presParOf" srcId="{66165C24-3215-41FE-AE41-376847CB499C}" destId="{B51AB07A-4A36-490D-B76E-CCE388EDDA10}" srcOrd="0" destOrd="0" presId="urn:microsoft.com/office/officeart/2005/8/layout/orgChart1"/>
    <dgm:cxn modelId="{06AD75DC-4D0C-304E-B703-4114E55393BA}" type="presParOf" srcId="{66165C24-3215-41FE-AE41-376847CB499C}" destId="{3DF02F2F-7C2B-442C-ACC5-77C8C920058E}" srcOrd="1" destOrd="0" presId="urn:microsoft.com/office/officeart/2005/8/layout/orgChart1"/>
    <dgm:cxn modelId="{D01CAE40-0B67-FB4F-9953-BB2AA0C1FF49}" type="presParOf" srcId="{3DF02F2F-7C2B-442C-ACC5-77C8C920058E}" destId="{967E32CD-290E-47BE-8EF3-74FA07E0893F}" srcOrd="0" destOrd="0" presId="urn:microsoft.com/office/officeart/2005/8/layout/orgChart1"/>
    <dgm:cxn modelId="{C0F96AAA-7276-C745-9636-8BC71749A9F3}" type="presParOf" srcId="{967E32CD-290E-47BE-8EF3-74FA07E0893F}" destId="{63C8D4FB-EC1C-4FC6-BE28-96B50686FEC3}" srcOrd="0" destOrd="0" presId="urn:microsoft.com/office/officeart/2005/8/layout/orgChart1"/>
    <dgm:cxn modelId="{2588878A-1D2A-304E-9FE4-6FE447F74AAE}" type="presParOf" srcId="{967E32CD-290E-47BE-8EF3-74FA07E0893F}" destId="{2CAD4CDC-9B44-4F28-A9A1-C8BCB66A9F70}" srcOrd="1" destOrd="0" presId="urn:microsoft.com/office/officeart/2005/8/layout/orgChart1"/>
    <dgm:cxn modelId="{FB1EA719-1A0B-0046-8766-FCE57B96AC58}" type="presParOf" srcId="{3DF02F2F-7C2B-442C-ACC5-77C8C920058E}" destId="{A52ED339-4744-4C05-B416-7327E8353852}" srcOrd="1" destOrd="0" presId="urn:microsoft.com/office/officeart/2005/8/layout/orgChart1"/>
    <dgm:cxn modelId="{7E3467DD-05B7-F44E-9381-DC8C7C84B40D}" type="presParOf" srcId="{3DF02F2F-7C2B-442C-ACC5-77C8C920058E}" destId="{12874A40-7871-447B-92CD-590DBF0EB74B}" srcOrd="2" destOrd="0" presId="urn:microsoft.com/office/officeart/2005/8/layout/orgChart1"/>
    <dgm:cxn modelId="{A043D51B-B636-AC45-9B1C-FBA530FCD1D2}" type="presParOf" srcId="{66165C24-3215-41FE-AE41-376847CB499C}" destId="{F3CBD036-885B-4955-A244-E75EA265DA2D}" srcOrd="2" destOrd="0" presId="urn:microsoft.com/office/officeart/2005/8/layout/orgChart1"/>
    <dgm:cxn modelId="{5B8ED8F5-065A-A540-9EC7-806C9BD9F775}" type="presParOf" srcId="{66165C24-3215-41FE-AE41-376847CB499C}" destId="{6844FE93-1F90-4DD0-BC02-857D068F5901}" srcOrd="3" destOrd="0" presId="urn:microsoft.com/office/officeart/2005/8/layout/orgChart1"/>
    <dgm:cxn modelId="{4C425264-695A-2943-B9EE-01B5FD087397}" type="presParOf" srcId="{6844FE93-1F90-4DD0-BC02-857D068F5901}" destId="{45CB0B43-BA9A-427E-9593-E1E1CB8D6B70}" srcOrd="0" destOrd="0" presId="urn:microsoft.com/office/officeart/2005/8/layout/orgChart1"/>
    <dgm:cxn modelId="{3534AA78-8A29-754E-A4B1-040EAB30AE36}" type="presParOf" srcId="{45CB0B43-BA9A-427E-9593-E1E1CB8D6B70}" destId="{6E67F1B1-431C-46A4-8446-6223F25B9152}" srcOrd="0" destOrd="0" presId="urn:microsoft.com/office/officeart/2005/8/layout/orgChart1"/>
    <dgm:cxn modelId="{92C0D103-D6C2-6E44-968C-3FA38A494232}" type="presParOf" srcId="{45CB0B43-BA9A-427E-9593-E1E1CB8D6B70}" destId="{AF7F9311-AF3C-4477-872F-2FC5E11D951C}" srcOrd="1" destOrd="0" presId="urn:microsoft.com/office/officeart/2005/8/layout/orgChart1"/>
    <dgm:cxn modelId="{A610EA3D-C61F-1D41-8E91-540AF4AF3842}" type="presParOf" srcId="{6844FE93-1F90-4DD0-BC02-857D068F5901}" destId="{796F7583-D2EF-4459-92DB-77AD1AEDCE47}" srcOrd="1" destOrd="0" presId="urn:microsoft.com/office/officeart/2005/8/layout/orgChart1"/>
    <dgm:cxn modelId="{C9BBAF42-B962-E14F-B558-14E073A889B6}" type="presParOf" srcId="{6844FE93-1F90-4DD0-BC02-857D068F5901}" destId="{FA71AADA-BE84-44CA-9A2C-294E34F071F0}" srcOrd="2" destOrd="0" presId="urn:microsoft.com/office/officeart/2005/8/layout/orgChart1"/>
    <dgm:cxn modelId="{4C248833-37E3-5D4A-8BB5-15758D160440}" type="presParOf" srcId="{9991D65E-75B8-4DEC-B52D-7E656BD0F0F2}" destId="{77E5B204-842F-44C3-BC80-FE917DC16A5F}" srcOrd="2" destOrd="0" presId="urn:microsoft.com/office/officeart/2005/8/layout/orgChart1"/>
    <dgm:cxn modelId="{EBB620BC-FEB5-B54C-950A-F7A23D77D3E5}" type="presParOf" srcId="{77E5B204-842F-44C3-BC80-FE917DC16A5F}" destId="{D99A4691-EF7A-4C58-B1C5-2C6C7D502E71}" srcOrd="0" destOrd="0" presId="urn:microsoft.com/office/officeart/2005/8/layout/orgChart1"/>
    <dgm:cxn modelId="{E54CAAE7-55B3-1042-8BCD-DA81C06BA217}" type="presParOf" srcId="{77E5B204-842F-44C3-BC80-FE917DC16A5F}" destId="{030FFAC0-A07A-4E2D-947E-BA833DD020C9}" srcOrd="1" destOrd="0" presId="urn:microsoft.com/office/officeart/2005/8/layout/orgChart1"/>
    <dgm:cxn modelId="{742C945C-C21D-FE40-901E-E6BD17481896}" type="presParOf" srcId="{030FFAC0-A07A-4E2D-947E-BA833DD020C9}" destId="{0BE37B12-D4FC-460A-BBC8-E63CD3D45BD4}" srcOrd="0" destOrd="0" presId="urn:microsoft.com/office/officeart/2005/8/layout/orgChart1"/>
    <dgm:cxn modelId="{DA871D2F-902D-5849-80A3-11A6DBA5629D}" type="presParOf" srcId="{0BE37B12-D4FC-460A-BBC8-E63CD3D45BD4}" destId="{958AF1C4-40BE-4509-8E8B-BE0149AC5EF2}" srcOrd="0" destOrd="0" presId="urn:microsoft.com/office/officeart/2005/8/layout/orgChart1"/>
    <dgm:cxn modelId="{565F75D1-42BA-5D4F-81E9-72665ABE9C39}" type="presParOf" srcId="{0BE37B12-D4FC-460A-BBC8-E63CD3D45BD4}" destId="{9A57D5F9-3E2B-4E1B-BC21-25D680D7EE2C}" srcOrd="1" destOrd="0" presId="urn:microsoft.com/office/officeart/2005/8/layout/orgChart1"/>
    <dgm:cxn modelId="{7E17B506-9C7F-2245-8535-A352055565B1}" type="presParOf" srcId="{030FFAC0-A07A-4E2D-947E-BA833DD020C9}" destId="{1454B3BE-28B1-4D04-8F8A-25EBD5D65C74}" srcOrd="1" destOrd="0" presId="urn:microsoft.com/office/officeart/2005/8/layout/orgChart1"/>
    <dgm:cxn modelId="{D4283C37-7095-1346-B513-097FC76F46F8}" type="presParOf" srcId="{030FFAC0-A07A-4E2D-947E-BA833DD020C9}" destId="{AFDD000E-7A3B-46D6-9945-6DE80B1E3C1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A4691-EF7A-4C58-B1C5-2C6C7D502E71}">
      <dsp:nvSpPr>
        <dsp:cNvPr id="0" name=""/>
        <dsp:cNvSpPr/>
      </dsp:nvSpPr>
      <dsp:spPr>
        <a:xfrm>
          <a:off x="1500861" y="492940"/>
          <a:ext cx="741355" cy="364414"/>
        </a:xfrm>
        <a:custGeom>
          <a:avLst/>
          <a:gdLst/>
          <a:ahLst/>
          <a:cxnLst/>
          <a:rect l="0" t="0" r="0" b="0"/>
          <a:pathLst>
            <a:path>
              <a:moveTo>
                <a:pt x="741355" y="0"/>
              </a:moveTo>
              <a:lnTo>
                <a:pt x="0" y="36441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3CBD036-885B-4955-A244-E75EA265DA2D}">
      <dsp:nvSpPr>
        <dsp:cNvPr id="0" name=""/>
        <dsp:cNvSpPr/>
      </dsp:nvSpPr>
      <dsp:spPr>
        <a:xfrm>
          <a:off x="2242216" y="492940"/>
          <a:ext cx="726423" cy="843370"/>
        </a:xfrm>
        <a:custGeom>
          <a:avLst/>
          <a:gdLst/>
          <a:ahLst/>
          <a:cxnLst/>
          <a:rect l="0" t="0" r="0" b="0"/>
          <a:pathLst>
            <a:path>
              <a:moveTo>
                <a:pt x="0" y="0"/>
              </a:moveTo>
              <a:lnTo>
                <a:pt x="0" y="747155"/>
              </a:lnTo>
              <a:lnTo>
                <a:pt x="726423" y="747155"/>
              </a:lnTo>
              <a:lnTo>
                <a:pt x="726423" y="84337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1AB07A-4A36-490D-B76E-CCE388EDDA10}">
      <dsp:nvSpPr>
        <dsp:cNvPr id="0" name=""/>
        <dsp:cNvSpPr/>
      </dsp:nvSpPr>
      <dsp:spPr>
        <a:xfrm>
          <a:off x="1621250" y="492940"/>
          <a:ext cx="620966" cy="843370"/>
        </a:xfrm>
        <a:custGeom>
          <a:avLst/>
          <a:gdLst/>
          <a:ahLst/>
          <a:cxnLst/>
          <a:rect l="0" t="0" r="0" b="0"/>
          <a:pathLst>
            <a:path>
              <a:moveTo>
                <a:pt x="620966" y="0"/>
              </a:moveTo>
              <a:lnTo>
                <a:pt x="620966" y="747155"/>
              </a:lnTo>
              <a:lnTo>
                <a:pt x="0" y="747155"/>
              </a:lnTo>
              <a:lnTo>
                <a:pt x="0" y="84337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D9FAFC-D48B-4365-B6C5-D59E81C80D69}">
      <dsp:nvSpPr>
        <dsp:cNvPr id="0" name=""/>
        <dsp:cNvSpPr/>
      </dsp:nvSpPr>
      <dsp:spPr>
        <a:xfrm>
          <a:off x="1332859" y="0"/>
          <a:ext cx="1818713" cy="49294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Librarian, Archivist and Head of Information Services	</a:t>
          </a:r>
        </a:p>
      </dsp:txBody>
      <dsp:txXfrm>
        <a:off x="1332859" y="0"/>
        <a:ext cx="1818713" cy="492940"/>
      </dsp:txXfrm>
    </dsp:sp>
    <dsp:sp modelId="{63C8D4FB-EC1C-4FC6-BE28-96B50686FEC3}">
      <dsp:nvSpPr>
        <dsp:cNvPr id="0" name=""/>
        <dsp:cNvSpPr/>
      </dsp:nvSpPr>
      <dsp:spPr>
        <a:xfrm>
          <a:off x="1046902" y="1336311"/>
          <a:ext cx="1148695" cy="46167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IT Systems Engineer</a:t>
          </a:r>
        </a:p>
      </dsp:txBody>
      <dsp:txXfrm>
        <a:off x="1046902" y="1336311"/>
        <a:ext cx="1148695" cy="461670"/>
      </dsp:txXfrm>
    </dsp:sp>
    <dsp:sp modelId="{6E67F1B1-431C-46A4-8446-6223F25B9152}">
      <dsp:nvSpPr>
        <dsp:cNvPr id="0" name=""/>
        <dsp:cNvSpPr/>
      </dsp:nvSpPr>
      <dsp:spPr>
        <a:xfrm>
          <a:off x="2388029" y="1336311"/>
          <a:ext cx="1161221" cy="45872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IT Support Assistant (Student Placement)</a:t>
          </a:r>
        </a:p>
      </dsp:txBody>
      <dsp:txXfrm>
        <a:off x="2388029" y="1336311"/>
        <a:ext cx="1161221" cy="458724"/>
      </dsp:txXfrm>
    </dsp:sp>
    <dsp:sp modelId="{958AF1C4-40BE-4509-8E8B-BE0149AC5EF2}">
      <dsp:nvSpPr>
        <dsp:cNvPr id="0" name=""/>
        <dsp:cNvSpPr/>
      </dsp:nvSpPr>
      <dsp:spPr>
        <a:xfrm>
          <a:off x="1500861" y="628269"/>
          <a:ext cx="1522012" cy="45816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IT Systems  Manager</a:t>
          </a:r>
        </a:p>
      </dsp:txBody>
      <dsp:txXfrm>
        <a:off x="1500861" y="628269"/>
        <a:ext cx="1522012" cy="458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7CCC-082B-47C0-B977-CC63B08D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EB1E3F9</Template>
  <TotalTime>0</TotalTime>
  <Pages>6</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14025</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2018-11-01T13:05:00Z</dcterms:created>
  <dcterms:modified xsi:type="dcterms:W3CDTF">2018-11-01T13:07:00Z</dcterms:modified>
</cp:coreProperties>
</file>