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91" w:rsidRDefault="00072A99" w:rsidP="00072A99">
      <w:pPr>
        <w:pStyle w:val="Heading1"/>
        <w:jc w:val="center"/>
      </w:pPr>
      <w:r>
        <w:t>Harassment Policy</w:t>
      </w:r>
    </w:p>
    <w:p w:rsidR="00072A99" w:rsidRDefault="00072A99" w:rsidP="00072A99"/>
    <w:p w:rsidR="00EA2EC6" w:rsidRDefault="00EA2EC6" w:rsidP="00EA2EC6">
      <w:pPr>
        <w:pStyle w:val="Heading2"/>
      </w:pPr>
      <w:r>
        <w:t>Harassment – Introduction and Definitions</w:t>
      </w:r>
    </w:p>
    <w:p w:rsidR="00EA2EC6" w:rsidRPr="00EA2EC6" w:rsidRDefault="00EA2EC6" w:rsidP="002A5498">
      <w:r>
        <w:t>Somerville College</w:t>
      </w:r>
      <w:r w:rsidRPr="00EA2EC6">
        <w:t xml:space="preserve"> does not tolerate any form of harassment or victimisation and expects all members of the </w:t>
      </w:r>
      <w:r>
        <w:t>College</w:t>
      </w:r>
      <w:r w:rsidRPr="00EA2EC6">
        <w:t xml:space="preserve"> community, its visitors and contractors to treat each other with respect, courtesy and consideration. </w:t>
      </w:r>
    </w:p>
    <w:p w:rsidR="00EA2EC6" w:rsidRDefault="00EA2EC6" w:rsidP="002A5498">
      <w:r w:rsidRPr="00EA2EC6">
        <w:t xml:space="preserve">The </w:t>
      </w:r>
      <w:r>
        <w:t>College</w:t>
      </w:r>
      <w:r w:rsidRPr="00EA2EC6">
        <w:t xml:space="preserve"> is committed to fostering an inclusive culture which promotes equality, values diversity and maintains a working, learning and social environment in which the rights and dignity of all members of the </w:t>
      </w:r>
      <w:r>
        <w:t>College</w:t>
      </w:r>
      <w:r w:rsidRPr="00EA2EC6">
        <w:t xml:space="preserve"> community are respected. </w:t>
      </w:r>
    </w:p>
    <w:p w:rsidR="002A5498" w:rsidRPr="00EA2EC6" w:rsidRDefault="002A5498" w:rsidP="002A5498">
      <w:r>
        <w:t xml:space="preserve">Somerville </w:t>
      </w:r>
      <w:r w:rsidR="00F03255">
        <w:t xml:space="preserve">subscribes fully to the University Harassment Policy and </w:t>
      </w:r>
      <w:r>
        <w:t xml:space="preserve">adopts the same definitions and principles in respect of harassment </w:t>
      </w:r>
      <w:r w:rsidR="00F03255">
        <w:t>that are outlined in that</w:t>
      </w:r>
      <w:r>
        <w:t xml:space="preserve"> policy.  </w:t>
      </w:r>
      <w:r w:rsidR="00F03255">
        <w:t>Some definitions</w:t>
      </w:r>
      <w:r>
        <w:t xml:space="preserve"> are copied here for convenience.</w:t>
      </w:r>
    </w:p>
    <w:p w:rsidR="00EA2EC6" w:rsidRDefault="00EA2EC6" w:rsidP="00EA2EC6">
      <w:r w:rsidRPr="00EA2EC6">
        <w:t>A person subjects another to harassment where s/he</w:t>
      </w:r>
      <w:r>
        <w:rPr>
          <w:rStyle w:val="EndnoteReference"/>
        </w:rPr>
        <w:endnoteReference w:id="1"/>
      </w:r>
      <w:r w:rsidRPr="00EA2EC6">
        <w:t xml:space="preserve"> engages in unwanted and unwarranted conduct which has the purpose or effect of: </w:t>
      </w:r>
    </w:p>
    <w:p w:rsidR="00EA2EC6" w:rsidRPr="00EA2EC6" w:rsidRDefault="00EA2EC6" w:rsidP="002A5498">
      <w:pPr>
        <w:pStyle w:val="ListParagraph"/>
        <w:numPr>
          <w:ilvl w:val="0"/>
          <w:numId w:val="36"/>
        </w:numPr>
      </w:pPr>
      <w:r w:rsidRPr="00EA2EC6">
        <w:t xml:space="preserve">violating another person’s dignity, or </w:t>
      </w:r>
    </w:p>
    <w:p w:rsidR="00EA2EC6" w:rsidRPr="00EA2EC6" w:rsidRDefault="00EA2EC6" w:rsidP="002A5498">
      <w:pPr>
        <w:pStyle w:val="ListParagraph"/>
        <w:numPr>
          <w:ilvl w:val="0"/>
          <w:numId w:val="36"/>
        </w:numPr>
      </w:pPr>
      <w:proofErr w:type="gramStart"/>
      <w:r w:rsidRPr="00EA2EC6">
        <w:t>creating</w:t>
      </w:r>
      <w:proofErr w:type="gramEnd"/>
      <w:r w:rsidRPr="00EA2EC6">
        <w:t xml:space="preserve"> an intimidating, hostile, degrading, humiliating or offensive environment for another person.</w:t>
      </w:r>
    </w:p>
    <w:p w:rsidR="00EA2EC6" w:rsidRPr="00EA2EC6" w:rsidRDefault="00EA2EC6" w:rsidP="00EA2EC6">
      <w:r w:rsidRPr="00EA2EC6">
        <w:t xml:space="preserve">The recipient does not need to have explicitly stated that the behaviour was unwanted. </w:t>
      </w:r>
    </w:p>
    <w:p w:rsidR="00EA2EC6" w:rsidRPr="00EA2EC6" w:rsidRDefault="00EA2EC6" w:rsidP="00EA2EC6">
      <w:r w:rsidRPr="00EA2EC6">
        <w:t xml:space="preserve">Freedom of speech and academic freedom are protected by law though these rights must be exercised within the law. Vigorous academic debate will not amount to harassment when it is conducted respectfully and without violating the dignity of others or creating an intimidating, hostile, degrading, humiliating or offensive environment for them. </w:t>
      </w:r>
    </w:p>
    <w:p w:rsidR="00EA2EC6" w:rsidRPr="00EA2EC6" w:rsidRDefault="00EA2EC6" w:rsidP="00EA2EC6">
      <w:r w:rsidRPr="00EA2EC6">
        <w:lastRenderedPageBreak/>
        <w:t xml:space="preserve">Bullying is a form of harassment and may be characterised as offensive, intimidating, malicious or insulting behaviour, or misuse of power through means intended to undermine, humiliate, denigrate or injure the recipient. </w:t>
      </w:r>
    </w:p>
    <w:p w:rsidR="00EA2EC6" w:rsidRPr="00EA2EC6" w:rsidRDefault="00EA2EC6" w:rsidP="00EA2EC6">
      <w:r w:rsidRPr="00EA2EC6">
        <w:t xml:space="preserve">The </w:t>
      </w:r>
      <w:r w:rsidR="00B34E94">
        <w:t>College</w:t>
      </w:r>
      <w:r w:rsidRPr="00EA2EC6">
        <w:t xml:space="preserve"> seeks to protect any member of the </w:t>
      </w:r>
      <w:r w:rsidR="00B34E94">
        <w:t>College</w:t>
      </w:r>
      <w:r w:rsidRPr="00EA2EC6">
        <w:t xml:space="preserve"> community from victimisation, which is a form of misconduct which may itself result in a disciplinary process. The </w:t>
      </w:r>
      <w:r w:rsidR="00B34E94">
        <w:t>College</w:t>
      </w:r>
      <w:r w:rsidRPr="00EA2EC6">
        <w:t xml:space="preserve"> will regard as victimisation any instance where a person is subjected to detrimental treatment because s/he has, in good faith: </w:t>
      </w:r>
    </w:p>
    <w:p w:rsidR="00EA2EC6" w:rsidRPr="00EA2EC6" w:rsidRDefault="00EA2EC6" w:rsidP="00B34E94">
      <w:pPr>
        <w:ind w:left="720"/>
      </w:pPr>
      <w:r w:rsidRPr="00EA2EC6">
        <w:sym w:font="Symbol" w:char="F0B7"/>
      </w:r>
      <w:r w:rsidRPr="00EA2EC6">
        <w:t xml:space="preserve">  </w:t>
      </w:r>
      <w:proofErr w:type="gramStart"/>
      <w:r w:rsidRPr="00EA2EC6">
        <w:t>made</w:t>
      </w:r>
      <w:proofErr w:type="gramEnd"/>
      <w:r w:rsidRPr="00EA2EC6">
        <w:t xml:space="preserve"> an allegation of harassment, or </w:t>
      </w:r>
    </w:p>
    <w:p w:rsidR="00EA2EC6" w:rsidRPr="00EA2EC6" w:rsidRDefault="00EA2EC6" w:rsidP="00B34E94">
      <w:pPr>
        <w:ind w:left="720"/>
      </w:pPr>
      <w:r w:rsidRPr="00EA2EC6">
        <w:sym w:font="Symbol" w:char="F0B7"/>
      </w:r>
      <w:r w:rsidRPr="00EA2EC6">
        <w:t xml:space="preserve">  </w:t>
      </w:r>
      <w:proofErr w:type="gramStart"/>
      <w:r w:rsidRPr="00EA2EC6">
        <w:t>indicated</w:t>
      </w:r>
      <w:proofErr w:type="gramEnd"/>
      <w:r w:rsidRPr="00EA2EC6">
        <w:t xml:space="preserve"> an intention to make such an allegation, or </w:t>
      </w:r>
    </w:p>
    <w:p w:rsidR="00EA2EC6" w:rsidRPr="00EA2EC6" w:rsidRDefault="00EA2EC6" w:rsidP="00B34E94">
      <w:pPr>
        <w:ind w:left="720"/>
      </w:pPr>
      <w:r w:rsidRPr="00EA2EC6">
        <w:sym w:font="Symbol" w:char="F0B7"/>
      </w:r>
      <w:r w:rsidRPr="00EA2EC6">
        <w:t xml:space="preserve">  </w:t>
      </w:r>
      <w:proofErr w:type="gramStart"/>
      <w:r w:rsidRPr="00EA2EC6">
        <w:t>assisted</w:t>
      </w:r>
      <w:proofErr w:type="gramEnd"/>
      <w:r w:rsidRPr="00EA2EC6">
        <w:t xml:space="preserve"> or supported another person in bringing forward such an allegation, or </w:t>
      </w:r>
    </w:p>
    <w:p w:rsidR="00EA2EC6" w:rsidRPr="00EA2EC6" w:rsidRDefault="00EA2EC6" w:rsidP="00B34E94">
      <w:pPr>
        <w:ind w:left="720"/>
      </w:pPr>
      <w:r w:rsidRPr="00EA2EC6">
        <w:sym w:font="Symbol" w:char="F0B7"/>
      </w:r>
      <w:r w:rsidRPr="00EA2EC6">
        <w:t xml:space="preserve">  </w:t>
      </w:r>
      <w:proofErr w:type="gramStart"/>
      <w:r w:rsidRPr="00EA2EC6">
        <w:t>participated</w:t>
      </w:r>
      <w:proofErr w:type="gramEnd"/>
      <w:r w:rsidRPr="00EA2EC6">
        <w:t xml:space="preserve"> in an investigation of a complaint, or </w:t>
      </w:r>
    </w:p>
    <w:p w:rsidR="00EA2EC6" w:rsidRPr="00EA2EC6" w:rsidRDefault="00EA2EC6" w:rsidP="00B34E94">
      <w:pPr>
        <w:ind w:left="720"/>
      </w:pPr>
      <w:r w:rsidRPr="00EA2EC6">
        <w:sym w:font="Symbol" w:char="F0B7"/>
      </w:r>
      <w:r w:rsidRPr="00EA2EC6">
        <w:t xml:space="preserve">  </w:t>
      </w:r>
      <w:proofErr w:type="gramStart"/>
      <w:r w:rsidRPr="00EA2EC6">
        <w:t>participated</w:t>
      </w:r>
      <w:proofErr w:type="gramEnd"/>
      <w:r w:rsidRPr="00EA2EC6">
        <w:t xml:space="preserve"> in any disciplinary hearing arising from an investigation, or </w:t>
      </w:r>
    </w:p>
    <w:p w:rsidR="00EA2EC6" w:rsidRPr="00EA2EC6" w:rsidRDefault="00EA2EC6" w:rsidP="00B34E94">
      <w:pPr>
        <w:ind w:left="720"/>
      </w:pPr>
      <w:r w:rsidRPr="00EA2EC6">
        <w:sym w:font="Symbol" w:char="F0B7"/>
      </w:r>
      <w:r w:rsidRPr="00EA2EC6">
        <w:t xml:space="preserve">  </w:t>
      </w:r>
      <w:proofErr w:type="gramStart"/>
      <w:r w:rsidRPr="00EA2EC6">
        <w:t>taken</w:t>
      </w:r>
      <w:proofErr w:type="gramEnd"/>
      <w:r w:rsidRPr="00EA2EC6">
        <w:t xml:space="preserve"> any other steps in connection with this Policy and Procedure, or </w:t>
      </w:r>
    </w:p>
    <w:p w:rsidR="00EA2EC6" w:rsidRPr="00EA2EC6" w:rsidRDefault="00EA2EC6" w:rsidP="00B34E94">
      <w:pPr>
        <w:ind w:left="720"/>
      </w:pPr>
      <w:r w:rsidRPr="00EA2EC6">
        <w:sym w:font="Symbol" w:char="F0B7"/>
      </w:r>
      <w:r w:rsidRPr="00EA2EC6">
        <w:t xml:space="preserve">  </w:t>
      </w:r>
      <w:proofErr w:type="gramStart"/>
      <w:r w:rsidRPr="00EA2EC6">
        <w:t>is</w:t>
      </w:r>
      <w:proofErr w:type="gramEnd"/>
      <w:r w:rsidRPr="00EA2EC6">
        <w:t xml:space="preserve"> suspected of having done so. </w:t>
      </w:r>
    </w:p>
    <w:p w:rsidR="00EA2EC6" w:rsidRPr="00EA2EC6" w:rsidRDefault="00EA2EC6" w:rsidP="00EA2EC6">
      <w:r w:rsidRPr="00EA2EC6">
        <w:t xml:space="preserve">Behaviours </w:t>
      </w:r>
    </w:p>
    <w:p w:rsidR="00EA2EC6" w:rsidRPr="00EA2EC6" w:rsidRDefault="00EA2EC6" w:rsidP="00B34E94">
      <w:r w:rsidRPr="00EA2EC6">
        <w:t xml:space="preserve">Harassment may involve repeated forms of unwanted and unwarranted behaviour, but a one- off incident can also amount to harassment. </w:t>
      </w:r>
    </w:p>
    <w:p w:rsidR="00EA2EC6" w:rsidRPr="00EA2EC6" w:rsidRDefault="00EA2EC6" w:rsidP="00B34E94">
      <w:r w:rsidRPr="00EA2EC6">
        <w:t xml:space="preserve">The intentions of the alleged harasser are not always determinative of whether harassment has taken place. The perception of the complainant and the extent to which that perception is in all the circumstances reasonable will also be relevant. </w:t>
      </w:r>
    </w:p>
    <w:p w:rsidR="00EA2EC6" w:rsidRPr="00EA2EC6" w:rsidRDefault="00EA2EC6" w:rsidP="00B34E94">
      <w:r w:rsidRPr="00EA2EC6">
        <w:t xml:space="preserve">Being under the influence of </w:t>
      </w:r>
      <w:proofErr w:type="gramStart"/>
      <w:r w:rsidRPr="00EA2EC6">
        <w:t>alcohol,</w:t>
      </w:r>
      <w:proofErr w:type="gramEnd"/>
      <w:r w:rsidRPr="00EA2EC6">
        <w:t xml:space="preserve"> drugs or otherwise intoxicated is not an excuse for harassment. </w:t>
      </w:r>
    </w:p>
    <w:p w:rsidR="00EA2EC6" w:rsidRPr="00EA2EC6" w:rsidRDefault="00EA2EC6" w:rsidP="00B34E94">
      <w:r w:rsidRPr="00EA2EC6">
        <w:t xml:space="preserve">Harassment can take a variety of forms: </w:t>
      </w:r>
    </w:p>
    <w:p w:rsidR="00EA2EC6" w:rsidRPr="00EA2EC6" w:rsidRDefault="00EA2EC6" w:rsidP="00B34E94">
      <w:pPr>
        <w:pStyle w:val="ListParagraph"/>
        <w:numPr>
          <w:ilvl w:val="0"/>
          <w:numId w:val="34"/>
        </w:numPr>
      </w:pPr>
      <w:r w:rsidRPr="00EA2EC6">
        <w:t xml:space="preserve">Through individual behaviour </w:t>
      </w:r>
    </w:p>
    <w:p w:rsidR="00EA2EC6" w:rsidRPr="00EA2EC6" w:rsidRDefault="00EA2EC6" w:rsidP="00B34E94">
      <w:pPr>
        <w:pStyle w:val="ListParagraph"/>
        <w:numPr>
          <w:ilvl w:val="0"/>
          <w:numId w:val="34"/>
        </w:numPr>
      </w:pPr>
      <w:r w:rsidRPr="00EA2EC6">
        <w:t xml:space="preserve">face to face, either verbally or physically </w:t>
      </w:r>
    </w:p>
    <w:p w:rsidR="00B34E94" w:rsidRDefault="00B34E94" w:rsidP="00EA2EC6">
      <w:pPr>
        <w:pStyle w:val="ListParagraph"/>
        <w:numPr>
          <w:ilvl w:val="0"/>
          <w:numId w:val="34"/>
        </w:numPr>
      </w:pPr>
      <w:r>
        <w:t>T</w:t>
      </w:r>
      <w:r w:rsidR="00EA2EC6" w:rsidRPr="00EA2EC6">
        <w:t xml:space="preserve">hrough other forms of communication, including but not limited to, written communications and communications via any form of electronic media or mobile communications device: such behaviour may also amount to a breach </w:t>
      </w:r>
    </w:p>
    <w:p w:rsidR="00B34E94" w:rsidRDefault="00EA2EC6" w:rsidP="00EA2EC6">
      <w:pPr>
        <w:pStyle w:val="ListParagraph"/>
        <w:numPr>
          <w:ilvl w:val="0"/>
          <w:numId w:val="34"/>
        </w:numPr>
      </w:pPr>
      <w:r w:rsidRPr="00EA2EC6">
        <w:t xml:space="preserve">directly to the person concerned, or to a third party </w:t>
      </w:r>
    </w:p>
    <w:p w:rsidR="00EA2EC6" w:rsidRPr="00EA2EC6" w:rsidRDefault="00EA2EC6" w:rsidP="00EA2EC6">
      <w:pPr>
        <w:pStyle w:val="ListParagraph"/>
        <w:numPr>
          <w:ilvl w:val="0"/>
          <w:numId w:val="34"/>
        </w:numPr>
      </w:pPr>
      <w:r w:rsidRPr="00EA2EC6">
        <w:t xml:space="preserve">Through a prevailing workplace or study environment which creates a culture which tolerates harassment or bullying, for example the telling of homophobic or racist jokes. </w:t>
      </w:r>
    </w:p>
    <w:p w:rsidR="00EA2EC6" w:rsidRPr="00EA2EC6" w:rsidRDefault="00EA2EC6" w:rsidP="00B34E94">
      <w:pPr>
        <w:pStyle w:val="ListParagraph"/>
        <w:numPr>
          <w:ilvl w:val="0"/>
          <w:numId w:val="34"/>
        </w:numPr>
      </w:pPr>
      <w:r w:rsidRPr="00EA2EC6">
        <w:t xml:space="preserve">Examples of behaviour which may amount to harassment under this Policy include (but are not limited to) the following: </w:t>
      </w:r>
    </w:p>
    <w:p w:rsidR="00EA2EC6" w:rsidRPr="00EA2EC6" w:rsidRDefault="00EA2EC6" w:rsidP="00B34E94">
      <w:pPr>
        <w:pStyle w:val="ListParagraph"/>
        <w:numPr>
          <w:ilvl w:val="0"/>
          <w:numId w:val="34"/>
        </w:numPr>
      </w:pPr>
      <w:r w:rsidRPr="00EA2EC6">
        <w:t xml:space="preserve">unwanted physical contact, ranging from an invasion of space to an assault, including all forms of sexual harassment, including: </w:t>
      </w:r>
    </w:p>
    <w:p w:rsidR="00EA2EC6" w:rsidRPr="00EA2EC6" w:rsidRDefault="00EA2EC6" w:rsidP="00B34E94">
      <w:pPr>
        <w:pStyle w:val="ListParagraph"/>
        <w:numPr>
          <w:ilvl w:val="1"/>
          <w:numId w:val="34"/>
        </w:numPr>
      </w:pPr>
      <w:r w:rsidRPr="00EA2EC6">
        <w:t xml:space="preserve">inappropriate body language </w:t>
      </w:r>
    </w:p>
    <w:p w:rsidR="00EA2EC6" w:rsidRPr="00EA2EC6" w:rsidRDefault="00EA2EC6" w:rsidP="00B34E94">
      <w:pPr>
        <w:pStyle w:val="ListParagraph"/>
        <w:numPr>
          <w:ilvl w:val="1"/>
          <w:numId w:val="34"/>
        </w:numPr>
      </w:pPr>
      <w:r w:rsidRPr="00EA2EC6">
        <w:t xml:space="preserve">sexually explicit remarks or innuendoes </w:t>
      </w:r>
    </w:p>
    <w:p w:rsidR="00EA2EC6" w:rsidRPr="00EA2EC6" w:rsidRDefault="00EA2EC6" w:rsidP="00B34E94">
      <w:pPr>
        <w:pStyle w:val="ListParagraph"/>
        <w:numPr>
          <w:ilvl w:val="1"/>
          <w:numId w:val="34"/>
        </w:numPr>
      </w:pPr>
      <w:r w:rsidRPr="00EA2EC6">
        <w:t xml:space="preserve">unwanted sexual advances and touching </w:t>
      </w:r>
    </w:p>
    <w:p w:rsidR="00EA2EC6" w:rsidRPr="00EA2EC6" w:rsidRDefault="00EA2EC6" w:rsidP="00B34E94">
      <w:pPr>
        <w:pStyle w:val="ListParagraph"/>
        <w:numPr>
          <w:ilvl w:val="0"/>
          <w:numId w:val="34"/>
        </w:numPr>
      </w:pPr>
      <w:r w:rsidRPr="00EA2EC6">
        <w:lastRenderedPageBreak/>
        <w:t xml:space="preserve">offensive comments or body language, including insults, jokes or gestures and malicious rumours </w:t>
      </w:r>
    </w:p>
    <w:p w:rsidR="00EA2EC6" w:rsidRPr="00EA2EC6" w:rsidRDefault="00EA2EC6" w:rsidP="00B34E94">
      <w:pPr>
        <w:pStyle w:val="ListParagraph"/>
        <w:numPr>
          <w:ilvl w:val="0"/>
          <w:numId w:val="34"/>
        </w:numPr>
      </w:pPr>
      <w:r w:rsidRPr="00EA2EC6">
        <w:t xml:space="preserve">open hostility, verbal or physical threats </w:t>
      </w:r>
    </w:p>
    <w:p w:rsidR="00EA2EC6" w:rsidRPr="00EA2EC6" w:rsidRDefault="00EA2EC6" w:rsidP="00B34E94">
      <w:pPr>
        <w:pStyle w:val="ListParagraph"/>
        <w:numPr>
          <w:ilvl w:val="0"/>
          <w:numId w:val="34"/>
        </w:numPr>
      </w:pPr>
      <w:r w:rsidRPr="00EA2EC6">
        <w:t xml:space="preserve">insulting, abusive, embarrassing or patronising behaviour or comments, humiliating, intimidating, and/or demeaning criticism </w:t>
      </w:r>
    </w:p>
    <w:p w:rsidR="00EA2EC6" w:rsidRPr="00EA2EC6" w:rsidRDefault="00EA2EC6" w:rsidP="00B34E94">
      <w:pPr>
        <w:pStyle w:val="ListParagraph"/>
        <w:numPr>
          <w:ilvl w:val="0"/>
          <w:numId w:val="34"/>
        </w:numPr>
      </w:pPr>
      <w:r w:rsidRPr="00EA2EC6">
        <w:t xml:space="preserve">persistently shouting at, insulting, threatening, disparaging or intimidating an individual </w:t>
      </w:r>
    </w:p>
    <w:p w:rsidR="00EA2EC6" w:rsidRPr="00EA2EC6" w:rsidRDefault="00EA2EC6" w:rsidP="00B34E94">
      <w:pPr>
        <w:pStyle w:val="ListParagraph"/>
        <w:numPr>
          <w:ilvl w:val="0"/>
          <w:numId w:val="34"/>
        </w:numPr>
      </w:pPr>
      <w:r w:rsidRPr="00EA2EC6">
        <w:t xml:space="preserve">constantly criticising an individual without providing constructive support to address any performance concerns </w:t>
      </w:r>
    </w:p>
    <w:p w:rsidR="00EA2EC6" w:rsidRPr="00EA2EC6" w:rsidRDefault="00EA2EC6" w:rsidP="00B34E94">
      <w:pPr>
        <w:pStyle w:val="ListParagraph"/>
        <w:numPr>
          <w:ilvl w:val="0"/>
          <w:numId w:val="34"/>
        </w:numPr>
      </w:pPr>
      <w:r w:rsidRPr="00EA2EC6">
        <w:t xml:space="preserve">persistently overloading an individual with work that s/he cannot reasonably be expected to complete </w:t>
      </w:r>
    </w:p>
    <w:p w:rsidR="00EA2EC6" w:rsidRPr="00EA2EC6" w:rsidRDefault="00EA2EC6" w:rsidP="00B34E94">
      <w:pPr>
        <w:pStyle w:val="ListParagraph"/>
        <w:numPr>
          <w:ilvl w:val="0"/>
          <w:numId w:val="34"/>
        </w:numPr>
      </w:pPr>
      <w:r w:rsidRPr="00EA2EC6">
        <w:t xml:space="preserve">posting offensive comments on electronic media, including using mobile communication devices </w:t>
      </w:r>
    </w:p>
    <w:p w:rsidR="00EA2EC6" w:rsidRPr="00EA2EC6" w:rsidRDefault="00EA2EC6" w:rsidP="00B34E94">
      <w:pPr>
        <w:pStyle w:val="ListParagraph"/>
        <w:numPr>
          <w:ilvl w:val="0"/>
          <w:numId w:val="34"/>
        </w:numPr>
      </w:pPr>
      <w:r w:rsidRPr="00EA2EC6">
        <w:t xml:space="preserve">threatening to disclose, or disclosing, a person’s sexuality or disability to others without their permission </w:t>
      </w:r>
    </w:p>
    <w:p w:rsidR="00EA2EC6" w:rsidRPr="00EA2EC6" w:rsidRDefault="00EA2EC6" w:rsidP="00B34E94">
      <w:pPr>
        <w:pStyle w:val="ListParagraph"/>
        <w:numPr>
          <w:ilvl w:val="0"/>
          <w:numId w:val="34"/>
        </w:numPr>
      </w:pPr>
      <w:r w:rsidRPr="00EA2EC6">
        <w:t xml:space="preserve">deliberately using the wrong name or pronoun in relation to a transgender person, or persistently referring to their gender identity history </w:t>
      </w:r>
    </w:p>
    <w:p w:rsidR="00EA2EC6" w:rsidRPr="00EA2EC6" w:rsidRDefault="00EA2EC6" w:rsidP="00B34E94">
      <w:pPr>
        <w:pStyle w:val="ListParagraph"/>
        <w:numPr>
          <w:ilvl w:val="0"/>
          <w:numId w:val="34"/>
        </w:numPr>
      </w:pPr>
      <w:r w:rsidRPr="00EA2EC6">
        <w:t xml:space="preserve">isolation from normal work or study place, conversations, or social events </w:t>
      </w:r>
    </w:p>
    <w:p w:rsidR="00EA2EC6" w:rsidRPr="00EA2EC6" w:rsidRDefault="00EA2EC6" w:rsidP="00B34E94">
      <w:pPr>
        <w:pStyle w:val="ListParagraph"/>
        <w:numPr>
          <w:ilvl w:val="0"/>
          <w:numId w:val="34"/>
        </w:numPr>
      </w:pPr>
      <w:r w:rsidRPr="00EA2EC6">
        <w:t xml:space="preserve">publishing, circulating or displaying pornographic, racist, homophobic, sexually </w:t>
      </w:r>
    </w:p>
    <w:p w:rsidR="00EA2EC6" w:rsidRPr="00EA2EC6" w:rsidRDefault="00EA2EC6" w:rsidP="00B34E94">
      <w:pPr>
        <w:pStyle w:val="ListParagraph"/>
        <w:numPr>
          <w:ilvl w:val="0"/>
          <w:numId w:val="34"/>
        </w:numPr>
      </w:pPr>
      <w:proofErr w:type="gramStart"/>
      <w:r w:rsidRPr="00EA2EC6">
        <w:t>suggestive</w:t>
      </w:r>
      <w:proofErr w:type="gramEnd"/>
      <w:r w:rsidRPr="00EA2EC6">
        <w:t xml:space="preserve"> or otherwise offensive pictures or other materials. </w:t>
      </w:r>
    </w:p>
    <w:p w:rsidR="00EA2EC6" w:rsidRPr="00EA2EC6" w:rsidRDefault="00EA2EC6" w:rsidP="00EA2EC6">
      <w:r w:rsidRPr="00EA2EC6">
        <w:t xml:space="preserve">Stalking may also be a form of harassment and may be characterised by any of the following repeated and unwanted behaviours: </w:t>
      </w:r>
    </w:p>
    <w:p w:rsidR="002A5498" w:rsidRDefault="002A5498" w:rsidP="002A5498">
      <w:pPr>
        <w:pStyle w:val="ListParagraph"/>
        <w:numPr>
          <w:ilvl w:val="0"/>
          <w:numId w:val="35"/>
        </w:numPr>
      </w:pPr>
      <w:r>
        <w:t>Following a person;</w:t>
      </w:r>
    </w:p>
    <w:p w:rsidR="002A5498" w:rsidRDefault="00EA2EC6" w:rsidP="002A5498">
      <w:pPr>
        <w:pStyle w:val="ListParagraph"/>
        <w:numPr>
          <w:ilvl w:val="0"/>
          <w:numId w:val="35"/>
        </w:numPr>
      </w:pPr>
      <w:r w:rsidRPr="00EA2EC6">
        <w:t xml:space="preserve">Contacting, or attempting to contact, a person by any means; </w:t>
      </w:r>
    </w:p>
    <w:p w:rsidR="002A5498" w:rsidRDefault="00EA2EC6" w:rsidP="002A5498">
      <w:pPr>
        <w:pStyle w:val="ListParagraph"/>
        <w:numPr>
          <w:ilvl w:val="0"/>
          <w:numId w:val="35"/>
        </w:numPr>
      </w:pPr>
      <w:r w:rsidRPr="00EA2EC6">
        <w:t>Publishing an</w:t>
      </w:r>
      <w:r w:rsidR="002A5498">
        <w:t>y statement or other material –</w:t>
      </w:r>
    </w:p>
    <w:p w:rsidR="002A5498" w:rsidRDefault="00EA2EC6" w:rsidP="002A5498">
      <w:pPr>
        <w:pStyle w:val="ListParagraph"/>
        <w:numPr>
          <w:ilvl w:val="1"/>
          <w:numId w:val="35"/>
        </w:numPr>
      </w:pPr>
      <w:r w:rsidRPr="00EA2EC6">
        <w:t xml:space="preserve">Relating or purporting to relate to a person, or </w:t>
      </w:r>
    </w:p>
    <w:p w:rsidR="00EA2EC6" w:rsidRPr="00EA2EC6" w:rsidRDefault="00EA2EC6" w:rsidP="002A5498">
      <w:pPr>
        <w:pStyle w:val="ListParagraph"/>
        <w:numPr>
          <w:ilvl w:val="1"/>
          <w:numId w:val="35"/>
        </w:numPr>
      </w:pPr>
      <w:r w:rsidRPr="00EA2EC6">
        <w:t xml:space="preserve">Purporting to originate from a person; </w:t>
      </w:r>
    </w:p>
    <w:p w:rsidR="00EA2EC6" w:rsidRPr="00EA2EC6" w:rsidRDefault="00EA2EC6" w:rsidP="002A5498">
      <w:pPr>
        <w:pStyle w:val="ListParagraph"/>
        <w:numPr>
          <w:ilvl w:val="0"/>
          <w:numId w:val="35"/>
        </w:numPr>
      </w:pPr>
      <w:r w:rsidRPr="00EA2EC6">
        <w:t xml:space="preserve">Monitoring the use by a person of the internet, email or any other form of electronic communication; </w:t>
      </w:r>
    </w:p>
    <w:p w:rsidR="00EA2EC6" w:rsidRPr="00EA2EC6" w:rsidRDefault="00EA2EC6" w:rsidP="002A5498">
      <w:pPr>
        <w:pStyle w:val="ListParagraph"/>
        <w:numPr>
          <w:ilvl w:val="0"/>
          <w:numId w:val="35"/>
        </w:numPr>
      </w:pPr>
      <w:r w:rsidRPr="00EA2EC6">
        <w:t>Loitering in any place (whether public or private);</w:t>
      </w:r>
      <w:r w:rsidRPr="00EA2EC6">
        <w:br/>
        <w:t>Interfering with any property in the possession of a person;</w:t>
      </w:r>
      <w:r w:rsidRPr="00EA2EC6">
        <w:br/>
        <w:t xml:space="preserve">Watching or spying on a person including through the use of CCTV or electronic </w:t>
      </w:r>
    </w:p>
    <w:p w:rsidR="00EA2EC6" w:rsidRPr="00EA2EC6" w:rsidRDefault="00EA2EC6" w:rsidP="002A5498">
      <w:pPr>
        <w:pStyle w:val="ListParagraph"/>
        <w:numPr>
          <w:ilvl w:val="0"/>
          <w:numId w:val="35"/>
        </w:numPr>
      </w:pPr>
      <w:proofErr w:type="gramStart"/>
      <w:r w:rsidRPr="00EA2EC6">
        <w:t>surveillance</w:t>
      </w:r>
      <w:proofErr w:type="gramEnd"/>
      <w:r w:rsidRPr="00EA2EC6">
        <w:t xml:space="preserve">. </w:t>
      </w:r>
    </w:p>
    <w:p w:rsidR="0094564D" w:rsidRDefault="00F03255" w:rsidP="009F207D">
      <w:pPr>
        <w:pStyle w:val="Heading2"/>
      </w:pPr>
      <w:r>
        <w:t>P</w:t>
      </w:r>
      <w:r w:rsidR="00EA2EC6">
        <w:t>rocedure</w:t>
      </w:r>
    </w:p>
    <w:p w:rsidR="00D42641" w:rsidRPr="00D42641" w:rsidRDefault="00D42641" w:rsidP="00D42641">
      <w:r>
        <w:t xml:space="preserve">Somerville uses the University’s procedure wherever that applies.  This procedure applies </w:t>
      </w:r>
      <w:r w:rsidR="00D35D78">
        <w:t>to Somerville students</w:t>
      </w:r>
      <w:r>
        <w:t>.</w:t>
      </w:r>
      <w:r w:rsidR="00D35D78">
        <w:t xml:space="preserve">  College-only </w:t>
      </w:r>
      <w:proofErr w:type="gramStart"/>
      <w:r w:rsidR="00D35D78">
        <w:t>staff are</w:t>
      </w:r>
      <w:proofErr w:type="gramEnd"/>
      <w:r w:rsidR="00D35D78">
        <w:t xml:space="preserve"> subject to the staff harassment procedures set out in the staff handbook.  The policy and definitions of harassment are the same as the University’s in all cases.</w:t>
      </w:r>
    </w:p>
    <w:p w:rsidR="00D35D78" w:rsidRDefault="00D35D78" w:rsidP="00260BF3">
      <w:pPr>
        <w:spacing w:line="240" w:lineRule="auto"/>
      </w:pPr>
      <w:r>
        <w:t>Regardless of the situation in respect of the College harassment procedure, it is important to emphasise that anyone who feels they have been the victim of a criminal offence can contact law enforcement at any stage.</w:t>
      </w:r>
    </w:p>
    <w:p w:rsidR="00260BF3" w:rsidRDefault="00F03255" w:rsidP="00260BF3">
      <w:pPr>
        <w:spacing w:line="240" w:lineRule="auto"/>
      </w:pPr>
      <w:r w:rsidRPr="00260BF3">
        <w:t>A Member of the College or member of staff who wishes to complain of</w:t>
      </w:r>
      <w:r>
        <w:t xml:space="preserve"> </w:t>
      </w:r>
      <w:r w:rsidRPr="00260BF3">
        <w:t>harassment should consult a member of the College’s Advisory Committee on</w:t>
      </w:r>
      <w:r>
        <w:t xml:space="preserve"> </w:t>
      </w:r>
      <w:r w:rsidRPr="00260BF3">
        <w:t>Harassment, or a member of the University’s Advisory Panel on Harassment.</w:t>
      </w:r>
      <w:r>
        <w:t xml:space="preserve">  </w:t>
      </w:r>
      <w:r w:rsidRPr="00260BF3">
        <w:t>The College’s Advisory Committee consists of six members: two persons, not</w:t>
      </w:r>
      <w:r>
        <w:t xml:space="preserve"> </w:t>
      </w:r>
      <w:r w:rsidRPr="00260BF3">
        <w:t>being the Principal or the Dean, elected by Governing Body (one male, one</w:t>
      </w:r>
      <w:r>
        <w:t xml:space="preserve"> </w:t>
      </w:r>
      <w:r w:rsidRPr="00260BF3">
        <w:t>female, at least one being a member of Governing Body); two members (one</w:t>
      </w:r>
      <w:r>
        <w:t xml:space="preserve"> </w:t>
      </w:r>
      <w:r w:rsidRPr="00260BF3">
        <w:t>male, one female) of the Middle Common Room Committee; and two members</w:t>
      </w:r>
      <w:r>
        <w:t xml:space="preserve"> </w:t>
      </w:r>
      <w:r w:rsidRPr="00260BF3">
        <w:t>(one male, one female) of the Junior Common Room Committee. Members of</w:t>
      </w:r>
      <w:r>
        <w:t xml:space="preserve"> </w:t>
      </w:r>
      <w:r w:rsidRPr="00260BF3">
        <w:t>the College may consult any member of the College’s Advisory Committee; a</w:t>
      </w:r>
      <w:r>
        <w:t xml:space="preserve"> </w:t>
      </w:r>
      <w:r w:rsidRPr="00260BF3">
        <w:t>member of staff may consult a member elected by Governing Body.</w:t>
      </w:r>
      <w:r>
        <w:t xml:space="preserve">  </w:t>
      </w:r>
    </w:p>
    <w:p w:rsidR="00260BF3" w:rsidRPr="00260BF3" w:rsidRDefault="00F03255" w:rsidP="00260BF3">
      <w:pPr>
        <w:spacing w:line="240" w:lineRule="auto"/>
      </w:pPr>
      <w:r w:rsidRPr="00260BF3">
        <w:t>It is essential that all those involved in a complaints procedure (including</w:t>
      </w:r>
      <w:r>
        <w:t xml:space="preserve"> </w:t>
      </w:r>
      <w:r w:rsidRPr="00260BF3">
        <w:t>complainants) observe the strictest confidentiality consistent with operating</w:t>
      </w:r>
      <w:r>
        <w:t xml:space="preserve"> </w:t>
      </w:r>
      <w:r w:rsidRPr="00260BF3">
        <w:t>that procedure; an accusation of harassment is potentially defamatory</w:t>
      </w:r>
      <w:r w:rsidRPr="00DF4F61">
        <w:t>.</w:t>
      </w:r>
      <w:r w:rsidR="003D3AB0" w:rsidRPr="00DF4F61">
        <w:t xml:space="preserve">  Welfare information is only shared in accordance with the College’s policy on the sharing of welfare information, which means that information could be passed on if a student is in serious danger or constitutes a serious danger to others.</w:t>
      </w:r>
    </w:p>
    <w:p w:rsidR="00260BF3" w:rsidRPr="00260BF3" w:rsidRDefault="00F03255" w:rsidP="00260BF3">
      <w:pPr>
        <w:spacing w:line="240" w:lineRule="auto"/>
      </w:pPr>
      <w:r w:rsidRPr="00260BF3">
        <w:t>Complaints about harassment will be responded to promptly. The College</w:t>
      </w:r>
      <w:r>
        <w:t xml:space="preserve"> </w:t>
      </w:r>
      <w:r w:rsidRPr="00260BF3">
        <w:t>hopes that most allegations of harassment can be dealt with informally, to the</w:t>
      </w:r>
      <w:r>
        <w:t xml:space="preserve"> </w:t>
      </w:r>
      <w:r w:rsidRPr="00260BF3">
        <w:t>satisfaction of the complainants.</w:t>
      </w:r>
      <w:r w:rsidR="002A5498">
        <w:t xml:space="preserve">  </w:t>
      </w:r>
      <w:r w:rsidRPr="00260BF3">
        <w:t>To this end, an Adviser who has been</w:t>
      </w:r>
      <w:r>
        <w:t xml:space="preserve"> </w:t>
      </w:r>
      <w:r w:rsidRPr="00260BF3">
        <w:t>consulted will attempt to help the complainant to clarify the nature of his or her</w:t>
      </w:r>
      <w:r>
        <w:t xml:space="preserve"> </w:t>
      </w:r>
      <w:r w:rsidRPr="00260BF3">
        <w:t xml:space="preserve">complaint, and </w:t>
      </w:r>
      <w:r w:rsidR="00B0662A">
        <w:t xml:space="preserve">will usually </w:t>
      </w:r>
      <w:r w:rsidRPr="00260BF3">
        <w:t>use his or her good offices where appropriate to try to resolve</w:t>
      </w:r>
      <w:r>
        <w:t xml:space="preserve"> </w:t>
      </w:r>
      <w:r w:rsidRPr="00260BF3">
        <w:t>the matter by informal consultation.</w:t>
      </w:r>
      <w:r w:rsidR="00B0662A" w:rsidRPr="00B0662A">
        <w:t xml:space="preserve"> </w:t>
      </w:r>
      <w:r w:rsidR="00B0662A">
        <w:t>There is, however, no requirement to pursue an informal resolution and there will be situations where it would be inappropriate to even attempt an informal resolution.</w:t>
      </w:r>
      <w:r w:rsidR="00B0662A" w:rsidRPr="00260BF3">
        <w:t xml:space="preserve"> </w:t>
      </w:r>
      <w:r w:rsidR="00B0662A">
        <w:t xml:space="preserve"> </w:t>
      </w:r>
    </w:p>
    <w:p w:rsidR="00260BF3" w:rsidRDefault="00F03255" w:rsidP="00260BF3">
      <w:pPr>
        <w:spacing w:line="240" w:lineRule="auto"/>
      </w:pPr>
      <w:r w:rsidRPr="00260BF3">
        <w:t>Where in the opinion of the member of the Advisory Committee it is not</w:t>
      </w:r>
      <w:r>
        <w:t xml:space="preserve"> </w:t>
      </w:r>
      <w:r w:rsidRPr="00260BF3">
        <w:t>appropriate or possible to resolve the matter informally, either because of the</w:t>
      </w:r>
      <w:r>
        <w:t xml:space="preserve"> </w:t>
      </w:r>
      <w:r w:rsidRPr="00260BF3">
        <w:t>seriousness of the allegation or because the complaint is made against an</w:t>
      </w:r>
      <w:r>
        <w:t xml:space="preserve"> </w:t>
      </w:r>
      <w:r w:rsidRPr="00260BF3">
        <w:t>employee or member of the College other than a Student Member, the member</w:t>
      </w:r>
      <w:r>
        <w:t xml:space="preserve"> </w:t>
      </w:r>
      <w:r w:rsidRPr="00260BF3">
        <w:t>of the Committee will refer the matter to the Principal or the Dean as</w:t>
      </w:r>
      <w:r>
        <w:t xml:space="preserve"> </w:t>
      </w:r>
      <w:r w:rsidRPr="00260BF3">
        <w:t>appropriate. A complaint involving any employee or member of the College</w:t>
      </w:r>
      <w:r>
        <w:t xml:space="preserve"> </w:t>
      </w:r>
      <w:r w:rsidRPr="00260BF3">
        <w:t>other than a Student Member will in every case be referred to the Principal. A</w:t>
      </w:r>
      <w:r>
        <w:t xml:space="preserve"> </w:t>
      </w:r>
      <w:r w:rsidRPr="00260BF3">
        <w:t>complaint involving a Student Member of the College may be referred to the</w:t>
      </w:r>
      <w:r>
        <w:t xml:space="preserve"> </w:t>
      </w:r>
      <w:r w:rsidRPr="00260BF3">
        <w:t>Principal or the Dean. In either case the Principal or the Dean as appropriate</w:t>
      </w:r>
      <w:r>
        <w:t xml:space="preserve"> </w:t>
      </w:r>
      <w:r w:rsidRPr="00260BF3">
        <w:t>may attempt to resolve the matter informally or may instigate the relevant</w:t>
      </w:r>
      <w:r>
        <w:t xml:space="preserve"> </w:t>
      </w:r>
      <w:r w:rsidRPr="00260BF3">
        <w:t>disciplinary procedure. Notwithstanding advice to the contrary, it is always</w:t>
      </w:r>
      <w:r>
        <w:t xml:space="preserve"> </w:t>
      </w:r>
      <w:r w:rsidRPr="00260BF3">
        <w:t>open to any Student Member or member of staff to take a complaint directly to</w:t>
      </w:r>
      <w:r>
        <w:t xml:space="preserve"> </w:t>
      </w:r>
      <w:r w:rsidRPr="00260BF3">
        <w:t>the Principal or the Dean.</w:t>
      </w:r>
    </w:p>
    <w:p w:rsidR="00881AAE" w:rsidRDefault="00881AAE" w:rsidP="00260BF3">
      <w:pPr>
        <w:spacing w:line="240" w:lineRule="auto"/>
      </w:pPr>
      <w:r>
        <w:t xml:space="preserve">A student who is subject to a formal complaint under this procedure will usually be required to avoid all direct contact with the complainant.  In some cases, this may require restrictions on movement.  For instances, it would be reasonable to require the subject of a complaint to avoid the immediate neighbourhood of the complainant’s residence.  As far as possible, while a complaint is still being </w:t>
      </w:r>
      <w:r w:rsidR="00586257">
        <w:t>consider</w:t>
      </w:r>
      <w:r>
        <w:t>ed, restrictions should be the minimum necessary to provide reassurance to the complainant while not unduly restricting the movement of the alleged harasser.</w:t>
      </w:r>
      <w:r w:rsidR="00586257">
        <w:t xml:space="preserve">  Restrictions on the alleged harasser while a complaint is being resolved should be seen as precautionary and not a presumption of guilt.</w:t>
      </w:r>
    </w:p>
    <w:p w:rsidR="00260BF3" w:rsidRPr="00260BF3" w:rsidRDefault="00F03255" w:rsidP="00260BF3">
      <w:pPr>
        <w:spacing w:line="240" w:lineRule="auto"/>
      </w:pPr>
      <w:r>
        <w:t>Where a complaint involves members of the University outside of the College, the University’s procedure should be used</w:t>
      </w:r>
      <w:r w:rsidRPr="00260BF3">
        <w:t>.</w:t>
      </w:r>
      <w:r>
        <w:t xml:space="preserve">  Somerville students will still be able to consult </w:t>
      </w:r>
      <w:r w:rsidR="00EA2EC6">
        <w:t>harassment contacts within the College for advice and guidance.</w:t>
      </w:r>
    </w:p>
    <w:p w:rsidR="00260BF3" w:rsidRDefault="00F03255" w:rsidP="00260BF3">
      <w:pPr>
        <w:spacing w:line="240" w:lineRule="auto"/>
      </w:pPr>
      <w:r w:rsidRPr="00260BF3">
        <w:t>At the end of each academic year the members of the Committee shall jointly</w:t>
      </w:r>
      <w:r>
        <w:t xml:space="preserve"> </w:t>
      </w:r>
      <w:r w:rsidRPr="00260BF3">
        <w:t>compile an abstract summarising the complaints made in the course of the year.</w:t>
      </w:r>
      <w:r>
        <w:t xml:space="preserve">  </w:t>
      </w:r>
      <w:r w:rsidRPr="00260BF3">
        <w:t>The abstract shall be submitted to the Principal.</w:t>
      </w:r>
    </w:p>
    <w:p w:rsidR="00DF4F61" w:rsidRDefault="00DF4F61" w:rsidP="00260BF3">
      <w:pPr>
        <w:spacing w:line="240" w:lineRule="auto"/>
      </w:pPr>
    </w:p>
    <w:p w:rsidR="00DF4F61" w:rsidRDefault="00DF4F61" w:rsidP="00260BF3">
      <w:pPr>
        <w:spacing w:line="240" w:lineRule="auto"/>
      </w:pPr>
    </w:p>
    <w:p w:rsidR="00DF4F61" w:rsidRPr="00260BF3" w:rsidRDefault="00DF4F61" w:rsidP="00260BF3">
      <w:pPr>
        <w:spacing w:line="240" w:lineRule="auto"/>
      </w:pPr>
      <w:bookmarkStart w:id="0" w:name="_GoBack"/>
      <w:bookmarkEnd w:id="0"/>
    </w:p>
    <w:p w:rsidR="00AE5467" w:rsidRDefault="00DF4F61" w:rsidP="00AE5467">
      <w:r>
        <w:tab/>
      </w:r>
      <w:r>
        <w:tab/>
      </w:r>
      <w:r>
        <w:tab/>
      </w:r>
      <w:r>
        <w:tab/>
      </w:r>
      <w:r>
        <w:tab/>
      </w:r>
      <w:r>
        <w:tab/>
      </w:r>
      <w:r>
        <w:tab/>
      </w:r>
      <w:r>
        <w:tab/>
      </w:r>
      <w:r>
        <w:tab/>
      </w:r>
      <w:r>
        <w:tab/>
      </w:r>
      <w:r>
        <w:tab/>
        <w:t>June 2015</w:t>
      </w:r>
    </w:p>
    <w:sectPr w:rsidR="00AE5467" w:rsidSect="00510C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C6" w:rsidRDefault="00EA2EC6" w:rsidP="00EA2EC6">
      <w:pPr>
        <w:spacing w:after="0" w:line="240" w:lineRule="auto"/>
      </w:pPr>
      <w:r>
        <w:separator/>
      </w:r>
    </w:p>
  </w:endnote>
  <w:endnote w:type="continuationSeparator" w:id="0">
    <w:p w:rsidR="00EA2EC6" w:rsidRDefault="00EA2EC6" w:rsidP="00EA2EC6">
      <w:pPr>
        <w:spacing w:after="0" w:line="240" w:lineRule="auto"/>
      </w:pPr>
      <w:r>
        <w:continuationSeparator/>
      </w:r>
    </w:p>
  </w:endnote>
  <w:endnote w:id="1">
    <w:p w:rsidR="00EA2EC6" w:rsidRDefault="00EA2EC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C6" w:rsidRDefault="00EA2EC6" w:rsidP="00EA2EC6">
      <w:pPr>
        <w:spacing w:after="0" w:line="240" w:lineRule="auto"/>
      </w:pPr>
      <w:r>
        <w:separator/>
      </w:r>
    </w:p>
  </w:footnote>
  <w:footnote w:type="continuationSeparator" w:id="0">
    <w:p w:rsidR="00EA2EC6" w:rsidRDefault="00EA2EC6" w:rsidP="00EA2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876"/>
    <w:multiLevelType w:val="multilevel"/>
    <w:tmpl w:val="E334C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D1CD2"/>
    <w:multiLevelType w:val="multilevel"/>
    <w:tmpl w:val="CE96E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61E6C"/>
    <w:multiLevelType w:val="hybridMultilevel"/>
    <w:tmpl w:val="2B5A9DA0"/>
    <w:lvl w:ilvl="0" w:tplc="99ACF314">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CA01180"/>
    <w:multiLevelType w:val="multilevel"/>
    <w:tmpl w:val="4392B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41AA3"/>
    <w:multiLevelType w:val="multilevel"/>
    <w:tmpl w:val="064027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658AD"/>
    <w:multiLevelType w:val="multilevel"/>
    <w:tmpl w:val="68A284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C422B"/>
    <w:multiLevelType w:val="multilevel"/>
    <w:tmpl w:val="602AAF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B42FD"/>
    <w:multiLevelType w:val="multilevel"/>
    <w:tmpl w:val="4022E0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B9319BD"/>
    <w:multiLevelType w:val="hybridMultilevel"/>
    <w:tmpl w:val="082E089A"/>
    <w:lvl w:ilvl="0" w:tplc="99ACF314">
      <w:numFmt w:val="bullet"/>
      <w:lvlText w:val=""/>
      <w:lvlJc w:val="left"/>
      <w:pPr>
        <w:ind w:left="1080" w:hanging="360"/>
      </w:pPr>
      <w:rPr>
        <w:rFonts w:ascii="Symbol" w:eastAsiaTheme="minorHAnsi" w:hAnsi="Symbol" w:cstheme="minorBidi" w:hint="default"/>
      </w:rPr>
    </w:lvl>
    <w:lvl w:ilvl="1" w:tplc="767CEB2C">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8B7676"/>
    <w:multiLevelType w:val="multilevel"/>
    <w:tmpl w:val="A300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E90C6C"/>
    <w:multiLevelType w:val="multilevel"/>
    <w:tmpl w:val="7F0EDAFE"/>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F14D0C"/>
    <w:multiLevelType w:val="multilevel"/>
    <w:tmpl w:val="2C5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000A2D"/>
    <w:multiLevelType w:val="multilevel"/>
    <w:tmpl w:val="FF10CD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FA4569"/>
    <w:multiLevelType w:val="hybridMultilevel"/>
    <w:tmpl w:val="9D9835B0"/>
    <w:lvl w:ilvl="0" w:tplc="99ACF314">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290870"/>
    <w:multiLevelType w:val="multilevel"/>
    <w:tmpl w:val="A844D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BD3078"/>
    <w:multiLevelType w:val="multilevel"/>
    <w:tmpl w:val="614298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C0A30"/>
    <w:multiLevelType w:val="multilevel"/>
    <w:tmpl w:val="05A2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BB66F9"/>
    <w:multiLevelType w:val="multilevel"/>
    <w:tmpl w:val="40CE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14E99"/>
    <w:multiLevelType w:val="multilevel"/>
    <w:tmpl w:val="10EEC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3D0E03"/>
    <w:multiLevelType w:val="hybridMultilevel"/>
    <w:tmpl w:val="E3360FCE"/>
    <w:lvl w:ilvl="0" w:tplc="99ACF31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75F46B3"/>
    <w:multiLevelType w:val="multilevel"/>
    <w:tmpl w:val="F168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151867"/>
    <w:multiLevelType w:val="multilevel"/>
    <w:tmpl w:val="C47691B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EC1EA1"/>
    <w:multiLevelType w:val="multilevel"/>
    <w:tmpl w:val="8F10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08575B"/>
    <w:multiLevelType w:val="multilevel"/>
    <w:tmpl w:val="2580F9B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F25ADA"/>
    <w:multiLevelType w:val="multilevel"/>
    <w:tmpl w:val="61A6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FF4801"/>
    <w:multiLevelType w:val="multilevel"/>
    <w:tmpl w:val="3736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F35D8E"/>
    <w:multiLevelType w:val="multilevel"/>
    <w:tmpl w:val="CC4649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001858"/>
    <w:multiLevelType w:val="hybridMultilevel"/>
    <w:tmpl w:val="25A0DA06"/>
    <w:lvl w:ilvl="0" w:tplc="99ACF31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737FB3"/>
    <w:multiLevelType w:val="hybridMultilevel"/>
    <w:tmpl w:val="8C169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6831B91"/>
    <w:multiLevelType w:val="multilevel"/>
    <w:tmpl w:val="89E21C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C158C8"/>
    <w:multiLevelType w:val="multilevel"/>
    <w:tmpl w:val="76BA249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191817"/>
    <w:multiLevelType w:val="multilevel"/>
    <w:tmpl w:val="D6AE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D069C1"/>
    <w:multiLevelType w:val="multilevel"/>
    <w:tmpl w:val="E16C89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0416FC"/>
    <w:multiLevelType w:val="multilevel"/>
    <w:tmpl w:val="F36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720615"/>
    <w:multiLevelType w:val="multilevel"/>
    <w:tmpl w:val="FBAC7B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516E14"/>
    <w:multiLevelType w:val="multilevel"/>
    <w:tmpl w:val="A1A6E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9710ED"/>
    <w:multiLevelType w:val="multilevel"/>
    <w:tmpl w:val="F07E97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D718B3"/>
    <w:multiLevelType w:val="multilevel"/>
    <w:tmpl w:val="A05E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5919B9"/>
    <w:multiLevelType w:val="multilevel"/>
    <w:tmpl w:val="E5AE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A5197F"/>
    <w:multiLevelType w:val="multilevel"/>
    <w:tmpl w:val="B466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441D1D"/>
    <w:multiLevelType w:val="multilevel"/>
    <w:tmpl w:val="0D2E05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B2058B"/>
    <w:multiLevelType w:val="multilevel"/>
    <w:tmpl w:val="84844E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9"/>
  </w:num>
  <w:num w:numId="3">
    <w:abstractNumId w:val="12"/>
  </w:num>
  <w:num w:numId="4">
    <w:abstractNumId w:val="7"/>
  </w:num>
  <w:num w:numId="5">
    <w:abstractNumId w:val="11"/>
  </w:num>
  <w:num w:numId="6">
    <w:abstractNumId w:val="29"/>
  </w:num>
  <w:num w:numId="7">
    <w:abstractNumId w:val="24"/>
  </w:num>
  <w:num w:numId="8">
    <w:abstractNumId w:val="5"/>
  </w:num>
  <w:num w:numId="9">
    <w:abstractNumId w:val="33"/>
  </w:num>
  <w:num w:numId="10">
    <w:abstractNumId w:val="4"/>
  </w:num>
  <w:num w:numId="11">
    <w:abstractNumId w:val="34"/>
  </w:num>
  <w:num w:numId="12">
    <w:abstractNumId w:val="23"/>
  </w:num>
  <w:num w:numId="13">
    <w:abstractNumId w:val="1"/>
  </w:num>
  <w:num w:numId="14">
    <w:abstractNumId w:val="14"/>
  </w:num>
  <w:num w:numId="15">
    <w:abstractNumId w:val="10"/>
  </w:num>
  <w:num w:numId="16">
    <w:abstractNumId w:val="15"/>
  </w:num>
  <w:num w:numId="17">
    <w:abstractNumId w:val="37"/>
  </w:num>
  <w:num w:numId="18">
    <w:abstractNumId w:val="21"/>
  </w:num>
  <w:num w:numId="19">
    <w:abstractNumId w:val="30"/>
  </w:num>
  <w:num w:numId="20">
    <w:abstractNumId w:val="26"/>
  </w:num>
  <w:num w:numId="21">
    <w:abstractNumId w:val="36"/>
  </w:num>
  <w:num w:numId="22">
    <w:abstractNumId w:val="35"/>
  </w:num>
  <w:num w:numId="23">
    <w:abstractNumId w:val="38"/>
  </w:num>
  <w:num w:numId="24">
    <w:abstractNumId w:val="3"/>
  </w:num>
  <w:num w:numId="25">
    <w:abstractNumId w:val="6"/>
  </w:num>
  <w:num w:numId="26">
    <w:abstractNumId w:val="9"/>
  </w:num>
  <w:num w:numId="27">
    <w:abstractNumId w:val="0"/>
  </w:num>
  <w:num w:numId="28">
    <w:abstractNumId w:val="41"/>
  </w:num>
  <w:num w:numId="29">
    <w:abstractNumId w:val="40"/>
  </w:num>
  <w:num w:numId="30">
    <w:abstractNumId w:val="32"/>
  </w:num>
  <w:num w:numId="31">
    <w:abstractNumId w:val="28"/>
  </w:num>
  <w:num w:numId="32">
    <w:abstractNumId w:val="19"/>
  </w:num>
  <w:num w:numId="33">
    <w:abstractNumId w:val="2"/>
  </w:num>
  <w:num w:numId="34">
    <w:abstractNumId w:val="13"/>
  </w:num>
  <w:num w:numId="35">
    <w:abstractNumId w:val="8"/>
  </w:num>
  <w:num w:numId="36">
    <w:abstractNumId w:val="27"/>
  </w:num>
  <w:num w:numId="37">
    <w:abstractNumId w:val="31"/>
  </w:num>
  <w:num w:numId="38">
    <w:abstractNumId w:val="22"/>
  </w:num>
  <w:num w:numId="39">
    <w:abstractNumId w:val="16"/>
  </w:num>
  <w:num w:numId="40">
    <w:abstractNumId w:val="17"/>
  </w:num>
  <w:num w:numId="41">
    <w:abstractNumId w:val="2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99"/>
    <w:rsid w:val="00072A99"/>
    <w:rsid w:val="002304EC"/>
    <w:rsid w:val="002A5498"/>
    <w:rsid w:val="003D3AB0"/>
    <w:rsid w:val="00510C14"/>
    <w:rsid w:val="00586257"/>
    <w:rsid w:val="00791E2C"/>
    <w:rsid w:val="007A7F03"/>
    <w:rsid w:val="00881AAE"/>
    <w:rsid w:val="00AE5467"/>
    <w:rsid w:val="00B0662A"/>
    <w:rsid w:val="00B34E94"/>
    <w:rsid w:val="00D35D78"/>
    <w:rsid w:val="00D42641"/>
    <w:rsid w:val="00DF4F61"/>
    <w:rsid w:val="00EA1F2F"/>
    <w:rsid w:val="00EA2EC6"/>
    <w:rsid w:val="00F03255"/>
    <w:rsid w:val="00FF748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2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2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A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207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94564D"/>
    <w:pPr>
      <w:spacing w:beforeLines="1" w:afterLines="1" w:line="240" w:lineRule="auto"/>
    </w:pPr>
    <w:rPr>
      <w:rFonts w:ascii="Times" w:hAnsi="Times" w:cs="Times New Roman"/>
      <w:sz w:val="20"/>
      <w:szCs w:val="20"/>
    </w:rPr>
  </w:style>
  <w:style w:type="paragraph" w:styleId="EndnoteText">
    <w:name w:val="endnote text"/>
    <w:basedOn w:val="Normal"/>
    <w:link w:val="EndnoteTextChar"/>
    <w:uiPriority w:val="99"/>
    <w:semiHidden/>
    <w:unhideWhenUsed/>
    <w:rsid w:val="00EA2E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2EC6"/>
    <w:rPr>
      <w:sz w:val="20"/>
      <w:szCs w:val="20"/>
    </w:rPr>
  </w:style>
  <w:style w:type="character" w:styleId="EndnoteReference">
    <w:name w:val="endnote reference"/>
    <w:basedOn w:val="DefaultParagraphFont"/>
    <w:uiPriority w:val="99"/>
    <w:semiHidden/>
    <w:unhideWhenUsed/>
    <w:rsid w:val="00EA2EC6"/>
    <w:rPr>
      <w:vertAlign w:val="superscript"/>
    </w:rPr>
  </w:style>
  <w:style w:type="paragraph" w:styleId="ListParagraph">
    <w:name w:val="List Paragraph"/>
    <w:basedOn w:val="Normal"/>
    <w:uiPriority w:val="34"/>
    <w:qFormat/>
    <w:rsid w:val="00B34E94"/>
    <w:pPr>
      <w:ind w:left="720"/>
      <w:contextualSpacing/>
    </w:pPr>
  </w:style>
  <w:style w:type="character" w:styleId="Hyperlink">
    <w:name w:val="Hyperlink"/>
    <w:basedOn w:val="DefaultParagraphFont"/>
    <w:uiPriority w:val="99"/>
    <w:unhideWhenUsed/>
    <w:rsid w:val="00AE5467"/>
    <w:rPr>
      <w:color w:val="0000FF" w:themeColor="hyperlink"/>
      <w:u w:val="single"/>
    </w:rPr>
  </w:style>
  <w:style w:type="paragraph" w:styleId="Header">
    <w:name w:val="header"/>
    <w:basedOn w:val="Normal"/>
    <w:link w:val="HeaderChar"/>
    <w:uiPriority w:val="99"/>
    <w:unhideWhenUsed/>
    <w:rsid w:val="00AE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467"/>
  </w:style>
  <w:style w:type="paragraph" w:styleId="Footer">
    <w:name w:val="footer"/>
    <w:basedOn w:val="Normal"/>
    <w:link w:val="FooterChar"/>
    <w:uiPriority w:val="99"/>
    <w:unhideWhenUsed/>
    <w:rsid w:val="00AE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467"/>
  </w:style>
  <w:style w:type="paragraph" w:styleId="BalloonText">
    <w:name w:val="Balloon Text"/>
    <w:basedOn w:val="Normal"/>
    <w:link w:val="BalloonTextChar"/>
    <w:uiPriority w:val="99"/>
    <w:semiHidden/>
    <w:unhideWhenUsed/>
    <w:rsid w:val="00AE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2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2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A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207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94564D"/>
    <w:pPr>
      <w:spacing w:beforeLines="1" w:afterLines="1" w:line="240" w:lineRule="auto"/>
    </w:pPr>
    <w:rPr>
      <w:rFonts w:ascii="Times" w:hAnsi="Times" w:cs="Times New Roman"/>
      <w:sz w:val="20"/>
      <w:szCs w:val="20"/>
    </w:rPr>
  </w:style>
  <w:style w:type="paragraph" w:styleId="EndnoteText">
    <w:name w:val="endnote text"/>
    <w:basedOn w:val="Normal"/>
    <w:link w:val="EndnoteTextChar"/>
    <w:uiPriority w:val="99"/>
    <w:semiHidden/>
    <w:unhideWhenUsed/>
    <w:rsid w:val="00EA2E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2EC6"/>
    <w:rPr>
      <w:sz w:val="20"/>
      <w:szCs w:val="20"/>
    </w:rPr>
  </w:style>
  <w:style w:type="character" w:styleId="EndnoteReference">
    <w:name w:val="endnote reference"/>
    <w:basedOn w:val="DefaultParagraphFont"/>
    <w:uiPriority w:val="99"/>
    <w:semiHidden/>
    <w:unhideWhenUsed/>
    <w:rsid w:val="00EA2EC6"/>
    <w:rPr>
      <w:vertAlign w:val="superscript"/>
    </w:rPr>
  </w:style>
  <w:style w:type="paragraph" w:styleId="ListParagraph">
    <w:name w:val="List Paragraph"/>
    <w:basedOn w:val="Normal"/>
    <w:uiPriority w:val="34"/>
    <w:qFormat/>
    <w:rsid w:val="00B34E94"/>
    <w:pPr>
      <w:ind w:left="720"/>
      <w:contextualSpacing/>
    </w:pPr>
  </w:style>
  <w:style w:type="character" w:styleId="Hyperlink">
    <w:name w:val="Hyperlink"/>
    <w:basedOn w:val="DefaultParagraphFont"/>
    <w:uiPriority w:val="99"/>
    <w:unhideWhenUsed/>
    <w:rsid w:val="00AE5467"/>
    <w:rPr>
      <w:color w:val="0000FF" w:themeColor="hyperlink"/>
      <w:u w:val="single"/>
    </w:rPr>
  </w:style>
  <w:style w:type="paragraph" w:styleId="Header">
    <w:name w:val="header"/>
    <w:basedOn w:val="Normal"/>
    <w:link w:val="HeaderChar"/>
    <w:uiPriority w:val="99"/>
    <w:unhideWhenUsed/>
    <w:rsid w:val="00AE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467"/>
  </w:style>
  <w:style w:type="paragraph" w:styleId="Footer">
    <w:name w:val="footer"/>
    <w:basedOn w:val="Normal"/>
    <w:link w:val="FooterChar"/>
    <w:uiPriority w:val="99"/>
    <w:unhideWhenUsed/>
    <w:rsid w:val="00AE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467"/>
  </w:style>
  <w:style w:type="paragraph" w:styleId="BalloonText">
    <w:name w:val="Balloon Text"/>
    <w:basedOn w:val="Normal"/>
    <w:link w:val="BalloonTextChar"/>
    <w:uiPriority w:val="99"/>
    <w:semiHidden/>
    <w:unhideWhenUsed/>
    <w:rsid w:val="00AE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4595">
      <w:bodyDiv w:val="1"/>
      <w:marLeft w:val="0"/>
      <w:marRight w:val="0"/>
      <w:marTop w:val="0"/>
      <w:marBottom w:val="0"/>
      <w:divBdr>
        <w:top w:val="none" w:sz="0" w:space="0" w:color="auto"/>
        <w:left w:val="none" w:sz="0" w:space="0" w:color="auto"/>
        <w:bottom w:val="none" w:sz="0" w:space="0" w:color="auto"/>
        <w:right w:val="none" w:sz="0" w:space="0" w:color="auto"/>
      </w:divBdr>
      <w:divsChild>
        <w:div w:id="1518352507">
          <w:marLeft w:val="0"/>
          <w:marRight w:val="0"/>
          <w:marTop w:val="0"/>
          <w:marBottom w:val="0"/>
          <w:divBdr>
            <w:top w:val="none" w:sz="0" w:space="0" w:color="auto"/>
            <w:left w:val="none" w:sz="0" w:space="0" w:color="auto"/>
            <w:bottom w:val="none" w:sz="0" w:space="0" w:color="auto"/>
            <w:right w:val="none" w:sz="0" w:space="0" w:color="auto"/>
          </w:divBdr>
          <w:divsChild>
            <w:div w:id="1004435383">
              <w:marLeft w:val="0"/>
              <w:marRight w:val="0"/>
              <w:marTop w:val="0"/>
              <w:marBottom w:val="0"/>
              <w:divBdr>
                <w:top w:val="none" w:sz="0" w:space="0" w:color="auto"/>
                <w:left w:val="none" w:sz="0" w:space="0" w:color="auto"/>
                <w:bottom w:val="none" w:sz="0" w:space="0" w:color="auto"/>
                <w:right w:val="none" w:sz="0" w:space="0" w:color="auto"/>
              </w:divBdr>
              <w:divsChild>
                <w:div w:id="1243418957">
                  <w:marLeft w:val="0"/>
                  <w:marRight w:val="0"/>
                  <w:marTop w:val="0"/>
                  <w:marBottom w:val="0"/>
                  <w:divBdr>
                    <w:top w:val="none" w:sz="0" w:space="0" w:color="auto"/>
                    <w:left w:val="none" w:sz="0" w:space="0" w:color="auto"/>
                    <w:bottom w:val="none" w:sz="0" w:space="0" w:color="auto"/>
                    <w:right w:val="none" w:sz="0" w:space="0" w:color="auto"/>
                  </w:divBdr>
                </w:div>
              </w:divsChild>
            </w:div>
            <w:div w:id="1604263945">
              <w:marLeft w:val="0"/>
              <w:marRight w:val="0"/>
              <w:marTop w:val="0"/>
              <w:marBottom w:val="0"/>
              <w:divBdr>
                <w:top w:val="none" w:sz="0" w:space="0" w:color="auto"/>
                <w:left w:val="none" w:sz="0" w:space="0" w:color="auto"/>
                <w:bottom w:val="none" w:sz="0" w:space="0" w:color="auto"/>
                <w:right w:val="none" w:sz="0" w:space="0" w:color="auto"/>
              </w:divBdr>
              <w:divsChild>
                <w:div w:id="1309742394">
                  <w:marLeft w:val="0"/>
                  <w:marRight w:val="0"/>
                  <w:marTop w:val="0"/>
                  <w:marBottom w:val="0"/>
                  <w:divBdr>
                    <w:top w:val="none" w:sz="0" w:space="0" w:color="auto"/>
                    <w:left w:val="none" w:sz="0" w:space="0" w:color="auto"/>
                    <w:bottom w:val="none" w:sz="0" w:space="0" w:color="auto"/>
                    <w:right w:val="none" w:sz="0" w:space="0" w:color="auto"/>
                  </w:divBdr>
                </w:div>
              </w:divsChild>
            </w:div>
            <w:div w:id="1855338619">
              <w:marLeft w:val="0"/>
              <w:marRight w:val="0"/>
              <w:marTop w:val="0"/>
              <w:marBottom w:val="0"/>
              <w:divBdr>
                <w:top w:val="none" w:sz="0" w:space="0" w:color="auto"/>
                <w:left w:val="none" w:sz="0" w:space="0" w:color="auto"/>
                <w:bottom w:val="none" w:sz="0" w:space="0" w:color="auto"/>
                <w:right w:val="none" w:sz="0" w:space="0" w:color="auto"/>
              </w:divBdr>
              <w:divsChild>
                <w:div w:id="1466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0114">
          <w:marLeft w:val="0"/>
          <w:marRight w:val="0"/>
          <w:marTop w:val="0"/>
          <w:marBottom w:val="0"/>
          <w:divBdr>
            <w:top w:val="none" w:sz="0" w:space="0" w:color="auto"/>
            <w:left w:val="none" w:sz="0" w:space="0" w:color="auto"/>
            <w:bottom w:val="none" w:sz="0" w:space="0" w:color="auto"/>
            <w:right w:val="none" w:sz="0" w:space="0" w:color="auto"/>
          </w:divBdr>
          <w:divsChild>
            <w:div w:id="1639266233">
              <w:marLeft w:val="0"/>
              <w:marRight w:val="0"/>
              <w:marTop w:val="0"/>
              <w:marBottom w:val="0"/>
              <w:divBdr>
                <w:top w:val="none" w:sz="0" w:space="0" w:color="auto"/>
                <w:left w:val="none" w:sz="0" w:space="0" w:color="auto"/>
                <w:bottom w:val="none" w:sz="0" w:space="0" w:color="auto"/>
                <w:right w:val="none" w:sz="0" w:space="0" w:color="auto"/>
              </w:divBdr>
              <w:divsChild>
                <w:div w:id="1387996602">
                  <w:marLeft w:val="0"/>
                  <w:marRight w:val="0"/>
                  <w:marTop w:val="0"/>
                  <w:marBottom w:val="0"/>
                  <w:divBdr>
                    <w:top w:val="none" w:sz="0" w:space="0" w:color="auto"/>
                    <w:left w:val="none" w:sz="0" w:space="0" w:color="auto"/>
                    <w:bottom w:val="none" w:sz="0" w:space="0" w:color="auto"/>
                    <w:right w:val="none" w:sz="0" w:space="0" w:color="auto"/>
                  </w:divBdr>
                </w:div>
              </w:divsChild>
            </w:div>
            <w:div w:id="1657999224">
              <w:marLeft w:val="0"/>
              <w:marRight w:val="0"/>
              <w:marTop w:val="0"/>
              <w:marBottom w:val="0"/>
              <w:divBdr>
                <w:top w:val="none" w:sz="0" w:space="0" w:color="auto"/>
                <w:left w:val="none" w:sz="0" w:space="0" w:color="auto"/>
                <w:bottom w:val="none" w:sz="0" w:space="0" w:color="auto"/>
                <w:right w:val="none" w:sz="0" w:space="0" w:color="auto"/>
              </w:divBdr>
              <w:divsChild>
                <w:div w:id="10486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7962">
          <w:marLeft w:val="0"/>
          <w:marRight w:val="0"/>
          <w:marTop w:val="0"/>
          <w:marBottom w:val="0"/>
          <w:divBdr>
            <w:top w:val="none" w:sz="0" w:space="0" w:color="auto"/>
            <w:left w:val="none" w:sz="0" w:space="0" w:color="auto"/>
            <w:bottom w:val="none" w:sz="0" w:space="0" w:color="auto"/>
            <w:right w:val="none" w:sz="0" w:space="0" w:color="auto"/>
          </w:divBdr>
          <w:divsChild>
            <w:div w:id="1841584157">
              <w:marLeft w:val="0"/>
              <w:marRight w:val="0"/>
              <w:marTop w:val="0"/>
              <w:marBottom w:val="0"/>
              <w:divBdr>
                <w:top w:val="none" w:sz="0" w:space="0" w:color="auto"/>
                <w:left w:val="none" w:sz="0" w:space="0" w:color="auto"/>
                <w:bottom w:val="none" w:sz="0" w:space="0" w:color="auto"/>
                <w:right w:val="none" w:sz="0" w:space="0" w:color="auto"/>
              </w:divBdr>
              <w:divsChild>
                <w:div w:id="4592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5041">
          <w:marLeft w:val="0"/>
          <w:marRight w:val="0"/>
          <w:marTop w:val="0"/>
          <w:marBottom w:val="0"/>
          <w:divBdr>
            <w:top w:val="none" w:sz="0" w:space="0" w:color="auto"/>
            <w:left w:val="none" w:sz="0" w:space="0" w:color="auto"/>
            <w:bottom w:val="none" w:sz="0" w:space="0" w:color="auto"/>
            <w:right w:val="none" w:sz="0" w:space="0" w:color="auto"/>
          </w:divBdr>
          <w:divsChild>
            <w:div w:id="613556652">
              <w:marLeft w:val="0"/>
              <w:marRight w:val="0"/>
              <w:marTop w:val="0"/>
              <w:marBottom w:val="0"/>
              <w:divBdr>
                <w:top w:val="none" w:sz="0" w:space="0" w:color="auto"/>
                <w:left w:val="none" w:sz="0" w:space="0" w:color="auto"/>
                <w:bottom w:val="none" w:sz="0" w:space="0" w:color="auto"/>
                <w:right w:val="none" w:sz="0" w:space="0" w:color="auto"/>
              </w:divBdr>
              <w:divsChild>
                <w:div w:id="2137486675">
                  <w:marLeft w:val="0"/>
                  <w:marRight w:val="0"/>
                  <w:marTop w:val="0"/>
                  <w:marBottom w:val="0"/>
                  <w:divBdr>
                    <w:top w:val="none" w:sz="0" w:space="0" w:color="auto"/>
                    <w:left w:val="none" w:sz="0" w:space="0" w:color="auto"/>
                    <w:bottom w:val="none" w:sz="0" w:space="0" w:color="auto"/>
                    <w:right w:val="none" w:sz="0" w:space="0" w:color="auto"/>
                  </w:divBdr>
                </w:div>
              </w:divsChild>
            </w:div>
            <w:div w:id="1388453486">
              <w:marLeft w:val="0"/>
              <w:marRight w:val="0"/>
              <w:marTop w:val="0"/>
              <w:marBottom w:val="0"/>
              <w:divBdr>
                <w:top w:val="none" w:sz="0" w:space="0" w:color="auto"/>
                <w:left w:val="none" w:sz="0" w:space="0" w:color="auto"/>
                <w:bottom w:val="none" w:sz="0" w:space="0" w:color="auto"/>
                <w:right w:val="none" w:sz="0" w:space="0" w:color="auto"/>
              </w:divBdr>
              <w:divsChild>
                <w:div w:id="13050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4156">
          <w:marLeft w:val="0"/>
          <w:marRight w:val="0"/>
          <w:marTop w:val="0"/>
          <w:marBottom w:val="0"/>
          <w:divBdr>
            <w:top w:val="none" w:sz="0" w:space="0" w:color="auto"/>
            <w:left w:val="none" w:sz="0" w:space="0" w:color="auto"/>
            <w:bottom w:val="none" w:sz="0" w:space="0" w:color="auto"/>
            <w:right w:val="none" w:sz="0" w:space="0" w:color="auto"/>
          </w:divBdr>
          <w:divsChild>
            <w:div w:id="1108818670">
              <w:marLeft w:val="0"/>
              <w:marRight w:val="0"/>
              <w:marTop w:val="0"/>
              <w:marBottom w:val="0"/>
              <w:divBdr>
                <w:top w:val="none" w:sz="0" w:space="0" w:color="auto"/>
                <w:left w:val="none" w:sz="0" w:space="0" w:color="auto"/>
                <w:bottom w:val="none" w:sz="0" w:space="0" w:color="auto"/>
                <w:right w:val="none" w:sz="0" w:space="0" w:color="auto"/>
              </w:divBdr>
              <w:divsChild>
                <w:div w:id="1839810093">
                  <w:marLeft w:val="0"/>
                  <w:marRight w:val="0"/>
                  <w:marTop w:val="0"/>
                  <w:marBottom w:val="0"/>
                  <w:divBdr>
                    <w:top w:val="none" w:sz="0" w:space="0" w:color="auto"/>
                    <w:left w:val="none" w:sz="0" w:space="0" w:color="auto"/>
                    <w:bottom w:val="none" w:sz="0" w:space="0" w:color="auto"/>
                    <w:right w:val="none" w:sz="0" w:space="0" w:color="auto"/>
                  </w:divBdr>
                </w:div>
              </w:divsChild>
            </w:div>
            <w:div w:id="1057630876">
              <w:marLeft w:val="0"/>
              <w:marRight w:val="0"/>
              <w:marTop w:val="0"/>
              <w:marBottom w:val="0"/>
              <w:divBdr>
                <w:top w:val="none" w:sz="0" w:space="0" w:color="auto"/>
                <w:left w:val="none" w:sz="0" w:space="0" w:color="auto"/>
                <w:bottom w:val="none" w:sz="0" w:space="0" w:color="auto"/>
                <w:right w:val="none" w:sz="0" w:space="0" w:color="auto"/>
              </w:divBdr>
              <w:divsChild>
                <w:div w:id="14574744">
                  <w:marLeft w:val="0"/>
                  <w:marRight w:val="0"/>
                  <w:marTop w:val="0"/>
                  <w:marBottom w:val="0"/>
                  <w:divBdr>
                    <w:top w:val="none" w:sz="0" w:space="0" w:color="auto"/>
                    <w:left w:val="none" w:sz="0" w:space="0" w:color="auto"/>
                    <w:bottom w:val="none" w:sz="0" w:space="0" w:color="auto"/>
                    <w:right w:val="none" w:sz="0" w:space="0" w:color="auto"/>
                  </w:divBdr>
                </w:div>
              </w:divsChild>
            </w:div>
            <w:div w:id="1009601890">
              <w:marLeft w:val="0"/>
              <w:marRight w:val="0"/>
              <w:marTop w:val="0"/>
              <w:marBottom w:val="0"/>
              <w:divBdr>
                <w:top w:val="none" w:sz="0" w:space="0" w:color="auto"/>
                <w:left w:val="none" w:sz="0" w:space="0" w:color="auto"/>
                <w:bottom w:val="none" w:sz="0" w:space="0" w:color="auto"/>
                <w:right w:val="none" w:sz="0" w:space="0" w:color="auto"/>
              </w:divBdr>
              <w:divsChild>
                <w:div w:id="731080726">
                  <w:marLeft w:val="0"/>
                  <w:marRight w:val="0"/>
                  <w:marTop w:val="0"/>
                  <w:marBottom w:val="0"/>
                  <w:divBdr>
                    <w:top w:val="none" w:sz="0" w:space="0" w:color="auto"/>
                    <w:left w:val="none" w:sz="0" w:space="0" w:color="auto"/>
                    <w:bottom w:val="none" w:sz="0" w:space="0" w:color="auto"/>
                    <w:right w:val="none" w:sz="0" w:space="0" w:color="auto"/>
                  </w:divBdr>
                </w:div>
                <w:div w:id="1255092983">
                  <w:marLeft w:val="0"/>
                  <w:marRight w:val="0"/>
                  <w:marTop w:val="0"/>
                  <w:marBottom w:val="0"/>
                  <w:divBdr>
                    <w:top w:val="none" w:sz="0" w:space="0" w:color="auto"/>
                    <w:left w:val="none" w:sz="0" w:space="0" w:color="auto"/>
                    <w:bottom w:val="none" w:sz="0" w:space="0" w:color="auto"/>
                    <w:right w:val="none" w:sz="0" w:space="0" w:color="auto"/>
                  </w:divBdr>
                </w:div>
              </w:divsChild>
            </w:div>
            <w:div w:id="497769190">
              <w:marLeft w:val="0"/>
              <w:marRight w:val="0"/>
              <w:marTop w:val="0"/>
              <w:marBottom w:val="0"/>
              <w:divBdr>
                <w:top w:val="none" w:sz="0" w:space="0" w:color="auto"/>
                <w:left w:val="none" w:sz="0" w:space="0" w:color="auto"/>
                <w:bottom w:val="none" w:sz="0" w:space="0" w:color="auto"/>
                <w:right w:val="none" w:sz="0" w:space="0" w:color="auto"/>
              </w:divBdr>
              <w:divsChild>
                <w:div w:id="11194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5756">
          <w:marLeft w:val="0"/>
          <w:marRight w:val="0"/>
          <w:marTop w:val="0"/>
          <w:marBottom w:val="0"/>
          <w:divBdr>
            <w:top w:val="none" w:sz="0" w:space="0" w:color="auto"/>
            <w:left w:val="none" w:sz="0" w:space="0" w:color="auto"/>
            <w:bottom w:val="none" w:sz="0" w:space="0" w:color="auto"/>
            <w:right w:val="none" w:sz="0" w:space="0" w:color="auto"/>
          </w:divBdr>
          <w:divsChild>
            <w:div w:id="707947630">
              <w:marLeft w:val="0"/>
              <w:marRight w:val="0"/>
              <w:marTop w:val="0"/>
              <w:marBottom w:val="0"/>
              <w:divBdr>
                <w:top w:val="none" w:sz="0" w:space="0" w:color="auto"/>
                <w:left w:val="none" w:sz="0" w:space="0" w:color="auto"/>
                <w:bottom w:val="none" w:sz="0" w:space="0" w:color="auto"/>
                <w:right w:val="none" w:sz="0" w:space="0" w:color="auto"/>
              </w:divBdr>
              <w:divsChild>
                <w:div w:id="12619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601">
          <w:marLeft w:val="0"/>
          <w:marRight w:val="0"/>
          <w:marTop w:val="0"/>
          <w:marBottom w:val="0"/>
          <w:divBdr>
            <w:top w:val="none" w:sz="0" w:space="0" w:color="auto"/>
            <w:left w:val="none" w:sz="0" w:space="0" w:color="auto"/>
            <w:bottom w:val="none" w:sz="0" w:space="0" w:color="auto"/>
            <w:right w:val="none" w:sz="0" w:space="0" w:color="auto"/>
          </w:divBdr>
          <w:divsChild>
            <w:div w:id="1856840241">
              <w:marLeft w:val="0"/>
              <w:marRight w:val="0"/>
              <w:marTop w:val="0"/>
              <w:marBottom w:val="0"/>
              <w:divBdr>
                <w:top w:val="none" w:sz="0" w:space="0" w:color="auto"/>
                <w:left w:val="none" w:sz="0" w:space="0" w:color="auto"/>
                <w:bottom w:val="none" w:sz="0" w:space="0" w:color="auto"/>
                <w:right w:val="none" w:sz="0" w:space="0" w:color="auto"/>
              </w:divBdr>
              <w:divsChild>
                <w:div w:id="921649159">
                  <w:marLeft w:val="0"/>
                  <w:marRight w:val="0"/>
                  <w:marTop w:val="0"/>
                  <w:marBottom w:val="0"/>
                  <w:divBdr>
                    <w:top w:val="none" w:sz="0" w:space="0" w:color="auto"/>
                    <w:left w:val="none" w:sz="0" w:space="0" w:color="auto"/>
                    <w:bottom w:val="none" w:sz="0" w:space="0" w:color="auto"/>
                    <w:right w:val="none" w:sz="0" w:space="0" w:color="auto"/>
                  </w:divBdr>
                </w:div>
              </w:divsChild>
            </w:div>
            <w:div w:id="478114422">
              <w:marLeft w:val="0"/>
              <w:marRight w:val="0"/>
              <w:marTop w:val="0"/>
              <w:marBottom w:val="0"/>
              <w:divBdr>
                <w:top w:val="none" w:sz="0" w:space="0" w:color="auto"/>
                <w:left w:val="none" w:sz="0" w:space="0" w:color="auto"/>
                <w:bottom w:val="none" w:sz="0" w:space="0" w:color="auto"/>
                <w:right w:val="none" w:sz="0" w:space="0" w:color="auto"/>
              </w:divBdr>
              <w:divsChild>
                <w:div w:id="1289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0464">
          <w:marLeft w:val="0"/>
          <w:marRight w:val="0"/>
          <w:marTop w:val="0"/>
          <w:marBottom w:val="0"/>
          <w:divBdr>
            <w:top w:val="none" w:sz="0" w:space="0" w:color="auto"/>
            <w:left w:val="none" w:sz="0" w:space="0" w:color="auto"/>
            <w:bottom w:val="none" w:sz="0" w:space="0" w:color="auto"/>
            <w:right w:val="none" w:sz="0" w:space="0" w:color="auto"/>
          </w:divBdr>
          <w:divsChild>
            <w:div w:id="545720526">
              <w:marLeft w:val="0"/>
              <w:marRight w:val="0"/>
              <w:marTop w:val="0"/>
              <w:marBottom w:val="0"/>
              <w:divBdr>
                <w:top w:val="none" w:sz="0" w:space="0" w:color="auto"/>
                <w:left w:val="none" w:sz="0" w:space="0" w:color="auto"/>
                <w:bottom w:val="none" w:sz="0" w:space="0" w:color="auto"/>
                <w:right w:val="none" w:sz="0" w:space="0" w:color="auto"/>
              </w:divBdr>
              <w:divsChild>
                <w:div w:id="2032222687">
                  <w:marLeft w:val="0"/>
                  <w:marRight w:val="0"/>
                  <w:marTop w:val="0"/>
                  <w:marBottom w:val="0"/>
                  <w:divBdr>
                    <w:top w:val="none" w:sz="0" w:space="0" w:color="auto"/>
                    <w:left w:val="none" w:sz="0" w:space="0" w:color="auto"/>
                    <w:bottom w:val="none" w:sz="0" w:space="0" w:color="auto"/>
                    <w:right w:val="none" w:sz="0" w:space="0" w:color="auto"/>
                  </w:divBdr>
                </w:div>
              </w:divsChild>
            </w:div>
            <w:div w:id="416095916">
              <w:marLeft w:val="0"/>
              <w:marRight w:val="0"/>
              <w:marTop w:val="0"/>
              <w:marBottom w:val="0"/>
              <w:divBdr>
                <w:top w:val="none" w:sz="0" w:space="0" w:color="auto"/>
                <w:left w:val="none" w:sz="0" w:space="0" w:color="auto"/>
                <w:bottom w:val="none" w:sz="0" w:space="0" w:color="auto"/>
                <w:right w:val="none" w:sz="0" w:space="0" w:color="auto"/>
              </w:divBdr>
              <w:divsChild>
                <w:div w:id="14440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0942">
          <w:marLeft w:val="0"/>
          <w:marRight w:val="0"/>
          <w:marTop w:val="0"/>
          <w:marBottom w:val="0"/>
          <w:divBdr>
            <w:top w:val="none" w:sz="0" w:space="0" w:color="auto"/>
            <w:left w:val="none" w:sz="0" w:space="0" w:color="auto"/>
            <w:bottom w:val="none" w:sz="0" w:space="0" w:color="auto"/>
            <w:right w:val="none" w:sz="0" w:space="0" w:color="auto"/>
          </w:divBdr>
          <w:divsChild>
            <w:div w:id="588470019">
              <w:marLeft w:val="0"/>
              <w:marRight w:val="0"/>
              <w:marTop w:val="0"/>
              <w:marBottom w:val="0"/>
              <w:divBdr>
                <w:top w:val="none" w:sz="0" w:space="0" w:color="auto"/>
                <w:left w:val="none" w:sz="0" w:space="0" w:color="auto"/>
                <w:bottom w:val="none" w:sz="0" w:space="0" w:color="auto"/>
                <w:right w:val="none" w:sz="0" w:space="0" w:color="auto"/>
              </w:divBdr>
              <w:divsChild>
                <w:div w:id="1095975041">
                  <w:marLeft w:val="0"/>
                  <w:marRight w:val="0"/>
                  <w:marTop w:val="0"/>
                  <w:marBottom w:val="0"/>
                  <w:divBdr>
                    <w:top w:val="none" w:sz="0" w:space="0" w:color="auto"/>
                    <w:left w:val="none" w:sz="0" w:space="0" w:color="auto"/>
                    <w:bottom w:val="none" w:sz="0" w:space="0" w:color="auto"/>
                    <w:right w:val="none" w:sz="0" w:space="0" w:color="auto"/>
                  </w:divBdr>
                </w:div>
              </w:divsChild>
            </w:div>
            <w:div w:id="810710784">
              <w:marLeft w:val="0"/>
              <w:marRight w:val="0"/>
              <w:marTop w:val="0"/>
              <w:marBottom w:val="0"/>
              <w:divBdr>
                <w:top w:val="none" w:sz="0" w:space="0" w:color="auto"/>
                <w:left w:val="none" w:sz="0" w:space="0" w:color="auto"/>
                <w:bottom w:val="none" w:sz="0" w:space="0" w:color="auto"/>
                <w:right w:val="none" w:sz="0" w:space="0" w:color="auto"/>
              </w:divBdr>
              <w:divsChild>
                <w:div w:id="9972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3518">
          <w:marLeft w:val="0"/>
          <w:marRight w:val="0"/>
          <w:marTop w:val="0"/>
          <w:marBottom w:val="0"/>
          <w:divBdr>
            <w:top w:val="none" w:sz="0" w:space="0" w:color="auto"/>
            <w:left w:val="none" w:sz="0" w:space="0" w:color="auto"/>
            <w:bottom w:val="none" w:sz="0" w:space="0" w:color="auto"/>
            <w:right w:val="none" w:sz="0" w:space="0" w:color="auto"/>
          </w:divBdr>
          <w:divsChild>
            <w:div w:id="1726563673">
              <w:marLeft w:val="0"/>
              <w:marRight w:val="0"/>
              <w:marTop w:val="0"/>
              <w:marBottom w:val="0"/>
              <w:divBdr>
                <w:top w:val="none" w:sz="0" w:space="0" w:color="auto"/>
                <w:left w:val="none" w:sz="0" w:space="0" w:color="auto"/>
                <w:bottom w:val="none" w:sz="0" w:space="0" w:color="auto"/>
                <w:right w:val="none" w:sz="0" w:space="0" w:color="auto"/>
              </w:divBdr>
              <w:divsChild>
                <w:div w:id="844519413">
                  <w:marLeft w:val="0"/>
                  <w:marRight w:val="0"/>
                  <w:marTop w:val="0"/>
                  <w:marBottom w:val="0"/>
                  <w:divBdr>
                    <w:top w:val="none" w:sz="0" w:space="0" w:color="auto"/>
                    <w:left w:val="none" w:sz="0" w:space="0" w:color="auto"/>
                    <w:bottom w:val="none" w:sz="0" w:space="0" w:color="auto"/>
                    <w:right w:val="none" w:sz="0" w:space="0" w:color="auto"/>
                  </w:divBdr>
                </w:div>
              </w:divsChild>
            </w:div>
            <w:div w:id="1451513912">
              <w:marLeft w:val="0"/>
              <w:marRight w:val="0"/>
              <w:marTop w:val="0"/>
              <w:marBottom w:val="0"/>
              <w:divBdr>
                <w:top w:val="none" w:sz="0" w:space="0" w:color="auto"/>
                <w:left w:val="none" w:sz="0" w:space="0" w:color="auto"/>
                <w:bottom w:val="none" w:sz="0" w:space="0" w:color="auto"/>
                <w:right w:val="none" w:sz="0" w:space="0" w:color="auto"/>
              </w:divBdr>
              <w:divsChild>
                <w:div w:id="184830520">
                  <w:marLeft w:val="0"/>
                  <w:marRight w:val="0"/>
                  <w:marTop w:val="0"/>
                  <w:marBottom w:val="0"/>
                  <w:divBdr>
                    <w:top w:val="none" w:sz="0" w:space="0" w:color="auto"/>
                    <w:left w:val="none" w:sz="0" w:space="0" w:color="auto"/>
                    <w:bottom w:val="none" w:sz="0" w:space="0" w:color="auto"/>
                    <w:right w:val="none" w:sz="0" w:space="0" w:color="auto"/>
                  </w:divBdr>
                </w:div>
              </w:divsChild>
            </w:div>
            <w:div w:id="398795581">
              <w:marLeft w:val="0"/>
              <w:marRight w:val="0"/>
              <w:marTop w:val="0"/>
              <w:marBottom w:val="0"/>
              <w:divBdr>
                <w:top w:val="none" w:sz="0" w:space="0" w:color="auto"/>
                <w:left w:val="none" w:sz="0" w:space="0" w:color="auto"/>
                <w:bottom w:val="none" w:sz="0" w:space="0" w:color="auto"/>
                <w:right w:val="none" w:sz="0" w:space="0" w:color="auto"/>
              </w:divBdr>
              <w:divsChild>
                <w:div w:id="2743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2173">
          <w:marLeft w:val="0"/>
          <w:marRight w:val="0"/>
          <w:marTop w:val="0"/>
          <w:marBottom w:val="0"/>
          <w:divBdr>
            <w:top w:val="none" w:sz="0" w:space="0" w:color="auto"/>
            <w:left w:val="none" w:sz="0" w:space="0" w:color="auto"/>
            <w:bottom w:val="none" w:sz="0" w:space="0" w:color="auto"/>
            <w:right w:val="none" w:sz="0" w:space="0" w:color="auto"/>
          </w:divBdr>
          <w:divsChild>
            <w:div w:id="1230651225">
              <w:marLeft w:val="0"/>
              <w:marRight w:val="0"/>
              <w:marTop w:val="0"/>
              <w:marBottom w:val="0"/>
              <w:divBdr>
                <w:top w:val="none" w:sz="0" w:space="0" w:color="auto"/>
                <w:left w:val="none" w:sz="0" w:space="0" w:color="auto"/>
                <w:bottom w:val="none" w:sz="0" w:space="0" w:color="auto"/>
                <w:right w:val="none" w:sz="0" w:space="0" w:color="auto"/>
              </w:divBdr>
              <w:divsChild>
                <w:div w:id="1571847592">
                  <w:marLeft w:val="0"/>
                  <w:marRight w:val="0"/>
                  <w:marTop w:val="0"/>
                  <w:marBottom w:val="0"/>
                  <w:divBdr>
                    <w:top w:val="none" w:sz="0" w:space="0" w:color="auto"/>
                    <w:left w:val="none" w:sz="0" w:space="0" w:color="auto"/>
                    <w:bottom w:val="none" w:sz="0" w:space="0" w:color="auto"/>
                    <w:right w:val="none" w:sz="0" w:space="0" w:color="auto"/>
                  </w:divBdr>
                </w:div>
              </w:divsChild>
            </w:div>
            <w:div w:id="663778800">
              <w:marLeft w:val="0"/>
              <w:marRight w:val="0"/>
              <w:marTop w:val="0"/>
              <w:marBottom w:val="0"/>
              <w:divBdr>
                <w:top w:val="none" w:sz="0" w:space="0" w:color="auto"/>
                <w:left w:val="none" w:sz="0" w:space="0" w:color="auto"/>
                <w:bottom w:val="none" w:sz="0" w:space="0" w:color="auto"/>
                <w:right w:val="none" w:sz="0" w:space="0" w:color="auto"/>
              </w:divBdr>
              <w:divsChild>
                <w:div w:id="16230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1839">
          <w:marLeft w:val="0"/>
          <w:marRight w:val="0"/>
          <w:marTop w:val="0"/>
          <w:marBottom w:val="0"/>
          <w:divBdr>
            <w:top w:val="none" w:sz="0" w:space="0" w:color="auto"/>
            <w:left w:val="none" w:sz="0" w:space="0" w:color="auto"/>
            <w:bottom w:val="none" w:sz="0" w:space="0" w:color="auto"/>
            <w:right w:val="none" w:sz="0" w:space="0" w:color="auto"/>
          </w:divBdr>
          <w:divsChild>
            <w:div w:id="143088027">
              <w:marLeft w:val="0"/>
              <w:marRight w:val="0"/>
              <w:marTop w:val="0"/>
              <w:marBottom w:val="0"/>
              <w:divBdr>
                <w:top w:val="none" w:sz="0" w:space="0" w:color="auto"/>
                <w:left w:val="none" w:sz="0" w:space="0" w:color="auto"/>
                <w:bottom w:val="none" w:sz="0" w:space="0" w:color="auto"/>
                <w:right w:val="none" w:sz="0" w:space="0" w:color="auto"/>
              </w:divBdr>
              <w:divsChild>
                <w:div w:id="106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3823">
          <w:marLeft w:val="0"/>
          <w:marRight w:val="0"/>
          <w:marTop w:val="0"/>
          <w:marBottom w:val="0"/>
          <w:divBdr>
            <w:top w:val="none" w:sz="0" w:space="0" w:color="auto"/>
            <w:left w:val="none" w:sz="0" w:space="0" w:color="auto"/>
            <w:bottom w:val="none" w:sz="0" w:space="0" w:color="auto"/>
            <w:right w:val="none" w:sz="0" w:space="0" w:color="auto"/>
          </w:divBdr>
          <w:divsChild>
            <w:div w:id="1387291344">
              <w:marLeft w:val="0"/>
              <w:marRight w:val="0"/>
              <w:marTop w:val="0"/>
              <w:marBottom w:val="0"/>
              <w:divBdr>
                <w:top w:val="none" w:sz="0" w:space="0" w:color="auto"/>
                <w:left w:val="none" w:sz="0" w:space="0" w:color="auto"/>
                <w:bottom w:val="none" w:sz="0" w:space="0" w:color="auto"/>
                <w:right w:val="none" w:sz="0" w:space="0" w:color="auto"/>
              </w:divBdr>
              <w:divsChild>
                <w:div w:id="1797793637">
                  <w:marLeft w:val="0"/>
                  <w:marRight w:val="0"/>
                  <w:marTop w:val="0"/>
                  <w:marBottom w:val="0"/>
                  <w:divBdr>
                    <w:top w:val="none" w:sz="0" w:space="0" w:color="auto"/>
                    <w:left w:val="none" w:sz="0" w:space="0" w:color="auto"/>
                    <w:bottom w:val="none" w:sz="0" w:space="0" w:color="auto"/>
                    <w:right w:val="none" w:sz="0" w:space="0" w:color="auto"/>
                  </w:divBdr>
                </w:div>
              </w:divsChild>
            </w:div>
            <w:div w:id="257720180">
              <w:marLeft w:val="0"/>
              <w:marRight w:val="0"/>
              <w:marTop w:val="0"/>
              <w:marBottom w:val="0"/>
              <w:divBdr>
                <w:top w:val="none" w:sz="0" w:space="0" w:color="auto"/>
                <w:left w:val="none" w:sz="0" w:space="0" w:color="auto"/>
                <w:bottom w:val="none" w:sz="0" w:space="0" w:color="auto"/>
                <w:right w:val="none" w:sz="0" w:space="0" w:color="auto"/>
              </w:divBdr>
              <w:divsChild>
                <w:div w:id="61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023">
          <w:marLeft w:val="0"/>
          <w:marRight w:val="0"/>
          <w:marTop w:val="0"/>
          <w:marBottom w:val="0"/>
          <w:divBdr>
            <w:top w:val="none" w:sz="0" w:space="0" w:color="auto"/>
            <w:left w:val="none" w:sz="0" w:space="0" w:color="auto"/>
            <w:bottom w:val="none" w:sz="0" w:space="0" w:color="auto"/>
            <w:right w:val="none" w:sz="0" w:space="0" w:color="auto"/>
          </w:divBdr>
          <w:divsChild>
            <w:div w:id="754937866">
              <w:marLeft w:val="0"/>
              <w:marRight w:val="0"/>
              <w:marTop w:val="0"/>
              <w:marBottom w:val="0"/>
              <w:divBdr>
                <w:top w:val="none" w:sz="0" w:space="0" w:color="auto"/>
                <w:left w:val="none" w:sz="0" w:space="0" w:color="auto"/>
                <w:bottom w:val="none" w:sz="0" w:space="0" w:color="auto"/>
                <w:right w:val="none" w:sz="0" w:space="0" w:color="auto"/>
              </w:divBdr>
              <w:divsChild>
                <w:div w:id="1207183798">
                  <w:marLeft w:val="0"/>
                  <w:marRight w:val="0"/>
                  <w:marTop w:val="0"/>
                  <w:marBottom w:val="0"/>
                  <w:divBdr>
                    <w:top w:val="none" w:sz="0" w:space="0" w:color="auto"/>
                    <w:left w:val="none" w:sz="0" w:space="0" w:color="auto"/>
                    <w:bottom w:val="none" w:sz="0" w:space="0" w:color="auto"/>
                    <w:right w:val="none" w:sz="0" w:space="0" w:color="auto"/>
                  </w:divBdr>
                </w:div>
              </w:divsChild>
            </w:div>
            <w:div w:id="1764376783">
              <w:marLeft w:val="0"/>
              <w:marRight w:val="0"/>
              <w:marTop w:val="0"/>
              <w:marBottom w:val="0"/>
              <w:divBdr>
                <w:top w:val="none" w:sz="0" w:space="0" w:color="auto"/>
                <w:left w:val="none" w:sz="0" w:space="0" w:color="auto"/>
                <w:bottom w:val="none" w:sz="0" w:space="0" w:color="auto"/>
                <w:right w:val="none" w:sz="0" w:space="0" w:color="auto"/>
              </w:divBdr>
              <w:divsChild>
                <w:div w:id="11764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6355">
          <w:marLeft w:val="0"/>
          <w:marRight w:val="0"/>
          <w:marTop w:val="0"/>
          <w:marBottom w:val="0"/>
          <w:divBdr>
            <w:top w:val="none" w:sz="0" w:space="0" w:color="auto"/>
            <w:left w:val="none" w:sz="0" w:space="0" w:color="auto"/>
            <w:bottom w:val="none" w:sz="0" w:space="0" w:color="auto"/>
            <w:right w:val="none" w:sz="0" w:space="0" w:color="auto"/>
          </w:divBdr>
          <w:divsChild>
            <w:div w:id="1294093720">
              <w:marLeft w:val="0"/>
              <w:marRight w:val="0"/>
              <w:marTop w:val="0"/>
              <w:marBottom w:val="0"/>
              <w:divBdr>
                <w:top w:val="none" w:sz="0" w:space="0" w:color="auto"/>
                <w:left w:val="none" w:sz="0" w:space="0" w:color="auto"/>
                <w:bottom w:val="none" w:sz="0" w:space="0" w:color="auto"/>
                <w:right w:val="none" w:sz="0" w:space="0" w:color="auto"/>
              </w:divBdr>
              <w:divsChild>
                <w:div w:id="359432019">
                  <w:marLeft w:val="0"/>
                  <w:marRight w:val="0"/>
                  <w:marTop w:val="0"/>
                  <w:marBottom w:val="0"/>
                  <w:divBdr>
                    <w:top w:val="none" w:sz="0" w:space="0" w:color="auto"/>
                    <w:left w:val="none" w:sz="0" w:space="0" w:color="auto"/>
                    <w:bottom w:val="none" w:sz="0" w:space="0" w:color="auto"/>
                    <w:right w:val="none" w:sz="0" w:space="0" w:color="auto"/>
                  </w:divBdr>
                </w:div>
              </w:divsChild>
            </w:div>
            <w:div w:id="1313949672">
              <w:marLeft w:val="0"/>
              <w:marRight w:val="0"/>
              <w:marTop w:val="0"/>
              <w:marBottom w:val="0"/>
              <w:divBdr>
                <w:top w:val="none" w:sz="0" w:space="0" w:color="auto"/>
                <w:left w:val="none" w:sz="0" w:space="0" w:color="auto"/>
                <w:bottom w:val="none" w:sz="0" w:space="0" w:color="auto"/>
                <w:right w:val="none" w:sz="0" w:space="0" w:color="auto"/>
              </w:divBdr>
              <w:divsChild>
                <w:div w:id="1751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3325">
          <w:marLeft w:val="0"/>
          <w:marRight w:val="0"/>
          <w:marTop w:val="0"/>
          <w:marBottom w:val="0"/>
          <w:divBdr>
            <w:top w:val="none" w:sz="0" w:space="0" w:color="auto"/>
            <w:left w:val="none" w:sz="0" w:space="0" w:color="auto"/>
            <w:bottom w:val="none" w:sz="0" w:space="0" w:color="auto"/>
            <w:right w:val="none" w:sz="0" w:space="0" w:color="auto"/>
          </w:divBdr>
          <w:divsChild>
            <w:div w:id="122312952">
              <w:marLeft w:val="0"/>
              <w:marRight w:val="0"/>
              <w:marTop w:val="0"/>
              <w:marBottom w:val="0"/>
              <w:divBdr>
                <w:top w:val="none" w:sz="0" w:space="0" w:color="auto"/>
                <w:left w:val="none" w:sz="0" w:space="0" w:color="auto"/>
                <w:bottom w:val="none" w:sz="0" w:space="0" w:color="auto"/>
                <w:right w:val="none" w:sz="0" w:space="0" w:color="auto"/>
              </w:divBdr>
              <w:divsChild>
                <w:div w:id="659583518">
                  <w:marLeft w:val="0"/>
                  <w:marRight w:val="0"/>
                  <w:marTop w:val="0"/>
                  <w:marBottom w:val="0"/>
                  <w:divBdr>
                    <w:top w:val="none" w:sz="0" w:space="0" w:color="auto"/>
                    <w:left w:val="none" w:sz="0" w:space="0" w:color="auto"/>
                    <w:bottom w:val="none" w:sz="0" w:space="0" w:color="auto"/>
                    <w:right w:val="none" w:sz="0" w:space="0" w:color="auto"/>
                  </w:divBdr>
                </w:div>
              </w:divsChild>
            </w:div>
            <w:div w:id="1106578003">
              <w:marLeft w:val="0"/>
              <w:marRight w:val="0"/>
              <w:marTop w:val="0"/>
              <w:marBottom w:val="0"/>
              <w:divBdr>
                <w:top w:val="none" w:sz="0" w:space="0" w:color="auto"/>
                <w:left w:val="none" w:sz="0" w:space="0" w:color="auto"/>
                <w:bottom w:val="none" w:sz="0" w:space="0" w:color="auto"/>
                <w:right w:val="none" w:sz="0" w:space="0" w:color="auto"/>
              </w:divBdr>
              <w:divsChild>
                <w:div w:id="11470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3580">
          <w:marLeft w:val="0"/>
          <w:marRight w:val="0"/>
          <w:marTop w:val="0"/>
          <w:marBottom w:val="0"/>
          <w:divBdr>
            <w:top w:val="none" w:sz="0" w:space="0" w:color="auto"/>
            <w:left w:val="none" w:sz="0" w:space="0" w:color="auto"/>
            <w:bottom w:val="none" w:sz="0" w:space="0" w:color="auto"/>
            <w:right w:val="none" w:sz="0" w:space="0" w:color="auto"/>
          </w:divBdr>
          <w:divsChild>
            <w:div w:id="198512357">
              <w:marLeft w:val="0"/>
              <w:marRight w:val="0"/>
              <w:marTop w:val="0"/>
              <w:marBottom w:val="0"/>
              <w:divBdr>
                <w:top w:val="none" w:sz="0" w:space="0" w:color="auto"/>
                <w:left w:val="none" w:sz="0" w:space="0" w:color="auto"/>
                <w:bottom w:val="none" w:sz="0" w:space="0" w:color="auto"/>
                <w:right w:val="none" w:sz="0" w:space="0" w:color="auto"/>
              </w:divBdr>
              <w:divsChild>
                <w:div w:id="1762338799">
                  <w:marLeft w:val="0"/>
                  <w:marRight w:val="0"/>
                  <w:marTop w:val="0"/>
                  <w:marBottom w:val="0"/>
                  <w:divBdr>
                    <w:top w:val="none" w:sz="0" w:space="0" w:color="auto"/>
                    <w:left w:val="none" w:sz="0" w:space="0" w:color="auto"/>
                    <w:bottom w:val="none" w:sz="0" w:space="0" w:color="auto"/>
                    <w:right w:val="none" w:sz="0" w:space="0" w:color="auto"/>
                  </w:divBdr>
                </w:div>
              </w:divsChild>
            </w:div>
            <w:div w:id="1488590143">
              <w:marLeft w:val="0"/>
              <w:marRight w:val="0"/>
              <w:marTop w:val="0"/>
              <w:marBottom w:val="0"/>
              <w:divBdr>
                <w:top w:val="none" w:sz="0" w:space="0" w:color="auto"/>
                <w:left w:val="none" w:sz="0" w:space="0" w:color="auto"/>
                <w:bottom w:val="none" w:sz="0" w:space="0" w:color="auto"/>
                <w:right w:val="none" w:sz="0" w:space="0" w:color="auto"/>
              </w:divBdr>
              <w:divsChild>
                <w:div w:id="1992516474">
                  <w:marLeft w:val="0"/>
                  <w:marRight w:val="0"/>
                  <w:marTop w:val="0"/>
                  <w:marBottom w:val="0"/>
                  <w:divBdr>
                    <w:top w:val="none" w:sz="0" w:space="0" w:color="auto"/>
                    <w:left w:val="none" w:sz="0" w:space="0" w:color="auto"/>
                    <w:bottom w:val="none" w:sz="0" w:space="0" w:color="auto"/>
                    <w:right w:val="none" w:sz="0" w:space="0" w:color="auto"/>
                  </w:divBdr>
                </w:div>
              </w:divsChild>
            </w:div>
            <w:div w:id="19472627">
              <w:marLeft w:val="0"/>
              <w:marRight w:val="0"/>
              <w:marTop w:val="0"/>
              <w:marBottom w:val="0"/>
              <w:divBdr>
                <w:top w:val="none" w:sz="0" w:space="0" w:color="auto"/>
                <w:left w:val="none" w:sz="0" w:space="0" w:color="auto"/>
                <w:bottom w:val="none" w:sz="0" w:space="0" w:color="auto"/>
                <w:right w:val="none" w:sz="0" w:space="0" w:color="auto"/>
              </w:divBdr>
              <w:divsChild>
                <w:div w:id="238489975">
                  <w:marLeft w:val="0"/>
                  <w:marRight w:val="0"/>
                  <w:marTop w:val="0"/>
                  <w:marBottom w:val="0"/>
                  <w:divBdr>
                    <w:top w:val="none" w:sz="0" w:space="0" w:color="auto"/>
                    <w:left w:val="none" w:sz="0" w:space="0" w:color="auto"/>
                    <w:bottom w:val="none" w:sz="0" w:space="0" w:color="auto"/>
                    <w:right w:val="none" w:sz="0" w:space="0" w:color="auto"/>
                  </w:divBdr>
                </w:div>
              </w:divsChild>
            </w:div>
            <w:div w:id="488717238">
              <w:marLeft w:val="0"/>
              <w:marRight w:val="0"/>
              <w:marTop w:val="0"/>
              <w:marBottom w:val="0"/>
              <w:divBdr>
                <w:top w:val="none" w:sz="0" w:space="0" w:color="auto"/>
                <w:left w:val="none" w:sz="0" w:space="0" w:color="auto"/>
                <w:bottom w:val="none" w:sz="0" w:space="0" w:color="auto"/>
                <w:right w:val="none" w:sz="0" w:space="0" w:color="auto"/>
              </w:divBdr>
              <w:divsChild>
                <w:div w:id="544558980">
                  <w:marLeft w:val="0"/>
                  <w:marRight w:val="0"/>
                  <w:marTop w:val="0"/>
                  <w:marBottom w:val="0"/>
                  <w:divBdr>
                    <w:top w:val="none" w:sz="0" w:space="0" w:color="auto"/>
                    <w:left w:val="none" w:sz="0" w:space="0" w:color="auto"/>
                    <w:bottom w:val="none" w:sz="0" w:space="0" w:color="auto"/>
                    <w:right w:val="none" w:sz="0" w:space="0" w:color="auto"/>
                  </w:divBdr>
                </w:div>
              </w:divsChild>
            </w:div>
            <w:div w:id="1136069315">
              <w:marLeft w:val="0"/>
              <w:marRight w:val="0"/>
              <w:marTop w:val="0"/>
              <w:marBottom w:val="0"/>
              <w:divBdr>
                <w:top w:val="none" w:sz="0" w:space="0" w:color="auto"/>
                <w:left w:val="none" w:sz="0" w:space="0" w:color="auto"/>
                <w:bottom w:val="none" w:sz="0" w:space="0" w:color="auto"/>
                <w:right w:val="none" w:sz="0" w:space="0" w:color="auto"/>
              </w:divBdr>
              <w:divsChild>
                <w:div w:id="15156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1177">
          <w:marLeft w:val="0"/>
          <w:marRight w:val="0"/>
          <w:marTop w:val="0"/>
          <w:marBottom w:val="0"/>
          <w:divBdr>
            <w:top w:val="none" w:sz="0" w:space="0" w:color="auto"/>
            <w:left w:val="none" w:sz="0" w:space="0" w:color="auto"/>
            <w:bottom w:val="none" w:sz="0" w:space="0" w:color="auto"/>
            <w:right w:val="none" w:sz="0" w:space="0" w:color="auto"/>
          </w:divBdr>
          <w:divsChild>
            <w:div w:id="794370358">
              <w:marLeft w:val="0"/>
              <w:marRight w:val="0"/>
              <w:marTop w:val="0"/>
              <w:marBottom w:val="0"/>
              <w:divBdr>
                <w:top w:val="none" w:sz="0" w:space="0" w:color="auto"/>
                <w:left w:val="none" w:sz="0" w:space="0" w:color="auto"/>
                <w:bottom w:val="none" w:sz="0" w:space="0" w:color="auto"/>
                <w:right w:val="none" w:sz="0" w:space="0" w:color="auto"/>
              </w:divBdr>
              <w:divsChild>
                <w:div w:id="1312176276">
                  <w:marLeft w:val="0"/>
                  <w:marRight w:val="0"/>
                  <w:marTop w:val="0"/>
                  <w:marBottom w:val="0"/>
                  <w:divBdr>
                    <w:top w:val="none" w:sz="0" w:space="0" w:color="auto"/>
                    <w:left w:val="none" w:sz="0" w:space="0" w:color="auto"/>
                    <w:bottom w:val="none" w:sz="0" w:space="0" w:color="auto"/>
                    <w:right w:val="none" w:sz="0" w:space="0" w:color="auto"/>
                  </w:divBdr>
                </w:div>
              </w:divsChild>
            </w:div>
            <w:div w:id="359013554">
              <w:marLeft w:val="0"/>
              <w:marRight w:val="0"/>
              <w:marTop w:val="0"/>
              <w:marBottom w:val="0"/>
              <w:divBdr>
                <w:top w:val="none" w:sz="0" w:space="0" w:color="auto"/>
                <w:left w:val="none" w:sz="0" w:space="0" w:color="auto"/>
                <w:bottom w:val="none" w:sz="0" w:space="0" w:color="auto"/>
                <w:right w:val="none" w:sz="0" w:space="0" w:color="auto"/>
              </w:divBdr>
              <w:divsChild>
                <w:div w:id="711732731">
                  <w:marLeft w:val="0"/>
                  <w:marRight w:val="0"/>
                  <w:marTop w:val="0"/>
                  <w:marBottom w:val="0"/>
                  <w:divBdr>
                    <w:top w:val="none" w:sz="0" w:space="0" w:color="auto"/>
                    <w:left w:val="none" w:sz="0" w:space="0" w:color="auto"/>
                    <w:bottom w:val="none" w:sz="0" w:space="0" w:color="auto"/>
                    <w:right w:val="none" w:sz="0" w:space="0" w:color="auto"/>
                  </w:divBdr>
                </w:div>
              </w:divsChild>
            </w:div>
            <w:div w:id="1609703769">
              <w:marLeft w:val="0"/>
              <w:marRight w:val="0"/>
              <w:marTop w:val="0"/>
              <w:marBottom w:val="0"/>
              <w:divBdr>
                <w:top w:val="none" w:sz="0" w:space="0" w:color="auto"/>
                <w:left w:val="none" w:sz="0" w:space="0" w:color="auto"/>
                <w:bottom w:val="none" w:sz="0" w:space="0" w:color="auto"/>
                <w:right w:val="none" w:sz="0" w:space="0" w:color="auto"/>
              </w:divBdr>
              <w:divsChild>
                <w:div w:id="1549141815">
                  <w:marLeft w:val="0"/>
                  <w:marRight w:val="0"/>
                  <w:marTop w:val="0"/>
                  <w:marBottom w:val="0"/>
                  <w:divBdr>
                    <w:top w:val="none" w:sz="0" w:space="0" w:color="auto"/>
                    <w:left w:val="none" w:sz="0" w:space="0" w:color="auto"/>
                    <w:bottom w:val="none" w:sz="0" w:space="0" w:color="auto"/>
                    <w:right w:val="none" w:sz="0" w:space="0" w:color="auto"/>
                  </w:divBdr>
                </w:div>
              </w:divsChild>
            </w:div>
            <w:div w:id="492911594">
              <w:marLeft w:val="0"/>
              <w:marRight w:val="0"/>
              <w:marTop w:val="0"/>
              <w:marBottom w:val="0"/>
              <w:divBdr>
                <w:top w:val="none" w:sz="0" w:space="0" w:color="auto"/>
                <w:left w:val="none" w:sz="0" w:space="0" w:color="auto"/>
                <w:bottom w:val="none" w:sz="0" w:space="0" w:color="auto"/>
                <w:right w:val="none" w:sz="0" w:space="0" w:color="auto"/>
              </w:divBdr>
              <w:divsChild>
                <w:div w:id="1467241081">
                  <w:marLeft w:val="0"/>
                  <w:marRight w:val="0"/>
                  <w:marTop w:val="0"/>
                  <w:marBottom w:val="0"/>
                  <w:divBdr>
                    <w:top w:val="none" w:sz="0" w:space="0" w:color="auto"/>
                    <w:left w:val="none" w:sz="0" w:space="0" w:color="auto"/>
                    <w:bottom w:val="none" w:sz="0" w:space="0" w:color="auto"/>
                    <w:right w:val="none" w:sz="0" w:space="0" w:color="auto"/>
                  </w:divBdr>
                </w:div>
              </w:divsChild>
            </w:div>
            <w:div w:id="1378892030">
              <w:marLeft w:val="0"/>
              <w:marRight w:val="0"/>
              <w:marTop w:val="0"/>
              <w:marBottom w:val="0"/>
              <w:divBdr>
                <w:top w:val="none" w:sz="0" w:space="0" w:color="auto"/>
                <w:left w:val="none" w:sz="0" w:space="0" w:color="auto"/>
                <w:bottom w:val="none" w:sz="0" w:space="0" w:color="auto"/>
                <w:right w:val="none" w:sz="0" w:space="0" w:color="auto"/>
              </w:divBdr>
              <w:divsChild>
                <w:div w:id="238634021">
                  <w:marLeft w:val="0"/>
                  <w:marRight w:val="0"/>
                  <w:marTop w:val="0"/>
                  <w:marBottom w:val="0"/>
                  <w:divBdr>
                    <w:top w:val="none" w:sz="0" w:space="0" w:color="auto"/>
                    <w:left w:val="none" w:sz="0" w:space="0" w:color="auto"/>
                    <w:bottom w:val="none" w:sz="0" w:space="0" w:color="auto"/>
                    <w:right w:val="none" w:sz="0" w:space="0" w:color="auto"/>
                  </w:divBdr>
                </w:div>
              </w:divsChild>
            </w:div>
            <w:div w:id="178861817">
              <w:marLeft w:val="0"/>
              <w:marRight w:val="0"/>
              <w:marTop w:val="0"/>
              <w:marBottom w:val="0"/>
              <w:divBdr>
                <w:top w:val="none" w:sz="0" w:space="0" w:color="auto"/>
                <w:left w:val="none" w:sz="0" w:space="0" w:color="auto"/>
                <w:bottom w:val="none" w:sz="0" w:space="0" w:color="auto"/>
                <w:right w:val="none" w:sz="0" w:space="0" w:color="auto"/>
              </w:divBdr>
              <w:divsChild>
                <w:div w:id="2337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2530">
          <w:marLeft w:val="0"/>
          <w:marRight w:val="0"/>
          <w:marTop w:val="0"/>
          <w:marBottom w:val="0"/>
          <w:divBdr>
            <w:top w:val="none" w:sz="0" w:space="0" w:color="auto"/>
            <w:left w:val="none" w:sz="0" w:space="0" w:color="auto"/>
            <w:bottom w:val="none" w:sz="0" w:space="0" w:color="auto"/>
            <w:right w:val="none" w:sz="0" w:space="0" w:color="auto"/>
          </w:divBdr>
          <w:divsChild>
            <w:div w:id="1149323151">
              <w:marLeft w:val="0"/>
              <w:marRight w:val="0"/>
              <w:marTop w:val="0"/>
              <w:marBottom w:val="0"/>
              <w:divBdr>
                <w:top w:val="none" w:sz="0" w:space="0" w:color="auto"/>
                <w:left w:val="none" w:sz="0" w:space="0" w:color="auto"/>
                <w:bottom w:val="none" w:sz="0" w:space="0" w:color="auto"/>
                <w:right w:val="none" w:sz="0" w:space="0" w:color="auto"/>
              </w:divBdr>
              <w:divsChild>
                <w:div w:id="1016537162">
                  <w:marLeft w:val="0"/>
                  <w:marRight w:val="0"/>
                  <w:marTop w:val="0"/>
                  <w:marBottom w:val="0"/>
                  <w:divBdr>
                    <w:top w:val="none" w:sz="0" w:space="0" w:color="auto"/>
                    <w:left w:val="none" w:sz="0" w:space="0" w:color="auto"/>
                    <w:bottom w:val="none" w:sz="0" w:space="0" w:color="auto"/>
                    <w:right w:val="none" w:sz="0" w:space="0" w:color="auto"/>
                  </w:divBdr>
                </w:div>
              </w:divsChild>
            </w:div>
            <w:div w:id="1502114571">
              <w:marLeft w:val="0"/>
              <w:marRight w:val="0"/>
              <w:marTop w:val="0"/>
              <w:marBottom w:val="0"/>
              <w:divBdr>
                <w:top w:val="none" w:sz="0" w:space="0" w:color="auto"/>
                <w:left w:val="none" w:sz="0" w:space="0" w:color="auto"/>
                <w:bottom w:val="none" w:sz="0" w:space="0" w:color="auto"/>
                <w:right w:val="none" w:sz="0" w:space="0" w:color="auto"/>
              </w:divBdr>
              <w:divsChild>
                <w:div w:id="1718817505">
                  <w:marLeft w:val="0"/>
                  <w:marRight w:val="0"/>
                  <w:marTop w:val="0"/>
                  <w:marBottom w:val="0"/>
                  <w:divBdr>
                    <w:top w:val="none" w:sz="0" w:space="0" w:color="auto"/>
                    <w:left w:val="none" w:sz="0" w:space="0" w:color="auto"/>
                    <w:bottom w:val="none" w:sz="0" w:space="0" w:color="auto"/>
                    <w:right w:val="none" w:sz="0" w:space="0" w:color="auto"/>
                  </w:divBdr>
                </w:div>
              </w:divsChild>
            </w:div>
            <w:div w:id="1922830680">
              <w:marLeft w:val="0"/>
              <w:marRight w:val="0"/>
              <w:marTop w:val="0"/>
              <w:marBottom w:val="0"/>
              <w:divBdr>
                <w:top w:val="none" w:sz="0" w:space="0" w:color="auto"/>
                <w:left w:val="none" w:sz="0" w:space="0" w:color="auto"/>
                <w:bottom w:val="none" w:sz="0" w:space="0" w:color="auto"/>
                <w:right w:val="none" w:sz="0" w:space="0" w:color="auto"/>
              </w:divBdr>
              <w:divsChild>
                <w:div w:id="509418504">
                  <w:marLeft w:val="0"/>
                  <w:marRight w:val="0"/>
                  <w:marTop w:val="0"/>
                  <w:marBottom w:val="0"/>
                  <w:divBdr>
                    <w:top w:val="none" w:sz="0" w:space="0" w:color="auto"/>
                    <w:left w:val="none" w:sz="0" w:space="0" w:color="auto"/>
                    <w:bottom w:val="none" w:sz="0" w:space="0" w:color="auto"/>
                    <w:right w:val="none" w:sz="0" w:space="0" w:color="auto"/>
                  </w:divBdr>
                </w:div>
              </w:divsChild>
            </w:div>
            <w:div w:id="804659527">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
              </w:divsChild>
            </w:div>
            <w:div w:id="1856386315">
              <w:marLeft w:val="0"/>
              <w:marRight w:val="0"/>
              <w:marTop w:val="0"/>
              <w:marBottom w:val="0"/>
              <w:divBdr>
                <w:top w:val="none" w:sz="0" w:space="0" w:color="auto"/>
                <w:left w:val="none" w:sz="0" w:space="0" w:color="auto"/>
                <w:bottom w:val="none" w:sz="0" w:space="0" w:color="auto"/>
                <w:right w:val="none" w:sz="0" w:space="0" w:color="auto"/>
              </w:divBdr>
              <w:divsChild>
                <w:div w:id="1275094049">
                  <w:marLeft w:val="0"/>
                  <w:marRight w:val="0"/>
                  <w:marTop w:val="0"/>
                  <w:marBottom w:val="0"/>
                  <w:divBdr>
                    <w:top w:val="none" w:sz="0" w:space="0" w:color="auto"/>
                    <w:left w:val="none" w:sz="0" w:space="0" w:color="auto"/>
                    <w:bottom w:val="none" w:sz="0" w:space="0" w:color="auto"/>
                    <w:right w:val="none" w:sz="0" w:space="0" w:color="auto"/>
                  </w:divBdr>
                </w:div>
              </w:divsChild>
            </w:div>
            <w:div w:id="53355725">
              <w:marLeft w:val="0"/>
              <w:marRight w:val="0"/>
              <w:marTop w:val="0"/>
              <w:marBottom w:val="0"/>
              <w:divBdr>
                <w:top w:val="none" w:sz="0" w:space="0" w:color="auto"/>
                <w:left w:val="none" w:sz="0" w:space="0" w:color="auto"/>
                <w:bottom w:val="none" w:sz="0" w:space="0" w:color="auto"/>
                <w:right w:val="none" w:sz="0" w:space="0" w:color="auto"/>
              </w:divBdr>
              <w:divsChild>
                <w:div w:id="19081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7754">
          <w:marLeft w:val="0"/>
          <w:marRight w:val="0"/>
          <w:marTop w:val="0"/>
          <w:marBottom w:val="0"/>
          <w:divBdr>
            <w:top w:val="none" w:sz="0" w:space="0" w:color="auto"/>
            <w:left w:val="none" w:sz="0" w:space="0" w:color="auto"/>
            <w:bottom w:val="none" w:sz="0" w:space="0" w:color="auto"/>
            <w:right w:val="none" w:sz="0" w:space="0" w:color="auto"/>
          </w:divBdr>
          <w:divsChild>
            <w:div w:id="1669792605">
              <w:marLeft w:val="0"/>
              <w:marRight w:val="0"/>
              <w:marTop w:val="0"/>
              <w:marBottom w:val="0"/>
              <w:divBdr>
                <w:top w:val="none" w:sz="0" w:space="0" w:color="auto"/>
                <w:left w:val="none" w:sz="0" w:space="0" w:color="auto"/>
                <w:bottom w:val="none" w:sz="0" w:space="0" w:color="auto"/>
                <w:right w:val="none" w:sz="0" w:space="0" w:color="auto"/>
              </w:divBdr>
              <w:divsChild>
                <w:div w:id="2134402615">
                  <w:marLeft w:val="0"/>
                  <w:marRight w:val="0"/>
                  <w:marTop w:val="0"/>
                  <w:marBottom w:val="0"/>
                  <w:divBdr>
                    <w:top w:val="none" w:sz="0" w:space="0" w:color="auto"/>
                    <w:left w:val="none" w:sz="0" w:space="0" w:color="auto"/>
                    <w:bottom w:val="none" w:sz="0" w:space="0" w:color="auto"/>
                    <w:right w:val="none" w:sz="0" w:space="0" w:color="auto"/>
                  </w:divBdr>
                </w:div>
              </w:divsChild>
            </w:div>
            <w:div w:id="1402364805">
              <w:marLeft w:val="0"/>
              <w:marRight w:val="0"/>
              <w:marTop w:val="0"/>
              <w:marBottom w:val="0"/>
              <w:divBdr>
                <w:top w:val="none" w:sz="0" w:space="0" w:color="auto"/>
                <w:left w:val="none" w:sz="0" w:space="0" w:color="auto"/>
                <w:bottom w:val="none" w:sz="0" w:space="0" w:color="auto"/>
                <w:right w:val="none" w:sz="0" w:space="0" w:color="auto"/>
              </w:divBdr>
              <w:divsChild>
                <w:div w:id="1516849266">
                  <w:marLeft w:val="0"/>
                  <w:marRight w:val="0"/>
                  <w:marTop w:val="0"/>
                  <w:marBottom w:val="0"/>
                  <w:divBdr>
                    <w:top w:val="none" w:sz="0" w:space="0" w:color="auto"/>
                    <w:left w:val="none" w:sz="0" w:space="0" w:color="auto"/>
                    <w:bottom w:val="none" w:sz="0" w:space="0" w:color="auto"/>
                    <w:right w:val="none" w:sz="0" w:space="0" w:color="auto"/>
                  </w:divBdr>
                  <w:divsChild>
                    <w:div w:id="4962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1784">
              <w:marLeft w:val="0"/>
              <w:marRight w:val="0"/>
              <w:marTop w:val="0"/>
              <w:marBottom w:val="0"/>
              <w:divBdr>
                <w:top w:val="none" w:sz="0" w:space="0" w:color="auto"/>
                <w:left w:val="none" w:sz="0" w:space="0" w:color="auto"/>
                <w:bottom w:val="none" w:sz="0" w:space="0" w:color="auto"/>
                <w:right w:val="none" w:sz="0" w:space="0" w:color="auto"/>
              </w:divBdr>
              <w:divsChild>
                <w:div w:id="4903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444">
          <w:marLeft w:val="0"/>
          <w:marRight w:val="0"/>
          <w:marTop w:val="0"/>
          <w:marBottom w:val="0"/>
          <w:divBdr>
            <w:top w:val="none" w:sz="0" w:space="0" w:color="auto"/>
            <w:left w:val="none" w:sz="0" w:space="0" w:color="auto"/>
            <w:bottom w:val="none" w:sz="0" w:space="0" w:color="auto"/>
            <w:right w:val="none" w:sz="0" w:space="0" w:color="auto"/>
          </w:divBdr>
          <w:divsChild>
            <w:div w:id="1729955396">
              <w:marLeft w:val="0"/>
              <w:marRight w:val="0"/>
              <w:marTop w:val="0"/>
              <w:marBottom w:val="0"/>
              <w:divBdr>
                <w:top w:val="none" w:sz="0" w:space="0" w:color="auto"/>
                <w:left w:val="none" w:sz="0" w:space="0" w:color="auto"/>
                <w:bottom w:val="none" w:sz="0" w:space="0" w:color="auto"/>
                <w:right w:val="none" w:sz="0" w:space="0" w:color="auto"/>
              </w:divBdr>
              <w:divsChild>
                <w:div w:id="1097169901">
                  <w:marLeft w:val="0"/>
                  <w:marRight w:val="0"/>
                  <w:marTop w:val="0"/>
                  <w:marBottom w:val="0"/>
                  <w:divBdr>
                    <w:top w:val="none" w:sz="0" w:space="0" w:color="auto"/>
                    <w:left w:val="none" w:sz="0" w:space="0" w:color="auto"/>
                    <w:bottom w:val="none" w:sz="0" w:space="0" w:color="auto"/>
                    <w:right w:val="none" w:sz="0" w:space="0" w:color="auto"/>
                  </w:divBdr>
                </w:div>
              </w:divsChild>
            </w:div>
            <w:div w:id="573129345">
              <w:marLeft w:val="0"/>
              <w:marRight w:val="0"/>
              <w:marTop w:val="0"/>
              <w:marBottom w:val="0"/>
              <w:divBdr>
                <w:top w:val="none" w:sz="0" w:space="0" w:color="auto"/>
                <w:left w:val="none" w:sz="0" w:space="0" w:color="auto"/>
                <w:bottom w:val="none" w:sz="0" w:space="0" w:color="auto"/>
                <w:right w:val="none" w:sz="0" w:space="0" w:color="auto"/>
              </w:divBdr>
              <w:divsChild>
                <w:div w:id="2037387519">
                  <w:marLeft w:val="0"/>
                  <w:marRight w:val="0"/>
                  <w:marTop w:val="0"/>
                  <w:marBottom w:val="0"/>
                  <w:divBdr>
                    <w:top w:val="none" w:sz="0" w:space="0" w:color="auto"/>
                    <w:left w:val="none" w:sz="0" w:space="0" w:color="auto"/>
                    <w:bottom w:val="none" w:sz="0" w:space="0" w:color="auto"/>
                    <w:right w:val="none" w:sz="0" w:space="0" w:color="auto"/>
                  </w:divBdr>
                </w:div>
              </w:divsChild>
            </w:div>
            <w:div w:id="1145514532">
              <w:marLeft w:val="0"/>
              <w:marRight w:val="0"/>
              <w:marTop w:val="0"/>
              <w:marBottom w:val="0"/>
              <w:divBdr>
                <w:top w:val="none" w:sz="0" w:space="0" w:color="auto"/>
                <w:left w:val="none" w:sz="0" w:space="0" w:color="auto"/>
                <w:bottom w:val="none" w:sz="0" w:space="0" w:color="auto"/>
                <w:right w:val="none" w:sz="0" w:space="0" w:color="auto"/>
              </w:divBdr>
              <w:divsChild>
                <w:div w:id="1579098163">
                  <w:marLeft w:val="0"/>
                  <w:marRight w:val="0"/>
                  <w:marTop w:val="0"/>
                  <w:marBottom w:val="0"/>
                  <w:divBdr>
                    <w:top w:val="none" w:sz="0" w:space="0" w:color="auto"/>
                    <w:left w:val="none" w:sz="0" w:space="0" w:color="auto"/>
                    <w:bottom w:val="none" w:sz="0" w:space="0" w:color="auto"/>
                    <w:right w:val="none" w:sz="0" w:space="0" w:color="auto"/>
                  </w:divBdr>
                </w:div>
              </w:divsChild>
            </w:div>
            <w:div w:id="202451813">
              <w:marLeft w:val="0"/>
              <w:marRight w:val="0"/>
              <w:marTop w:val="0"/>
              <w:marBottom w:val="0"/>
              <w:divBdr>
                <w:top w:val="none" w:sz="0" w:space="0" w:color="auto"/>
                <w:left w:val="none" w:sz="0" w:space="0" w:color="auto"/>
                <w:bottom w:val="none" w:sz="0" w:space="0" w:color="auto"/>
                <w:right w:val="none" w:sz="0" w:space="0" w:color="auto"/>
              </w:divBdr>
              <w:divsChild>
                <w:div w:id="695228526">
                  <w:marLeft w:val="0"/>
                  <w:marRight w:val="0"/>
                  <w:marTop w:val="0"/>
                  <w:marBottom w:val="0"/>
                  <w:divBdr>
                    <w:top w:val="none" w:sz="0" w:space="0" w:color="auto"/>
                    <w:left w:val="none" w:sz="0" w:space="0" w:color="auto"/>
                    <w:bottom w:val="none" w:sz="0" w:space="0" w:color="auto"/>
                    <w:right w:val="none" w:sz="0" w:space="0" w:color="auto"/>
                  </w:divBdr>
                </w:div>
              </w:divsChild>
            </w:div>
            <w:div w:id="2122987287">
              <w:marLeft w:val="0"/>
              <w:marRight w:val="0"/>
              <w:marTop w:val="0"/>
              <w:marBottom w:val="0"/>
              <w:divBdr>
                <w:top w:val="none" w:sz="0" w:space="0" w:color="auto"/>
                <w:left w:val="none" w:sz="0" w:space="0" w:color="auto"/>
                <w:bottom w:val="none" w:sz="0" w:space="0" w:color="auto"/>
                <w:right w:val="none" w:sz="0" w:space="0" w:color="auto"/>
              </w:divBdr>
              <w:divsChild>
                <w:div w:id="15276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953">
      <w:bodyDiv w:val="1"/>
      <w:marLeft w:val="0"/>
      <w:marRight w:val="0"/>
      <w:marTop w:val="0"/>
      <w:marBottom w:val="0"/>
      <w:divBdr>
        <w:top w:val="none" w:sz="0" w:space="0" w:color="auto"/>
        <w:left w:val="none" w:sz="0" w:space="0" w:color="auto"/>
        <w:bottom w:val="none" w:sz="0" w:space="0" w:color="auto"/>
        <w:right w:val="none" w:sz="0" w:space="0" w:color="auto"/>
      </w:divBdr>
      <w:divsChild>
        <w:div w:id="1740712509">
          <w:marLeft w:val="0"/>
          <w:marRight w:val="0"/>
          <w:marTop w:val="0"/>
          <w:marBottom w:val="225"/>
          <w:divBdr>
            <w:top w:val="none" w:sz="0" w:space="0" w:color="auto"/>
            <w:left w:val="none" w:sz="0" w:space="0" w:color="auto"/>
            <w:bottom w:val="none" w:sz="0" w:space="0" w:color="auto"/>
            <w:right w:val="none" w:sz="0" w:space="0" w:color="auto"/>
          </w:divBdr>
          <w:divsChild>
            <w:div w:id="1288000494">
              <w:marLeft w:val="0"/>
              <w:marRight w:val="0"/>
              <w:marTop w:val="0"/>
              <w:marBottom w:val="0"/>
              <w:divBdr>
                <w:top w:val="none" w:sz="0" w:space="0" w:color="auto"/>
                <w:left w:val="none" w:sz="0" w:space="0" w:color="auto"/>
                <w:bottom w:val="none" w:sz="0" w:space="0" w:color="auto"/>
                <w:right w:val="none" w:sz="0" w:space="0" w:color="auto"/>
              </w:divBdr>
              <w:divsChild>
                <w:div w:id="839006297">
                  <w:marLeft w:val="0"/>
                  <w:marRight w:val="0"/>
                  <w:marTop w:val="0"/>
                  <w:marBottom w:val="0"/>
                  <w:divBdr>
                    <w:top w:val="none" w:sz="0" w:space="0" w:color="auto"/>
                    <w:left w:val="none" w:sz="0" w:space="0" w:color="auto"/>
                    <w:bottom w:val="none" w:sz="0" w:space="0" w:color="auto"/>
                    <w:right w:val="none" w:sz="0" w:space="0" w:color="auto"/>
                  </w:divBdr>
                  <w:divsChild>
                    <w:div w:id="1323505430">
                      <w:marLeft w:val="0"/>
                      <w:marRight w:val="4"/>
                      <w:marTop w:val="0"/>
                      <w:marBottom w:val="0"/>
                      <w:divBdr>
                        <w:top w:val="none" w:sz="0" w:space="0" w:color="auto"/>
                        <w:left w:val="none" w:sz="0" w:space="0" w:color="auto"/>
                        <w:bottom w:val="none" w:sz="0" w:space="0" w:color="auto"/>
                        <w:right w:val="none" w:sz="0" w:space="0" w:color="auto"/>
                      </w:divBdr>
                      <w:divsChild>
                        <w:div w:id="364525467">
                          <w:marLeft w:val="0"/>
                          <w:marRight w:val="0"/>
                          <w:marTop w:val="0"/>
                          <w:marBottom w:val="0"/>
                          <w:divBdr>
                            <w:top w:val="none" w:sz="0" w:space="0" w:color="auto"/>
                            <w:left w:val="none" w:sz="0" w:space="0" w:color="auto"/>
                            <w:bottom w:val="none" w:sz="0" w:space="0" w:color="auto"/>
                            <w:right w:val="none" w:sz="0" w:space="0" w:color="auto"/>
                          </w:divBdr>
                        </w:div>
                        <w:div w:id="1639607243">
                          <w:marLeft w:val="0"/>
                          <w:marRight w:val="0"/>
                          <w:marTop w:val="0"/>
                          <w:marBottom w:val="0"/>
                          <w:divBdr>
                            <w:top w:val="none" w:sz="0" w:space="0" w:color="auto"/>
                            <w:left w:val="none" w:sz="0" w:space="0" w:color="auto"/>
                            <w:bottom w:val="none" w:sz="0" w:space="0" w:color="auto"/>
                            <w:right w:val="none" w:sz="0" w:space="0" w:color="auto"/>
                          </w:divBdr>
                        </w:div>
                        <w:div w:id="1811286513">
                          <w:marLeft w:val="0"/>
                          <w:marRight w:val="0"/>
                          <w:marTop w:val="0"/>
                          <w:marBottom w:val="0"/>
                          <w:divBdr>
                            <w:top w:val="none" w:sz="0" w:space="0" w:color="auto"/>
                            <w:left w:val="none" w:sz="0" w:space="0" w:color="auto"/>
                            <w:bottom w:val="none" w:sz="0" w:space="0" w:color="auto"/>
                            <w:right w:val="none" w:sz="0" w:space="0" w:color="auto"/>
                          </w:divBdr>
                        </w:div>
                        <w:div w:id="16049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15BE-9EDF-4B89-A7FB-89DF0BA4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Rayner, Steve</dc:creator>
  <cp:lastModifiedBy>Raleigh, Barbara</cp:lastModifiedBy>
  <cp:revision>3</cp:revision>
  <cp:lastPrinted>2015-07-09T10:56:00Z</cp:lastPrinted>
  <dcterms:created xsi:type="dcterms:W3CDTF">2015-07-09T11:13:00Z</dcterms:created>
  <dcterms:modified xsi:type="dcterms:W3CDTF">2015-07-29T13:19:00Z</dcterms:modified>
</cp:coreProperties>
</file>