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4"/>
        <w:gridCol w:w="4985"/>
      </w:tblGrid>
      <w:tr w:rsidR="004C2098" w:rsidTr="004C2098">
        <w:tc>
          <w:tcPr>
            <w:tcW w:w="4984" w:type="dxa"/>
          </w:tcPr>
          <w:p w:rsidR="004C2098" w:rsidRPr="00BC1CB5" w:rsidRDefault="004C2098" w:rsidP="004C2098">
            <w:pPr>
              <w:pStyle w:val="Heading2"/>
              <w:spacing w:after="120"/>
              <w:rPr>
                <w:rFonts w:ascii="Calibri" w:hAnsi="Calibri" w:cs="Courier New"/>
                <w:sz w:val="40"/>
              </w:rPr>
            </w:pPr>
            <w:r w:rsidRPr="00BC1CB5">
              <w:rPr>
                <w:rFonts w:ascii="Calibri" w:hAnsi="Calibri" w:cs="Courier New"/>
                <w:sz w:val="40"/>
              </w:rPr>
              <w:t>Somerville College</w:t>
            </w:r>
          </w:p>
          <w:p w:rsidR="004C2098" w:rsidRPr="000348D2" w:rsidRDefault="004C2098" w:rsidP="004C2098">
            <w:pPr>
              <w:pStyle w:val="Heading3"/>
              <w:spacing w:after="120"/>
              <w:rPr>
                <w:rFonts w:ascii="Calibri" w:hAnsi="Calibri" w:cs="Courier New"/>
                <w:b/>
                <w:szCs w:val="28"/>
              </w:rPr>
            </w:pPr>
            <w:r w:rsidRPr="000348D2">
              <w:rPr>
                <w:rFonts w:ascii="Calibri" w:hAnsi="Calibri" w:cs="Courier New"/>
                <w:b/>
                <w:szCs w:val="28"/>
              </w:rPr>
              <w:t>University of Oxford</w:t>
            </w:r>
          </w:p>
          <w:p w:rsidR="004C2098" w:rsidRDefault="006C3678" w:rsidP="00E01C3B">
            <w:pPr>
              <w:spacing w:after="120"/>
              <w:rPr>
                <w:rFonts w:ascii="Calibri" w:hAnsi="Calibri"/>
                <w:sz w:val="24"/>
                <w:szCs w:val="24"/>
              </w:rPr>
            </w:pPr>
            <w:hyperlink r:id="rId9" w:history="1">
              <w:r w:rsidR="004C2098" w:rsidRPr="0009401B">
                <w:rPr>
                  <w:rStyle w:val="Hyperlink"/>
                  <w:rFonts w:ascii="Calibri" w:hAnsi="Calibri"/>
                  <w:sz w:val="24"/>
                  <w:szCs w:val="24"/>
                </w:rPr>
                <w:t>www.some.ox.ac.uk</w:t>
              </w:r>
            </w:hyperlink>
          </w:p>
        </w:tc>
        <w:tc>
          <w:tcPr>
            <w:tcW w:w="4985" w:type="dxa"/>
          </w:tcPr>
          <w:p w:rsidR="004C2098" w:rsidRDefault="004C2098" w:rsidP="004C2098">
            <w:pPr>
              <w:spacing w:after="120"/>
              <w:jc w:val="right"/>
              <w:rPr>
                <w:rFonts w:ascii="Calibri" w:hAnsi="Calibri"/>
                <w:sz w:val="24"/>
                <w:szCs w:val="24"/>
              </w:rPr>
            </w:pPr>
            <w:r>
              <w:rPr>
                <w:rFonts w:ascii="Calibri" w:hAnsi="Calibri" w:cs="Courier New"/>
                <w:noProof/>
                <w:lang w:eastAsia="en-GB"/>
              </w:rPr>
              <w:drawing>
                <wp:inline distT="0" distB="0" distL="0" distR="0" wp14:anchorId="6632BB89" wp14:editId="43516A3C">
                  <wp:extent cx="632460" cy="753530"/>
                  <wp:effectExtent l="0" t="0" r="0" b="8890"/>
                  <wp:docPr id="1" name="Picture 1" descr="U:\College Coat of Arms\250-college-hera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ollege Coat of Arms\250-college-herald.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8581" cy="760823"/>
                          </a:xfrm>
                          <a:prstGeom prst="rect">
                            <a:avLst/>
                          </a:prstGeom>
                          <a:noFill/>
                          <a:ln>
                            <a:noFill/>
                          </a:ln>
                        </pic:spPr>
                      </pic:pic>
                    </a:graphicData>
                  </a:graphic>
                </wp:inline>
              </w:drawing>
            </w:r>
          </w:p>
        </w:tc>
      </w:tr>
    </w:tbl>
    <w:p w:rsidR="00EE20EC" w:rsidRPr="00C4109C" w:rsidRDefault="00EE20EC" w:rsidP="00E01C3B">
      <w:pPr>
        <w:spacing w:after="120"/>
        <w:rPr>
          <w:rFonts w:ascii="Calibri" w:hAnsi="Calibri"/>
          <w:sz w:val="24"/>
          <w:szCs w:val="24"/>
        </w:rPr>
      </w:pPr>
    </w:p>
    <w:p w:rsidR="00177AA8" w:rsidRPr="00432EB4" w:rsidRDefault="00E41E6F" w:rsidP="00177AA8">
      <w:pPr>
        <w:pStyle w:val="Heading3"/>
        <w:spacing w:after="120"/>
        <w:jc w:val="left"/>
        <w:rPr>
          <w:rFonts w:ascii="Calibri" w:hAnsi="Calibri" w:cs="Courier New"/>
          <w:b/>
          <w:color w:val="C00000"/>
          <w:sz w:val="32"/>
          <w:szCs w:val="32"/>
        </w:rPr>
      </w:pPr>
      <w:r>
        <w:rPr>
          <w:rFonts w:ascii="Calibri" w:hAnsi="Calibri" w:cs="Courier New"/>
          <w:b/>
          <w:color w:val="C00000"/>
          <w:sz w:val="32"/>
          <w:szCs w:val="32"/>
        </w:rPr>
        <w:t xml:space="preserve">Website, Publications and </w:t>
      </w:r>
      <w:r w:rsidR="00967633" w:rsidRPr="00432EB4">
        <w:rPr>
          <w:rFonts w:ascii="Calibri" w:hAnsi="Calibri" w:cs="Courier New"/>
          <w:b/>
          <w:color w:val="C00000"/>
          <w:sz w:val="32"/>
          <w:szCs w:val="32"/>
        </w:rPr>
        <w:t xml:space="preserve">Communications </w:t>
      </w:r>
      <w:r w:rsidR="00177AA8" w:rsidRPr="00432EB4">
        <w:rPr>
          <w:rFonts w:ascii="Calibri" w:hAnsi="Calibri" w:cs="Courier New"/>
          <w:b/>
          <w:color w:val="C00000"/>
          <w:sz w:val="32"/>
          <w:szCs w:val="32"/>
        </w:rPr>
        <w:t>Officer</w:t>
      </w:r>
    </w:p>
    <w:p w:rsidR="007D7CBF" w:rsidRPr="00692C7B" w:rsidRDefault="00E34034" w:rsidP="00CC4AA0">
      <w:pPr>
        <w:spacing w:before="240" w:line="276" w:lineRule="auto"/>
        <w:jc w:val="both"/>
        <w:rPr>
          <w:rFonts w:ascii="Calibri" w:hAnsi="Calibri"/>
          <w:sz w:val="22"/>
          <w:szCs w:val="22"/>
        </w:rPr>
      </w:pPr>
      <w:r>
        <w:rPr>
          <w:rFonts w:ascii="Calibri" w:hAnsi="Calibri"/>
          <w:sz w:val="22"/>
          <w:szCs w:val="22"/>
        </w:rPr>
        <w:t>Our</w:t>
      </w:r>
      <w:r w:rsidR="004C7D21">
        <w:rPr>
          <w:rFonts w:ascii="Calibri" w:hAnsi="Calibri"/>
          <w:sz w:val="22"/>
          <w:szCs w:val="22"/>
        </w:rPr>
        <w:t xml:space="preserve"> vision for this role is someone who</w:t>
      </w:r>
      <w:r w:rsidR="007D7CBF">
        <w:rPr>
          <w:rFonts w:ascii="Calibri" w:hAnsi="Calibri"/>
          <w:sz w:val="22"/>
          <w:szCs w:val="22"/>
        </w:rPr>
        <w:t xml:space="preserve"> will</w:t>
      </w:r>
      <w:r>
        <w:rPr>
          <w:rFonts w:ascii="Calibri" w:hAnsi="Calibri"/>
          <w:sz w:val="22"/>
          <w:szCs w:val="22"/>
        </w:rPr>
        <w:t xml:space="preserve"> take an innovative approach to</w:t>
      </w:r>
      <w:r w:rsidR="007D7CBF">
        <w:rPr>
          <w:rFonts w:ascii="Calibri" w:hAnsi="Calibri"/>
          <w:sz w:val="22"/>
          <w:szCs w:val="22"/>
        </w:rPr>
        <w:t xml:space="preserve"> </w:t>
      </w:r>
      <w:r w:rsidR="007D7CBF" w:rsidRPr="00692C7B">
        <w:rPr>
          <w:rFonts w:ascii="Calibri" w:hAnsi="Calibri"/>
          <w:sz w:val="22"/>
          <w:szCs w:val="22"/>
        </w:rPr>
        <w:t>develop</w:t>
      </w:r>
      <w:r>
        <w:rPr>
          <w:rFonts w:ascii="Calibri" w:hAnsi="Calibri"/>
          <w:sz w:val="22"/>
          <w:szCs w:val="22"/>
        </w:rPr>
        <w:t>ing</w:t>
      </w:r>
      <w:r w:rsidR="007D7CBF" w:rsidRPr="00692C7B">
        <w:rPr>
          <w:rFonts w:ascii="Calibri" w:hAnsi="Calibri"/>
          <w:sz w:val="22"/>
          <w:szCs w:val="22"/>
        </w:rPr>
        <w:t xml:space="preserve"> and implement</w:t>
      </w:r>
      <w:r>
        <w:rPr>
          <w:rFonts w:ascii="Calibri" w:hAnsi="Calibri"/>
          <w:sz w:val="22"/>
          <w:szCs w:val="22"/>
        </w:rPr>
        <w:t>ing</w:t>
      </w:r>
      <w:r w:rsidR="007D7CBF" w:rsidRPr="00692C7B">
        <w:rPr>
          <w:rFonts w:ascii="Calibri" w:hAnsi="Calibri"/>
          <w:sz w:val="22"/>
          <w:szCs w:val="22"/>
        </w:rPr>
        <w:t xml:space="preserve"> </w:t>
      </w:r>
      <w:r w:rsidR="004C7D21">
        <w:rPr>
          <w:rFonts w:ascii="Calibri" w:hAnsi="Calibri"/>
          <w:sz w:val="22"/>
          <w:szCs w:val="22"/>
        </w:rPr>
        <w:t>the</w:t>
      </w:r>
      <w:r w:rsidR="007D7CBF" w:rsidRPr="00692C7B">
        <w:rPr>
          <w:rFonts w:ascii="Calibri" w:hAnsi="Calibri"/>
          <w:sz w:val="22"/>
          <w:szCs w:val="22"/>
        </w:rPr>
        <w:t xml:space="preserve"> </w:t>
      </w:r>
      <w:r w:rsidR="004C7D21">
        <w:rPr>
          <w:rFonts w:ascii="Calibri" w:hAnsi="Calibri"/>
          <w:sz w:val="22"/>
          <w:szCs w:val="22"/>
        </w:rPr>
        <w:t xml:space="preserve">College’s </w:t>
      </w:r>
      <w:r w:rsidR="00967633">
        <w:rPr>
          <w:rFonts w:ascii="Calibri" w:hAnsi="Calibri"/>
          <w:sz w:val="22"/>
          <w:szCs w:val="22"/>
        </w:rPr>
        <w:t xml:space="preserve">website, publications and </w:t>
      </w:r>
      <w:r w:rsidR="007D7CBF" w:rsidRPr="00692C7B">
        <w:rPr>
          <w:rFonts w:ascii="Calibri" w:hAnsi="Calibri"/>
          <w:sz w:val="22"/>
          <w:szCs w:val="22"/>
        </w:rPr>
        <w:t xml:space="preserve">communications </w:t>
      </w:r>
      <w:r w:rsidR="00967633">
        <w:rPr>
          <w:rFonts w:ascii="Calibri" w:hAnsi="Calibri"/>
          <w:sz w:val="22"/>
          <w:szCs w:val="22"/>
        </w:rPr>
        <w:t>more broadly</w:t>
      </w:r>
      <w:r w:rsidR="007D7CBF" w:rsidRPr="00692C7B">
        <w:rPr>
          <w:rFonts w:ascii="Calibri" w:hAnsi="Calibri"/>
          <w:sz w:val="22"/>
          <w:szCs w:val="22"/>
        </w:rPr>
        <w:t xml:space="preserve">, </w:t>
      </w:r>
      <w:r w:rsidR="004C7D21">
        <w:rPr>
          <w:rFonts w:ascii="Calibri" w:hAnsi="Calibri"/>
          <w:sz w:val="22"/>
          <w:szCs w:val="22"/>
        </w:rPr>
        <w:t xml:space="preserve">making extensive use of </w:t>
      </w:r>
      <w:r w:rsidR="00D517BD">
        <w:rPr>
          <w:rFonts w:ascii="Calibri" w:hAnsi="Calibri"/>
          <w:sz w:val="22"/>
          <w:szCs w:val="22"/>
        </w:rPr>
        <w:t xml:space="preserve">their </w:t>
      </w:r>
      <w:r w:rsidR="004C7D21">
        <w:rPr>
          <w:rFonts w:ascii="Calibri" w:hAnsi="Calibri"/>
          <w:sz w:val="22"/>
          <w:szCs w:val="22"/>
        </w:rPr>
        <w:t xml:space="preserve">creative flair to </w:t>
      </w:r>
      <w:r>
        <w:rPr>
          <w:rFonts w:ascii="Calibri" w:hAnsi="Calibri"/>
          <w:sz w:val="22"/>
          <w:szCs w:val="22"/>
        </w:rPr>
        <w:t xml:space="preserve">tailor </w:t>
      </w:r>
      <w:r w:rsidR="007D7CBF" w:rsidRPr="00692C7B">
        <w:rPr>
          <w:rFonts w:ascii="Calibri" w:hAnsi="Calibri"/>
          <w:sz w:val="22"/>
          <w:szCs w:val="22"/>
        </w:rPr>
        <w:t xml:space="preserve">communications materials for a wide range of audiences, </w:t>
      </w:r>
      <w:r w:rsidR="004C7D21">
        <w:rPr>
          <w:rFonts w:ascii="Calibri" w:hAnsi="Calibri"/>
          <w:sz w:val="22"/>
          <w:szCs w:val="22"/>
        </w:rPr>
        <w:t xml:space="preserve">with </w:t>
      </w:r>
      <w:r w:rsidR="00D517BD">
        <w:rPr>
          <w:rFonts w:ascii="Calibri" w:hAnsi="Calibri"/>
          <w:sz w:val="22"/>
          <w:szCs w:val="22"/>
        </w:rPr>
        <w:t xml:space="preserve">a </w:t>
      </w:r>
      <w:r w:rsidR="004C7D21">
        <w:rPr>
          <w:rFonts w:ascii="Calibri" w:hAnsi="Calibri"/>
          <w:sz w:val="22"/>
          <w:szCs w:val="22"/>
        </w:rPr>
        <w:t xml:space="preserve">particular focus on </w:t>
      </w:r>
      <w:r w:rsidR="00967633">
        <w:rPr>
          <w:rFonts w:ascii="Calibri" w:hAnsi="Calibri"/>
          <w:sz w:val="22"/>
          <w:szCs w:val="22"/>
        </w:rPr>
        <w:t xml:space="preserve">digital strategy and on </w:t>
      </w:r>
      <w:r w:rsidR="004C7D21">
        <w:rPr>
          <w:rFonts w:ascii="Calibri" w:hAnsi="Calibri"/>
          <w:sz w:val="22"/>
          <w:szCs w:val="22"/>
        </w:rPr>
        <w:t>developing</w:t>
      </w:r>
      <w:r>
        <w:rPr>
          <w:rFonts w:ascii="Calibri" w:hAnsi="Calibri"/>
          <w:sz w:val="22"/>
          <w:szCs w:val="22"/>
        </w:rPr>
        <w:t xml:space="preserve"> the College</w:t>
      </w:r>
      <w:r w:rsidR="00D517BD">
        <w:rPr>
          <w:rFonts w:ascii="Calibri" w:hAnsi="Calibri"/>
          <w:sz w:val="22"/>
          <w:szCs w:val="22"/>
        </w:rPr>
        <w:t>’s</w:t>
      </w:r>
      <w:r>
        <w:rPr>
          <w:rFonts w:ascii="Calibri" w:hAnsi="Calibri"/>
          <w:sz w:val="22"/>
          <w:szCs w:val="22"/>
        </w:rPr>
        <w:t xml:space="preserve"> website and </w:t>
      </w:r>
      <w:r w:rsidR="004C7D21">
        <w:rPr>
          <w:rFonts w:ascii="Calibri" w:hAnsi="Calibri"/>
          <w:sz w:val="22"/>
          <w:szCs w:val="22"/>
        </w:rPr>
        <w:t xml:space="preserve">electronic communication using </w:t>
      </w:r>
      <w:r w:rsidR="00967633">
        <w:rPr>
          <w:rFonts w:ascii="Calibri" w:hAnsi="Calibri"/>
          <w:sz w:val="22"/>
          <w:szCs w:val="22"/>
        </w:rPr>
        <w:t xml:space="preserve">video and </w:t>
      </w:r>
      <w:r>
        <w:rPr>
          <w:rFonts w:ascii="Calibri" w:hAnsi="Calibri"/>
          <w:sz w:val="22"/>
          <w:szCs w:val="22"/>
        </w:rPr>
        <w:t>social media</w:t>
      </w:r>
      <w:r w:rsidR="004C7D21">
        <w:rPr>
          <w:rFonts w:ascii="Calibri" w:hAnsi="Calibri"/>
          <w:sz w:val="22"/>
          <w:szCs w:val="22"/>
        </w:rPr>
        <w:t>.</w:t>
      </w:r>
      <w:r w:rsidR="00967633">
        <w:rPr>
          <w:rFonts w:ascii="Calibri" w:hAnsi="Calibri"/>
          <w:sz w:val="22"/>
          <w:szCs w:val="22"/>
        </w:rPr>
        <w:t xml:space="preserve"> </w:t>
      </w:r>
      <w:r w:rsidR="00251D28">
        <w:rPr>
          <w:rFonts w:ascii="Calibri" w:hAnsi="Calibri"/>
          <w:sz w:val="22"/>
          <w:szCs w:val="22"/>
        </w:rPr>
        <w:t xml:space="preserve">The candidate will manage </w:t>
      </w:r>
      <w:r w:rsidR="00DC35DC">
        <w:rPr>
          <w:rFonts w:ascii="Calibri" w:hAnsi="Calibri"/>
          <w:sz w:val="22"/>
          <w:szCs w:val="22"/>
        </w:rPr>
        <w:t>the College’s recently re-launched website</w:t>
      </w:r>
      <w:r w:rsidR="00251D28">
        <w:rPr>
          <w:rFonts w:ascii="Calibri" w:hAnsi="Calibri"/>
          <w:sz w:val="22"/>
          <w:szCs w:val="22"/>
        </w:rPr>
        <w:t xml:space="preserve"> and work to maximise its potential impact. </w:t>
      </w:r>
      <w:r w:rsidR="00967633">
        <w:rPr>
          <w:rFonts w:ascii="Calibri" w:hAnsi="Calibri"/>
          <w:sz w:val="22"/>
          <w:szCs w:val="22"/>
        </w:rPr>
        <w:t>Excellent writing skills and an ability to respond to the unexpected are also important for the role.</w:t>
      </w:r>
    </w:p>
    <w:p w:rsidR="00D207BE" w:rsidRPr="00824733" w:rsidRDefault="00D207BE" w:rsidP="00CC4AA0">
      <w:pPr>
        <w:spacing w:line="276" w:lineRule="auto"/>
        <w:jc w:val="both"/>
        <w:rPr>
          <w:rFonts w:ascii="Calibri" w:hAnsi="Calibri"/>
          <w:sz w:val="22"/>
          <w:szCs w:val="22"/>
        </w:rPr>
      </w:pPr>
    </w:p>
    <w:p w:rsidR="0099256F" w:rsidRDefault="00D207BE" w:rsidP="00CC4AA0">
      <w:pPr>
        <w:spacing w:line="276" w:lineRule="auto"/>
        <w:jc w:val="both"/>
        <w:rPr>
          <w:rFonts w:ascii="Calibri" w:hAnsi="Calibri"/>
          <w:sz w:val="22"/>
          <w:szCs w:val="22"/>
        </w:rPr>
      </w:pPr>
      <w:r w:rsidRPr="00824733">
        <w:rPr>
          <w:rFonts w:ascii="Calibri" w:hAnsi="Calibri"/>
          <w:sz w:val="22"/>
          <w:szCs w:val="22"/>
        </w:rPr>
        <w:t>Somerville is a forward-looking and adventurous College</w:t>
      </w:r>
      <w:r w:rsidR="004C7D21" w:rsidRPr="004C7D21">
        <w:rPr>
          <w:rFonts w:ascii="Calibri" w:hAnsi="Calibri"/>
          <w:sz w:val="22"/>
          <w:szCs w:val="22"/>
        </w:rPr>
        <w:t xml:space="preserve"> </w:t>
      </w:r>
      <w:r w:rsidR="004C7D21">
        <w:rPr>
          <w:rFonts w:ascii="Calibri" w:hAnsi="Calibri"/>
          <w:sz w:val="22"/>
          <w:szCs w:val="22"/>
        </w:rPr>
        <w:t xml:space="preserve">with </w:t>
      </w:r>
      <w:r w:rsidR="004C7D21" w:rsidRPr="00824733">
        <w:rPr>
          <w:rFonts w:ascii="Calibri" w:hAnsi="Calibri"/>
          <w:sz w:val="22"/>
          <w:szCs w:val="22"/>
        </w:rPr>
        <w:t>a reputatio</w:t>
      </w:r>
      <w:r w:rsidR="004C7D21">
        <w:rPr>
          <w:rFonts w:ascii="Calibri" w:hAnsi="Calibri"/>
          <w:sz w:val="22"/>
          <w:szCs w:val="22"/>
        </w:rPr>
        <w:t>n of openness and inclusiveness</w:t>
      </w:r>
      <w:r w:rsidR="0099256F">
        <w:rPr>
          <w:rFonts w:ascii="Calibri" w:hAnsi="Calibri"/>
          <w:sz w:val="22"/>
          <w:szCs w:val="22"/>
        </w:rPr>
        <w:t xml:space="preserve">. </w:t>
      </w:r>
      <w:r w:rsidRPr="00824733">
        <w:rPr>
          <w:rFonts w:ascii="Calibri" w:hAnsi="Calibri"/>
          <w:sz w:val="22"/>
          <w:szCs w:val="22"/>
        </w:rPr>
        <w:t xml:space="preserve"> </w:t>
      </w:r>
      <w:r w:rsidR="0099256F">
        <w:rPr>
          <w:rFonts w:ascii="Calibri" w:hAnsi="Calibri"/>
          <w:sz w:val="22"/>
          <w:szCs w:val="22"/>
        </w:rPr>
        <w:t>It</w:t>
      </w:r>
      <w:r w:rsidR="004C7D21">
        <w:rPr>
          <w:rFonts w:ascii="Calibri" w:hAnsi="Calibri"/>
          <w:sz w:val="22"/>
          <w:szCs w:val="22"/>
        </w:rPr>
        <w:t xml:space="preserve"> is </w:t>
      </w:r>
      <w:r w:rsidRPr="00824733">
        <w:rPr>
          <w:rFonts w:ascii="Calibri" w:hAnsi="Calibri"/>
          <w:sz w:val="22"/>
          <w:szCs w:val="22"/>
        </w:rPr>
        <w:t>among the most international of the Oxford colleges that admit both undergraduate and graduate stud</w:t>
      </w:r>
      <w:r w:rsidR="004C7D21">
        <w:rPr>
          <w:rFonts w:ascii="Calibri" w:hAnsi="Calibri"/>
          <w:sz w:val="22"/>
          <w:szCs w:val="22"/>
        </w:rPr>
        <w:t>ents</w:t>
      </w:r>
      <w:r w:rsidR="0099256F">
        <w:rPr>
          <w:rFonts w:ascii="Calibri" w:hAnsi="Calibri"/>
          <w:sz w:val="22"/>
          <w:szCs w:val="22"/>
        </w:rPr>
        <w:t xml:space="preserve">, and has an </w:t>
      </w:r>
      <w:r w:rsidR="0099256F" w:rsidRPr="00824733">
        <w:rPr>
          <w:rFonts w:ascii="Calibri" w:hAnsi="Calibri"/>
          <w:sz w:val="22"/>
          <w:szCs w:val="22"/>
        </w:rPr>
        <w:t xml:space="preserve">ethos of tolerance, friendliness, diversity, </w:t>
      </w:r>
      <w:r w:rsidR="0099256F">
        <w:rPr>
          <w:rFonts w:ascii="Calibri" w:hAnsi="Calibri"/>
          <w:sz w:val="22"/>
          <w:szCs w:val="22"/>
        </w:rPr>
        <w:t xml:space="preserve">enabling </w:t>
      </w:r>
      <w:r w:rsidR="0099256F" w:rsidRPr="00824733">
        <w:rPr>
          <w:rFonts w:ascii="Calibri" w:hAnsi="Calibri"/>
          <w:sz w:val="22"/>
          <w:szCs w:val="22"/>
        </w:rPr>
        <w:t xml:space="preserve">access to research and learning for all, and </w:t>
      </w:r>
      <w:r w:rsidR="0099256F">
        <w:rPr>
          <w:rFonts w:ascii="Calibri" w:hAnsi="Calibri"/>
          <w:sz w:val="22"/>
          <w:szCs w:val="22"/>
        </w:rPr>
        <w:t>the pursuit of excellence in all that we do.</w:t>
      </w:r>
    </w:p>
    <w:p w:rsidR="00432EB4" w:rsidRDefault="00432EB4" w:rsidP="00CC4AA0">
      <w:pPr>
        <w:spacing w:line="276" w:lineRule="auto"/>
        <w:jc w:val="both"/>
        <w:rPr>
          <w:rFonts w:ascii="Calibri" w:hAnsi="Calibri"/>
          <w:sz w:val="22"/>
          <w:szCs w:val="22"/>
        </w:rPr>
      </w:pPr>
    </w:p>
    <w:p w:rsidR="00D207BE" w:rsidRPr="00824733" w:rsidRDefault="00967633" w:rsidP="00CC4AA0">
      <w:pPr>
        <w:spacing w:line="276" w:lineRule="auto"/>
        <w:jc w:val="both"/>
        <w:rPr>
          <w:rFonts w:ascii="Calibri" w:hAnsi="Calibri"/>
          <w:sz w:val="22"/>
          <w:szCs w:val="22"/>
        </w:rPr>
      </w:pPr>
      <w:r>
        <w:rPr>
          <w:rFonts w:ascii="Calibri" w:hAnsi="Calibri"/>
          <w:sz w:val="22"/>
          <w:szCs w:val="22"/>
        </w:rPr>
        <w:t>Much of the communications work is focused on o</w:t>
      </w:r>
      <w:r w:rsidR="0099256F">
        <w:rPr>
          <w:rFonts w:ascii="Calibri" w:hAnsi="Calibri"/>
          <w:sz w:val="22"/>
          <w:szCs w:val="22"/>
        </w:rPr>
        <w:t xml:space="preserve">ur </w:t>
      </w:r>
      <w:r>
        <w:rPr>
          <w:rFonts w:ascii="Calibri" w:hAnsi="Calibri"/>
          <w:sz w:val="22"/>
          <w:szCs w:val="22"/>
        </w:rPr>
        <w:t xml:space="preserve">extensive and loyal </w:t>
      </w:r>
      <w:r w:rsidR="0099256F">
        <w:rPr>
          <w:rFonts w:ascii="Calibri" w:hAnsi="Calibri"/>
          <w:sz w:val="22"/>
          <w:szCs w:val="22"/>
        </w:rPr>
        <w:t>alumni community</w:t>
      </w:r>
      <w:r>
        <w:rPr>
          <w:rFonts w:ascii="Calibri" w:hAnsi="Calibri"/>
          <w:sz w:val="22"/>
          <w:szCs w:val="22"/>
        </w:rPr>
        <w:t>, which</w:t>
      </w:r>
      <w:r w:rsidR="0099256F">
        <w:rPr>
          <w:rFonts w:ascii="Calibri" w:hAnsi="Calibri"/>
          <w:sz w:val="22"/>
          <w:szCs w:val="22"/>
        </w:rPr>
        <w:t xml:space="preserve"> </w:t>
      </w:r>
      <w:r>
        <w:rPr>
          <w:rFonts w:ascii="Calibri" w:hAnsi="Calibri"/>
          <w:sz w:val="22"/>
          <w:szCs w:val="22"/>
        </w:rPr>
        <w:t>includes or has included</w:t>
      </w:r>
      <w:r w:rsidR="00D207BE" w:rsidRPr="00824733">
        <w:rPr>
          <w:rFonts w:ascii="Calibri" w:hAnsi="Calibri"/>
          <w:sz w:val="22"/>
          <w:szCs w:val="22"/>
        </w:rPr>
        <w:t xml:space="preserve"> </w:t>
      </w:r>
      <w:r>
        <w:rPr>
          <w:rFonts w:ascii="Calibri" w:hAnsi="Calibri"/>
          <w:sz w:val="22"/>
          <w:szCs w:val="22"/>
        </w:rPr>
        <w:t xml:space="preserve">political leaders (such as prime ministers </w:t>
      </w:r>
      <w:r w:rsidR="00D207BE" w:rsidRPr="00824733">
        <w:rPr>
          <w:rFonts w:ascii="Calibri" w:hAnsi="Calibri"/>
          <w:sz w:val="22"/>
          <w:szCs w:val="22"/>
        </w:rPr>
        <w:t xml:space="preserve">Indira Gandhi and Margaret Thatcher), </w:t>
      </w:r>
      <w:r>
        <w:rPr>
          <w:rFonts w:ascii="Calibri" w:hAnsi="Calibri"/>
          <w:sz w:val="22"/>
          <w:szCs w:val="22"/>
        </w:rPr>
        <w:t xml:space="preserve">notable </w:t>
      </w:r>
      <w:r w:rsidR="00D207BE" w:rsidRPr="00824733">
        <w:rPr>
          <w:rFonts w:ascii="Calibri" w:hAnsi="Calibri"/>
          <w:sz w:val="22"/>
          <w:szCs w:val="22"/>
        </w:rPr>
        <w:t xml:space="preserve">scientists </w:t>
      </w:r>
      <w:r>
        <w:rPr>
          <w:rFonts w:ascii="Calibri" w:hAnsi="Calibri"/>
          <w:sz w:val="22"/>
          <w:szCs w:val="22"/>
        </w:rPr>
        <w:t>(</w:t>
      </w:r>
      <w:r w:rsidR="00D207BE" w:rsidRPr="00824733">
        <w:rPr>
          <w:rFonts w:ascii="Calibri" w:hAnsi="Calibri"/>
          <w:sz w:val="22"/>
          <w:szCs w:val="22"/>
        </w:rPr>
        <w:t>several renowned medical pioneers and the only British woman to win a Nobel Prize for science, the crystallographer Dorothy Hodgkin</w:t>
      </w:r>
      <w:r>
        <w:rPr>
          <w:rFonts w:ascii="Calibri" w:hAnsi="Calibri"/>
          <w:sz w:val="22"/>
          <w:szCs w:val="22"/>
        </w:rPr>
        <w:t>)</w:t>
      </w:r>
      <w:r w:rsidR="00D207BE" w:rsidRPr="00824733">
        <w:rPr>
          <w:rFonts w:ascii="Calibri" w:hAnsi="Calibri"/>
          <w:sz w:val="22"/>
          <w:szCs w:val="22"/>
        </w:rPr>
        <w:t>, prize-winning entrepreneurs, famous philosophers and a long and illustrious chain of novelists.  The College is proud of its traditions of public service among alumni of all generations</w:t>
      </w:r>
      <w:r>
        <w:rPr>
          <w:rFonts w:ascii="Calibri" w:hAnsi="Calibri"/>
          <w:sz w:val="22"/>
          <w:szCs w:val="22"/>
        </w:rPr>
        <w:t xml:space="preserve"> and </w:t>
      </w:r>
      <w:r w:rsidR="00D207BE" w:rsidRPr="00824733">
        <w:rPr>
          <w:rFonts w:ascii="Calibri" w:hAnsi="Calibri"/>
          <w:sz w:val="22"/>
          <w:szCs w:val="22"/>
        </w:rPr>
        <w:t>our current Fellows and students.</w:t>
      </w:r>
    </w:p>
    <w:p w:rsidR="00D207BE" w:rsidRPr="00824733" w:rsidRDefault="00D207BE" w:rsidP="00CC4AA0">
      <w:pPr>
        <w:spacing w:line="276" w:lineRule="auto"/>
        <w:jc w:val="both"/>
        <w:rPr>
          <w:rFonts w:ascii="Calibri" w:hAnsi="Calibri"/>
          <w:sz w:val="22"/>
          <w:szCs w:val="22"/>
        </w:rPr>
      </w:pPr>
    </w:p>
    <w:p w:rsidR="00D207BE" w:rsidRPr="00824733" w:rsidRDefault="00967633" w:rsidP="00CC4AA0">
      <w:pPr>
        <w:spacing w:line="276" w:lineRule="auto"/>
        <w:jc w:val="both"/>
        <w:rPr>
          <w:rFonts w:ascii="Calibri" w:hAnsi="Calibri"/>
          <w:sz w:val="22"/>
          <w:szCs w:val="22"/>
        </w:rPr>
      </w:pPr>
      <w:r>
        <w:rPr>
          <w:rFonts w:ascii="Calibri" w:hAnsi="Calibri"/>
          <w:sz w:val="22"/>
          <w:szCs w:val="22"/>
        </w:rPr>
        <w:t xml:space="preserve">The </w:t>
      </w:r>
      <w:r w:rsidR="00D26494">
        <w:rPr>
          <w:rFonts w:ascii="Calibri" w:hAnsi="Calibri"/>
          <w:sz w:val="22"/>
          <w:szCs w:val="22"/>
        </w:rPr>
        <w:t>post holder</w:t>
      </w:r>
      <w:r>
        <w:rPr>
          <w:rFonts w:ascii="Calibri" w:hAnsi="Calibri"/>
          <w:sz w:val="22"/>
          <w:szCs w:val="22"/>
        </w:rPr>
        <w:t xml:space="preserve"> will work closely with the academic Fellows (G</w:t>
      </w:r>
      <w:r w:rsidR="00432EB4">
        <w:rPr>
          <w:rFonts w:ascii="Calibri" w:hAnsi="Calibri"/>
          <w:sz w:val="22"/>
          <w:szCs w:val="22"/>
        </w:rPr>
        <w:t xml:space="preserve">overning </w:t>
      </w:r>
      <w:r>
        <w:rPr>
          <w:rFonts w:ascii="Calibri" w:hAnsi="Calibri"/>
          <w:sz w:val="22"/>
          <w:szCs w:val="22"/>
        </w:rPr>
        <w:t>B</w:t>
      </w:r>
      <w:r w:rsidR="00432EB4">
        <w:rPr>
          <w:rFonts w:ascii="Calibri" w:hAnsi="Calibri"/>
          <w:sz w:val="22"/>
          <w:szCs w:val="22"/>
        </w:rPr>
        <w:t>ody members</w:t>
      </w:r>
      <w:r>
        <w:rPr>
          <w:rFonts w:ascii="Calibri" w:hAnsi="Calibri"/>
          <w:sz w:val="22"/>
          <w:szCs w:val="22"/>
        </w:rPr>
        <w:t xml:space="preserve">) to publicise their achievements. </w:t>
      </w:r>
      <w:r w:rsidR="00D207BE" w:rsidRPr="00824733">
        <w:rPr>
          <w:rFonts w:ascii="Calibri" w:hAnsi="Calibri"/>
          <w:sz w:val="22"/>
          <w:szCs w:val="22"/>
        </w:rPr>
        <w:t>The Governing Body makes the decisions about the future of the College</w:t>
      </w:r>
      <w:r w:rsidR="00432EB4">
        <w:rPr>
          <w:rFonts w:ascii="Calibri" w:hAnsi="Calibri"/>
          <w:sz w:val="22"/>
          <w:szCs w:val="22"/>
        </w:rPr>
        <w:t xml:space="preserve"> and i</w:t>
      </w:r>
      <w:r w:rsidR="00D207BE" w:rsidRPr="00824733">
        <w:rPr>
          <w:rFonts w:ascii="Calibri" w:hAnsi="Calibri"/>
          <w:sz w:val="22"/>
          <w:szCs w:val="22"/>
        </w:rPr>
        <w:t xml:space="preserve">ts members are responsible for the direction and management of the </w:t>
      </w:r>
      <w:r w:rsidR="00432EB4" w:rsidRPr="00824733">
        <w:rPr>
          <w:rFonts w:ascii="Calibri" w:hAnsi="Calibri"/>
          <w:sz w:val="22"/>
          <w:szCs w:val="22"/>
        </w:rPr>
        <w:t>College</w:t>
      </w:r>
      <w:r w:rsidR="00432EB4">
        <w:rPr>
          <w:rFonts w:ascii="Calibri" w:hAnsi="Calibri"/>
          <w:sz w:val="22"/>
          <w:szCs w:val="22"/>
        </w:rPr>
        <w:t>’</w:t>
      </w:r>
      <w:r w:rsidR="00432EB4" w:rsidRPr="00824733">
        <w:rPr>
          <w:rFonts w:ascii="Calibri" w:hAnsi="Calibri"/>
          <w:sz w:val="22"/>
          <w:szCs w:val="22"/>
        </w:rPr>
        <w:t xml:space="preserve">s </w:t>
      </w:r>
      <w:r w:rsidR="00D207BE" w:rsidRPr="00824733">
        <w:rPr>
          <w:rFonts w:ascii="Calibri" w:hAnsi="Calibri"/>
          <w:sz w:val="22"/>
          <w:szCs w:val="22"/>
        </w:rPr>
        <w:t>affairs.</w:t>
      </w:r>
      <w:r w:rsidR="0099256F">
        <w:rPr>
          <w:rFonts w:ascii="Calibri" w:hAnsi="Calibri"/>
          <w:sz w:val="22"/>
          <w:szCs w:val="22"/>
        </w:rPr>
        <w:t xml:space="preserve">  </w:t>
      </w:r>
      <w:r w:rsidR="00D207BE" w:rsidRPr="00824733">
        <w:rPr>
          <w:rFonts w:ascii="Calibri" w:hAnsi="Calibri"/>
          <w:sz w:val="22"/>
          <w:szCs w:val="22"/>
        </w:rPr>
        <w:t>The College aims to pursue academic excellence through the support and encouragement of its students, sound management of resources, full support for the research of its Fellows, and t</w:t>
      </w:r>
      <w:r w:rsidR="00251D28">
        <w:rPr>
          <w:rFonts w:ascii="Calibri" w:hAnsi="Calibri"/>
          <w:sz w:val="22"/>
          <w:szCs w:val="22"/>
        </w:rPr>
        <w:t>hrough</w:t>
      </w:r>
      <w:r w:rsidR="00D207BE" w:rsidRPr="00824733">
        <w:rPr>
          <w:rFonts w:ascii="Calibri" w:hAnsi="Calibri"/>
          <w:sz w:val="22"/>
          <w:szCs w:val="22"/>
        </w:rPr>
        <w:t xml:space="preserve"> </w:t>
      </w:r>
      <w:r w:rsidR="00251D28">
        <w:rPr>
          <w:rFonts w:ascii="Calibri" w:hAnsi="Calibri"/>
          <w:sz w:val="22"/>
          <w:szCs w:val="22"/>
        </w:rPr>
        <w:t>its partnership within</w:t>
      </w:r>
      <w:r w:rsidR="00D207BE" w:rsidRPr="00824733">
        <w:rPr>
          <w:rFonts w:ascii="Calibri" w:hAnsi="Calibri"/>
          <w:sz w:val="22"/>
          <w:szCs w:val="22"/>
        </w:rPr>
        <w:t xml:space="preserve"> the collegiate university</w:t>
      </w:r>
      <w:r w:rsidR="00251D28">
        <w:rPr>
          <w:rFonts w:ascii="Calibri" w:hAnsi="Calibri"/>
          <w:sz w:val="22"/>
          <w:szCs w:val="22"/>
        </w:rPr>
        <w:t xml:space="preserve"> more widely</w:t>
      </w:r>
      <w:r w:rsidR="00D207BE" w:rsidRPr="00824733">
        <w:rPr>
          <w:rFonts w:ascii="Calibri" w:hAnsi="Calibri"/>
          <w:sz w:val="22"/>
          <w:szCs w:val="22"/>
        </w:rPr>
        <w:t>.</w:t>
      </w:r>
    </w:p>
    <w:p w:rsidR="00D207BE" w:rsidRPr="00824733" w:rsidRDefault="00D207BE" w:rsidP="00CC4AA0">
      <w:pPr>
        <w:spacing w:line="276" w:lineRule="auto"/>
        <w:jc w:val="both"/>
        <w:rPr>
          <w:rFonts w:ascii="Calibri" w:hAnsi="Calibri"/>
          <w:sz w:val="22"/>
          <w:szCs w:val="22"/>
        </w:rPr>
      </w:pPr>
    </w:p>
    <w:p w:rsidR="009B48EC" w:rsidRPr="009B48EC" w:rsidRDefault="00D207BE" w:rsidP="00CC4AA0">
      <w:pPr>
        <w:spacing w:line="276" w:lineRule="auto"/>
        <w:jc w:val="both"/>
        <w:rPr>
          <w:rFonts w:ascii="Calibri" w:hAnsi="Calibri"/>
          <w:sz w:val="22"/>
          <w:szCs w:val="22"/>
        </w:rPr>
      </w:pPr>
      <w:r w:rsidRPr="00824733">
        <w:rPr>
          <w:rFonts w:ascii="Calibri" w:hAnsi="Calibri"/>
          <w:sz w:val="22"/>
          <w:szCs w:val="22"/>
        </w:rPr>
        <w:t>The College has ambitious plans to support its international profile in research and teaching, with the creation of facilities and studentships honouring the names of some of our most illustrious alumni.</w:t>
      </w:r>
      <w:r w:rsidR="009B48EC">
        <w:rPr>
          <w:rFonts w:ascii="Calibri" w:hAnsi="Calibri"/>
          <w:sz w:val="22"/>
          <w:szCs w:val="22"/>
        </w:rPr>
        <w:t xml:space="preserve">  Already in place is a programme </w:t>
      </w:r>
      <w:r w:rsidR="00A56939">
        <w:rPr>
          <w:rFonts w:ascii="Calibri" w:hAnsi="Calibri"/>
          <w:sz w:val="22"/>
          <w:szCs w:val="22"/>
        </w:rPr>
        <w:t>for establishing</w:t>
      </w:r>
      <w:r w:rsidR="009B48EC">
        <w:rPr>
          <w:rFonts w:ascii="Calibri" w:hAnsi="Calibri"/>
          <w:sz w:val="22"/>
          <w:szCs w:val="22"/>
        </w:rPr>
        <w:t xml:space="preserve"> the </w:t>
      </w:r>
      <w:r w:rsidR="00967633">
        <w:rPr>
          <w:rFonts w:ascii="Calibri" w:hAnsi="Calibri"/>
          <w:sz w:val="22"/>
          <w:szCs w:val="22"/>
        </w:rPr>
        <w:t xml:space="preserve">Oxford India </w:t>
      </w:r>
      <w:r w:rsidR="009B48EC">
        <w:rPr>
          <w:rFonts w:ascii="Calibri" w:hAnsi="Calibri"/>
          <w:sz w:val="22"/>
          <w:szCs w:val="22"/>
        </w:rPr>
        <w:t>Centre for Sustainable Development</w:t>
      </w:r>
      <w:r w:rsidR="00967633">
        <w:rPr>
          <w:rFonts w:ascii="Calibri" w:hAnsi="Calibri"/>
          <w:sz w:val="22"/>
          <w:szCs w:val="22"/>
        </w:rPr>
        <w:t xml:space="preserve"> (OICSD</w:t>
      </w:r>
      <w:r w:rsidR="00A56939">
        <w:rPr>
          <w:rFonts w:ascii="Calibri" w:hAnsi="Calibri"/>
          <w:sz w:val="22"/>
          <w:szCs w:val="22"/>
        </w:rPr>
        <w:t>)</w:t>
      </w:r>
      <w:r w:rsidR="009B48EC">
        <w:rPr>
          <w:rFonts w:ascii="Calibri" w:hAnsi="Calibri"/>
          <w:sz w:val="22"/>
          <w:szCs w:val="22"/>
        </w:rPr>
        <w:t xml:space="preserve"> </w:t>
      </w:r>
      <w:r w:rsidR="00A56939">
        <w:rPr>
          <w:rFonts w:ascii="Calibri" w:hAnsi="Calibri"/>
          <w:sz w:val="22"/>
          <w:szCs w:val="22"/>
        </w:rPr>
        <w:t xml:space="preserve">which will provide </w:t>
      </w:r>
      <w:r w:rsidR="009B48EC" w:rsidRPr="009B48EC">
        <w:rPr>
          <w:rFonts w:ascii="Calibri" w:hAnsi="Calibri"/>
          <w:sz w:val="22"/>
          <w:szCs w:val="22"/>
        </w:rPr>
        <w:t xml:space="preserve">scholarships for Indian students for postgraduate courses within the University of Oxford in areas related to sustainable development, inter-disciplinary research on sustainable development and the creation of a new building with world-class research facilities and significant public space. </w:t>
      </w:r>
    </w:p>
    <w:p w:rsidR="009B48EC" w:rsidRPr="00824733" w:rsidRDefault="009B48EC" w:rsidP="00CC4AA0">
      <w:pPr>
        <w:spacing w:line="276" w:lineRule="auto"/>
        <w:jc w:val="both"/>
        <w:rPr>
          <w:rFonts w:ascii="Calibri" w:hAnsi="Calibri"/>
          <w:sz w:val="22"/>
          <w:szCs w:val="22"/>
        </w:rPr>
      </w:pPr>
    </w:p>
    <w:p w:rsidR="007D7CBF" w:rsidRDefault="00A56939" w:rsidP="00CC4AA0">
      <w:pPr>
        <w:spacing w:line="276" w:lineRule="auto"/>
        <w:jc w:val="both"/>
        <w:rPr>
          <w:rStyle w:val="Hyperlink"/>
          <w:rFonts w:ascii="Calibri" w:hAnsi="Calibri"/>
          <w:sz w:val="22"/>
          <w:szCs w:val="22"/>
        </w:rPr>
      </w:pPr>
      <w:r>
        <w:rPr>
          <w:rFonts w:ascii="Calibri" w:hAnsi="Calibri"/>
          <w:sz w:val="22"/>
          <w:szCs w:val="22"/>
        </w:rPr>
        <w:t>The</w:t>
      </w:r>
      <w:r w:rsidR="00D207BE" w:rsidRPr="00824733">
        <w:rPr>
          <w:rFonts w:ascii="Calibri" w:hAnsi="Calibri"/>
          <w:sz w:val="22"/>
          <w:szCs w:val="22"/>
        </w:rPr>
        <w:t xml:space="preserve"> </w:t>
      </w:r>
      <w:r w:rsidR="00D26494">
        <w:rPr>
          <w:rFonts w:ascii="Calibri" w:hAnsi="Calibri"/>
          <w:sz w:val="22"/>
          <w:szCs w:val="22"/>
        </w:rPr>
        <w:t xml:space="preserve">Website, Publications and </w:t>
      </w:r>
      <w:r w:rsidR="00541B0A">
        <w:rPr>
          <w:rFonts w:ascii="Calibri" w:hAnsi="Calibri"/>
          <w:sz w:val="22"/>
          <w:szCs w:val="22"/>
        </w:rPr>
        <w:t>Communications Officer</w:t>
      </w:r>
      <w:r>
        <w:rPr>
          <w:rFonts w:ascii="Calibri" w:hAnsi="Calibri"/>
          <w:sz w:val="22"/>
          <w:szCs w:val="22"/>
        </w:rPr>
        <w:t xml:space="preserve"> will have an important role to play in </w:t>
      </w:r>
      <w:r w:rsidR="00541B0A">
        <w:rPr>
          <w:rFonts w:ascii="Calibri" w:hAnsi="Calibri"/>
          <w:sz w:val="22"/>
          <w:szCs w:val="22"/>
        </w:rPr>
        <w:t>help</w:t>
      </w:r>
      <w:r>
        <w:rPr>
          <w:rFonts w:ascii="Calibri" w:hAnsi="Calibri"/>
          <w:sz w:val="22"/>
          <w:szCs w:val="22"/>
        </w:rPr>
        <w:t>ing</w:t>
      </w:r>
      <w:r w:rsidR="00541B0A">
        <w:rPr>
          <w:rFonts w:ascii="Calibri" w:hAnsi="Calibri"/>
          <w:sz w:val="22"/>
          <w:szCs w:val="22"/>
        </w:rPr>
        <w:t xml:space="preserve"> the College </w:t>
      </w:r>
      <w:r w:rsidR="00541B0A" w:rsidRPr="00824733">
        <w:rPr>
          <w:rFonts w:ascii="Calibri" w:hAnsi="Calibri"/>
          <w:sz w:val="22"/>
          <w:szCs w:val="22"/>
        </w:rPr>
        <w:t xml:space="preserve">to build on its amazing fundraising successes so far, and </w:t>
      </w:r>
      <w:r w:rsidR="00251D28">
        <w:rPr>
          <w:rFonts w:ascii="Calibri" w:hAnsi="Calibri"/>
          <w:sz w:val="22"/>
          <w:szCs w:val="22"/>
        </w:rPr>
        <w:t xml:space="preserve">in </w:t>
      </w:r>
      <w:r w:rsidR="00541B0A" w:rsidRPr="00824733">
        <w:rPr>
          <w:rFonts w:ascii="Calibri" w:hAnsi="Calibri"/>
          <w:sz w:val="22"/>
          <w:szCs w:val="22"/>
        </w:rPr>
        <w:t xml:space="preserve">ensuring the success of </w:t>
      </w:r>
      <w:r w:rsidR="00541B0A">
        <w:rPr>
          <w:rFonts w:ascii="Calibri" w:hAnsi="Calibri"/>
          <w:sz w:val="22"/>
          <w:szCs w:val="22"/>
        </w:rPr>
        <w:t xml:space="preserve">its </w:t>
      </w:r>
      <w:r>
        <w:rPr>
          <w:rFonts w:ascii="Calibri" w:hAnsi="Calibri"/>
          <w:sz w:val="22"/>
          <w:szCs w:val="22"/>
        </w:rPr>
        <w:t xml:space="preserve">future </w:t>
      </w:r>
      <w:r w:rsidR="00541B0A">
        <w:rPr>
          <w:rFonts w:ascii="Calibri" w:hAnsi="Calibri"/>
          <w:sz w:val="22"/>
          <w:szCs w:val="22"/>
        </w:rPr>
        <w:t>plans.</w:t>
      </w:r>
      <w:r w:rsidR="00CC4AA0">
        <w:rPr>
          <w:rFonts w:ascii="Calibri" w:hAnsi="Calibri"/>
          <w:sz w:val="22"/>
          <w:szCs w:val="22"/>
        </w:rPr>
        <w:t xml:space="preserve">  </w:t>
      </w:r>
      <w:r w:rsidR="00251D28">
        <w:rPr>
          <w:rFonts w:ascii="Calibri" w:hAnsi="Calibri"/>
          <w:sz w:val="22"/>
          <w:szCs w:val="22"/>
        </w:rPr>
        <w:t xml:space="preserve">She/he will also need to work closely with Academic Office in order to help Somerville publicise itself effectively to potential applicants, especially to those who might not otherwise consider applying to Oxford. </w:t>
      </w:r>
      <w:r w:rsidR="00CC4AA0">
        <w:rPr>
          <w:rFonts w:ascii="Calibri" w:hAnsi="Calibri"/>
          <w:sz w:val="22"/>
          <w:szCs w:val="22"/>
        </w:rPr>
        <w:t xml:space="preserve"> </w:t>
      </w:r>
      <w:r w:rsidR="00824733" w:rsidRPr="00824733">
        <w:rPr>
          <w:rFonts w:ascii="Calibri" w:hAnsi="Calibri"/>
          <w:sz w:val="22"/>
          <w:szCs w:val="22"/>
        </w:rPr>
        <w:t xml:space="preserve">For further information about the College, please visit </w:t>
      </w:r>
      <w:hyperlink r:id="rId11">
        <w:r w:rsidR="00824733" w:rsidRPr="00824733">
          <w:rPr>
            <w:rStyle w:val="Hyperlink"/>
            <w:rFonts w:ascii="Calibri" w:hAnsi="Calibri"/>
            <w:sz w:val="22"/>
            <w:szCs w:val="22"/>
          </w:rPr>
          <w:t>www.some.ox.ac.uk</w:t>
        </w:r>
      </w:hyperlink>
    </w:p>
    <w:p w:rsidR="00967633" w:rsidRDefault="00967633" w:rsidP="00CC4AA0">
      <w:pPr>
        <w:spacing w:line="276" w:lineRule="auto"/>
        <w:jc w:val="both"/>
        <w:rPr>
          <w:rStyle w:val="Hyperlink"/>
          <w:rFonts w:ascii="Calibri" w:hAnsi="Calibri"/>
          <w:sz w:val="22"/>
          <w:szCs w:val="22"/>
        </w:rPr>
      </w:pPr>
    </w:p>
    <w:p w:rsidR="00824733" w:rsidRPr="004C2098" w:rsidRDefault="00824733" w:rsidP="00CC4AA0">
      <w:pPr>
        <w:spacing w:line="276" w:lineRule="auto"/>
        <w:rPr>
          <w:rFonts w:ascii="Calibri" w:hAnsi="Calibri" w:cs="Arial"/>
          <w:b/>
          <w:bCs/>
          <w:color w:val="C00000"/>
          <w:sz w:val="32"/>
          <w:szCs w:val="36"/>
        </w:rPr>
      </w:pPr>
      <w:r w:rsidRPr="004C2098">
        <w:rPr>
          <w:rFonts w:ascii="Calibri" w:hAnsi="Calibri" w:cs="Arial"/>
          <w:b/>
          <w:bCs/>
          <w:color w:val="C00000"/>
          <w:sz w:val="32"/>
          <w:szCs w:val="36"/>
        </w:rPr>
        <w:lastRenderedPageBreak/>
        <w:t xml:space="preserve">Job Description </w:t>
      </w:r>
    </w:p>
    <w:p w:rsidR="007B6F06" w:rsidRPr="00411A0F" w:rsidRDefault="007B6F06" w:rsidP="00CC4AA0">
      <w:pPr>
        <w:pStyle w:val="Heading4"/>
        <w:spacing w:after="120" w:line="276" w:lineRule="auto"/>
        <w:rPr>
          <w:rFonts w:ascii="Calibri" w:hAnsi="Calibri"/>
          <w:b w:val="0"/>
          <w:color w:val="C00000"/>
          <w:sz w:val="28"/>
          <w:szCs w:val="28"/>
        </w:rPr>
      </w:pPr>
      <w:r>
        <w:rPr>
          <w:rFonts w:ascii="Calibri" w:hAnsi="Calibri"/>
          <w:b w:val="0"/>
          <w:color w:val="C00000"/>
          <w:sz w:val="28"/>
          <w:szCs w:val="28"/>
        </w:rPr>
        <w:t>Main duties</w:t>
      </w:r>
    </w:p>
    <w:p w:rsidR="007B6F06" w:rsidRPr="007B6F06" w:rsidRDefault="007B6F06" w:rsidP="00CC4AA0">
      <w:pPr>
        <w:pStyle w:val="ListParagraph"/>
        <w:numPr>
          <w:ilvl w:val="0"/>
          <w:numId w:val="26"/>
        </w:numPr>
        <w:spacing w:after="120" w:line="276" w:lineRule="auto"/>
        <w:ind w:hanging="357"/>
        <w:contextualSpacing w:val="0"/>
        <w:jc w:val="both"/>
        <w:rPr>
          <w:rFonts w:ascii="Calibri" w:hAnsi="Calibri"/>
          <w:sz w:val="22"/>
          <w:szCs w:val="22"/>
        </w:rPr>
      </w:pPr>
      <w:r w:rsidRPr="007B6F06">
        <w:rPr>
          <w:rFonts w:ascii="Calibri" w:hAnsi="Calibri"/>
          <w:sz w:val="22"/>
          <w:szCs w:val="22"/>
        </w:rPr>
        <w:t>In collaboration with the Director of Development</w:t>
      </w:r>
      <w:r w:rsidR="00DD7FAF">
        <w:rPr>
          <w:rFonts w:ascii="Calibri" w:hAnsi="Calibri"/>
          <w:sz w:val="22"/>
          <w:szCs w:val="22"/>
        </w:rPr>
        <w:t xml:space="preserve"> and Senior Tutor</w:t>
      </w:r>
      <w:r w:rsidRPr="007B6F06">
        <w:rPr>
          <w:rFonts w:ascii="Calibri" w:hAnsi="Calibri"/>
          <w:sz w:val="22"/>
          <w:szCs w:val="22"/>
        </w:rPr>
        <w:t>, be responsible for developing  and producing the following:</w:t>
      </w:r>
    </w:p>
    <w:p w:rsidR="007B6F06" w:rsidRPr="007B6F06" w:rsidRDefault="007B6F06" w:rsidP="00CC4AA0">
      <w:pPr>
        <w:pStyle w:val="ListParagraph"/>
        <w:numPr>
          <w:ilvl w:val="1"/>
          <w:numId w:val="26"/>
        </w:numPr>
        <w:spacing w:after="120" w:line="276" w:lineRule="auto"/>
        <w:ind w:hanging="357"/>
        <w:contextualSpacing w:val="0"/>
        <w:jc w:val="both"/>
        <w:rPr>
          <w:rFonts w:ascii="Calibri" w:hAnsi="Calibri"/>
          <w:sz w:val="22"/>
          <w:szCs w:val="22"/>
        </w:rPr>
      </w:pPr>
      <w:r w:rsidRPr="007B6F06">
        <w:rPr>
          <w:rFonts w:ascii="Calibri" w:hAnsi="Calibri"/>
          <w:sz w:val="22"/>
          <w:szCs w:val="22"/>
        </w:rPr>
        <w:t>the annual Somerville Magazine for alumni and friends of the college</w:t>
      </w:r>
    </w:p>
    <w:p w:rsidR="007B6F06" w:rsidRPr="007B6F06" w:rsidRDefault="00967633" w:rsidP="00CC4AA0">
      <w:pPr>
        <w:pStyle w:val="ListParagraph"/>
        <w:numPr>
          <w:ilvl w:val="1"/>
          <w:numId w:val="26"/>
        </w:numPr>
        <w:spacing w:after="120" w:line="276" w:lineRule="auto"/>
        <w:ind w:hanging="357"/>
        <w:contextualSpacing w:val="0"/>
        <w:jc w:val="both"/>
        <w:rPr>
          <w:rFonts w:ascii="Calibri" w:hAnsi="Calibri"/>
          <w:sz w:val="22"/>
          <w:szCs w:val="22"/>
        </w:rPr>
      </w:pPr>
      <w:r>
        <w:rPr>
          <w:rFonts w:ascii="Calibri" w:hAnsi="Calibri"/>
          <w:sz w:val="22"/>
          <w:szCs w:val="22"/>
        </w:rPr>
        <w:t>the annual Donor R</w:t>
      </w:r>
      <w:r w:rsidR="007B6F06" w:rsidRPr="007B6F06">
        <w:rPr>
          <w:rFonts w:ascii="Calibri" w:hAnsi="Calibri"/>
          <w:sz w:val="22"/>
          <w:szCs w:val="22"/>
        </w:rPr>
        <w:t>eport for existing donors, alumni, fellows etc</w:t>
      </w:r>
    </w:p>
    <w:p w:rsidR="00791593" w:rsidRPr="00791593" w:rsidRDefault="007B6F06" w:rsidP="00CC4AA0">
      <w:pPr>
        <w:pStyle w:val="ListParagraph"/>
        <w:numPr>
          <w:ilvl w:val="1"/>
          <w:numId w:val="26"/>
        </w:numPr>
        <w:spacing w:after="120" w:line="276" w:lineRule="auto"/>
        <w:ind w:hanging="357"/>
        <w:contextualSpacing w:val="0"/>
        <w:jc w:val="both"/>
        <w:rPr>
          <w:rFonts w:ascii="Calibri" w:hAnsi="Calibri"/>
          <w:sz w:val="22"/>
          <w:szCs w:val="22"/>
        </w:rPr>
      </w:pPr>
      <w:r w:rsidRPr="007B6F06">
        <w:rPr>
          <w:rFonts w:ascii="Calibri" w:hAnsi="Calibri"/>
          <w:sz w:val="22"/>
          <w:szCs w:val="22"/>
        </w:rPr>
        <w:t>Oversee the production of any additional materials needed to deliver the College’s communications and fundraising strategy</w:t>
      </w:r>
    </w:p>
    <w:p w:rsidR="007B6F06" w:rsidRPr="007B6F06" w:rsidRDefault="007B6F06" w:rsidP="00CC4AA0">
      <w:pPr>
        <w:pStyle w:val="ListParagraph"/>
        <w:numPr>
          <w:ilvl w:val="1"/>
          <w:numId w:val="26"/>
        </w:numPr>
        <w:spacing w:after="120" w:line="276" w:lineRule="auto"/>
        <w:ind w:hanging="357"/>
        <w:contextualSpacing w:val="0"/>
        <w:jc w:val="both"/>
        <w:rPr>
          <w:rFonts w:ascii="Calibri" w:hAnsi="Calibri"/>
          <w:sz w:val="22"/>
          <w:szCs w:val="22"/>
        </w:rPr>
      </w:pPr>
      <w:r w:rsidRPr="007B6F06">
        <w:rPr>
          <w:rFonts w:ascii="Calibri" w:hAnsi="Calibri"/>
          <w:sz w:val="22"/>
          <w:szCs w:val="22"/>
        </w:rPr>
        <w:t xml:space="preserve">Act as webmaster for the College </w:t>
      </w:r>
      <w:proofErr w:type="gramStart"/>
      <w:r w:rsidRPr="007B6F06">
        <w:rPr>
          <w:rFonts w:ascii="Calibri" w:hAnsi="Calibri"/>
          <w:sz w:val="22"/>
          <w:szCs w:val="22"/>
        </w:rPr>
        <w:t>website,</w:t>
      </w:r>
      <w:proofErr w:type="gramEnd"/>
      <w:r w:rsidRPr="007B6F06">
        <w:rPr>
          <w:rFonts w:ascii="Calibri" w:hAnsi="Calibri"/>
          <w:sz w:val="22"/>
          <w:szCs w:val="22"/>
        </w:rPr>
        <w:t xml:space="preserve"> overseeing all non-technical aspects of the website to ensure content is appealing, engaging and up-to-date. This will involve working with internal colleagues to create and update content, as well as generating and editing content self-sufficiently. </w:t>
      </w:r>
      <w:r w:rsidR="00DD7FAF">
        <w:rPr>
          <w:rFonts w:ascii="Calibri" w:hAnsi="Calibri"/>
          <w:sz w:val="22"/>
          <w:szCs w:val="22"/>
        </w:rPr>
        <w:t>Commissioning photo and video content for the new website is an important part of the role</w:t>
      </w:r>
    </w:p>
    <w:p w:rsidR="007B6F06" w:rsidRPr="007B6F06" w:rsidRDefault="007B6F06" w:rsidP="00CC4AA0">
      <w:pPr>
        <w:pStyle w:val="ListParagraph"/>
        <w:numPr>
          <w:ilvl w:val="0"/>
          <w:numId w:val="26"/>
        </w:numPr>
        <w:spacing w:after="120" w:line="276" w:lineRule="auto"/>
        <w:ind w:hanging="357"/>
        <w:contextualSpacing w:val="0"/>
        <w:jc w:val="both"/>
        <w:rPr>
          <w:rFonts w:ascii="Calibri" w:hAnsi="Calibri"/>
          <w:sz w:val="22"/>
          <w:szCs w:val="22"/>
        </w:rPr>
      </w:pPr>
      <w:r w:rsidRPr="007B6F06">
        <w:rPr>
          <w:rFonts w:ascii="Calibri" w:hAnsi="Calibri"/>
          <w:sz w:val="22"/>
          <w:szCs w:val="22"/>
        </w:rPr>
        <w:t>Through a range of activities, strengthen our communication with our key constituencies:</w:t>
      </w:r>
    </w:p>
    <w:p w:rsidR="007B6F06" w:rsidRPr="007B6F06" w:rsidRDefault="007B6F06" w:rsidP="00CC4AA0">
      <w:pPr>
        <w:pStyle w:val="ListParagraph"/>
        <w:numPr>
          <w:ilvl w:val="1"/>
          <w:numId w:val="26"/>
        </w:numPr>
        <w:spacing w:after="120" w:line="276" w:lineRule="auto"/>
        <w:ind w:hanging="357"/>
        <w:contextualSpacing w:val="0"/>
        <w:jc w:val="both"/>
        <w:rPr>
          <w:rFonts w:ascii="Calibri" w:hAnsi="Calibri"/>
          <w:sz w:val="22"/>
          <w:szCs w:val="22"/>
        </w:rPr>
      </w:pPr>
      <w:r w:rsidRPr="007B6F06">
        <w:rPr>
          <w:rFonts w:ascii="Calibri" w:hAnsi="Calibri"/>
          <w:sz w:val="22"/>
          <w:szCs w:val="22"/>
        </w:rPr>
        <w:t>Prospective students</w:t>
      </w:r>
    </w:p>
    <w:p w:rsidR="007B6F06" w:rsidRPr="007B6F06" w:rsidRDefault="007B6F06" w:rsidP="00CC4AA0">
      <w:pPr>
        <w:pStyle w:val="ListParagraph"/>
        <w:numPr>
          <w:ilvl w:val="1"/>
          <w:numId w:val="26"/>
        </w:numPr>
        <w:spacing w:after="120" w:line="276" w:lineRule="auto"/>
        <w:ind w:hanging="357"/>
        <w:contextualSpacing w:val="0"/>
        <w:jc w:val="both"/>
        <w:rPr>
          <w:rFonts w:ascii="Calibri" w:hAnsi="Calibri"/>
          <w:sz w:val="22"/>
          <w:szCs w:val="22"/>
        </w:rPr>
      </w:pPr>
      <w:r w:rsidRPr="007B6F06">
        <w:rPr>
          <w:rFonts w:ascii="Calibri" w:hAnsi="Calibri"/>
          <w:sz w:val="22"/>
          <w:szCs w:val="22"/>
        </w:rPr>
        <w:t>Current students</w:t>
      </w:r>
    </w:p>
    <w:p w:rsidR="007B6F06" w:rsidRPr="007B6F06" w:rsidRDefault="007B6F06" w:rsidP="00CC4AA0">
      <w:pPr>
        <w:pStyle w:val="ListParagraph"/>
        <w:numPr>
          <w:ilvl w:val="1"/>
          <w:numId w:val="26"/>
        </w:numPr>
        <w:spacing w:after="120" w:line="276" w:lineRule="auto"/>
        <w:ind w:hanging="357"/>
        <w:contextualSpacing w:val="0"/>
        <w:jc w:val="both"/>
        <w:rPr>
          <w:rFonts w:ascii="Calibri" w:hAnsi="Calibri"/>
          <w:sz w:val="22"/>
          <w:szCs w:val="22"/>
        </w:rPr>
      </w:pPr>
      <w:r w:rsidRPr="007B6F06">
        <w:rPr>
          <w:rFonts w:ascii="Calibri" w:hAnsi="Calibri"/>
          <w:sz w:val="22"/>
          <w:szCs w:val="22"/>
        </w:rPr>
        <w:t>Fellows &amp; staff</w:t>
      </w:r>
    </w:p>
    <w:p w:rsidR="007B6F06" w:rsidRPr="007B6F06" w:rsidRDefault="007B6F06" w:rsidP="00CC4AA0">
      <w:pPr>
        <w:pStyle w:val="ListParagraph"/>
        <w:numPr>
          <w:ilvl w:val="1"/>
          <w:numId w:val="26"/>
        </w:numPr>
        <w:spacing w:after="120" w:line="276" w:lineRule="auto"/>
        <w:ind w:hanging="357"/>
        <w:contextualSpacing w:val="0"/>
        <w:jc w:val="both"/>
        <w:rPr>
          <w:rFonts w:ascii="Calibri" w:hAnsi="Calibri"/>
          <w:sz w:val="22"/>
          <w:szCs w:val="22"/>
        </w:rPr>
      </w:pPr>
      <w:r w:rsidRPr="007B6F06">
        <w:rPr>
          <w:rFonts w:ascii="Calibri" w:hAnsi="Calibri"/>
          <w:sz w:val="22"/>
          <w:szCs w:val="22"/>
        </w:rPr>
        <w:t>Alumni</w:t>
      </w:r>
      <w:r w:rsidRPr="007B6F06">
        <w:rPr>
          <w:rFonts w:ascii="Calibri" w:hAnsi="Calibri"/>
          <w:sz w:val="22"/>
          <w:szCs w:val="22"/>
        </w:rPr>
        <w:tab/>
      </w:r>
    </w:p>
    <w:p w:rsidR="007B6F06" w:rsidRPr="007B6F06" w:rsidRDefault="007B6F06" w:rsidP="00CC4AA0">
      <w:pPr>
        <w:pStyle w:val="ListParagraph"/>
        <w:numPr>
          <w:ilvl w:val="1"/>
          <w:numId w:val="26"/>
        </w:numPr>
        <w:spacing w:after="120" w:line="276" w:lineRule="auto"/>
        <w:ind w:hanging="357"/>
        <w:contextualSpacing w:val="0"/>
        <w:jc w:val="both"/>
        <w:rPr>
          <w:rFonts w:ascii="Calibri" w:hAnsi="Calibri"/>
          <w:sz w:val="22"/>
          <w:szCs w:val="22"/>
        </w:rPr>
      </w:pPr>
      <w:r w:rsidRPr="007B6F06">
        <w:rPr>
          <w:rFonts w:ascii="Calibri" w:hAnsi="Calibri"/>
          <w:sz w:val="22"/>
          <w:szCs w:val="22"/>
        </w:rPr>
        <w:t>Friends and donors</w:t>
      </w:r>
    </w:p>
    <w:p w:rsidR="007B6F06" w:rsidRPr="007B6F06" w:rsidRDefault="007B6F06" w:rsidP="00CC4AA0">
      <w:pPr>
        <w:pStyle w:val="ListParagraph"/>
        <w:numPr>
          <w:ilvl w:val="1"/>
          <w:numId w:val="26"/>
        </w:numPr>
        <w:spacing w:after="120" w:line="276" w:lineRule="auto"/>
        <w:ind w:hanging="357"/>
        <w:contextualSpacing w:val="0"/>
        <w:jc w:val="both"/>
        <w:rPr>
          <w:rFonts w:ascii="Calibri" w:hAnsi="Calibri"/>
          <w:sz w:val="22"/>
          <w:szCs w:val="22"/>
        </w:rPr>
      </w:pPr>
      <w:r w:rsidRPr="007B6F06">
        <w:rPr>
          <w:rFonts w:ascii="Calibri" w:hAnsi="Calibri"/>
          <w:sz w:val="22"/>
          <w:szCs w:val="22"/>
        </w:rPr>
        <w:t>Conferences &amp; Events</w:t>
      </w:r>
    </w:p>
    <w:p w:rsidR="007B6F06" w:rsidRPr="007B6F06" w:rsidRDefault="007B6F06" w:rsidP="00CC4AA0">
      <w:pPr>
        <w:pStyle w:val="ListParagraph"/>
        <w:numPr>
          <w:ilvl w:val="1"/>
          <w:numId w:val="26"/>
        </w:numPr>
        <w:spacing w:after="120" w:line="276" w:lineRule="auto"/>
        <w:ind w:hanging="357"/>
        <w:contextualSpacing w:val="0"/>
        <w:jc w:val="both"/>
        <w:rPr>
          <w:rFonts w:ascii="Calibri" w:hAnsi="Calibri"/>
          <w:sz w:val="22"/>
          <w:szCs w:val="22"/>
        </w:rPr>
      </w:pPr>
      <w:r w:rsidRPr="007B6F06">
        <w:rPr>
          <w:rFonts w:ascii="Calibri" w:hAnsi="Calibri"/>
          <w:sz w:val="22"/>
          <w:szCs w:val="22"/>
        </w:rPr>
        <w:t>The media</w:t>
      </w:r>
      <w:r w:rsidR="00DD7FAF">
        <w:rPr>
          <w:rFonts w:ascii="Calibri" w:hAnsi="Calibri"/>
          <w:sz w:val="22"/>
          <w:szCs w:val="22"/>
        </w:rPr>
        <w:t xml:space="preserve"> (local and national)</w:t>
      </w:r>
    </w:p>
    <w:p w:rsidR="007B6F06" w:rsidRDefault="007B6F06" w:rsidP="00CC4AA0">
      <w:pPr>
        <w:pStyle w:val="ListParagraph"/>
        <w:numPr>
          <w:ilvl w:val="0"/>
          <w:numId w:val="26"/>
        </w:numPr>
        <w:spacing w:after="120" w:line="276" w:lineRule="auto"/>
        <w:ind w:hanging="357"/>
        <w:contextualSpacing w:val="0"/>
        <w:jc w:val="both"/>
        <w:rPr>
          <w:rFonts w:ascii="Calibri" w:hAnsi="Calibri"/>
          <w:sz w:val="22"/>
          <w:szCs w:val="22"/>
        </w:rPr>
      </w:pPr>
      <w:r w:rsidRPr="007B6F06">
        <w:rPr>
          <w:rFonts w:ascii="Calibri" w:hAnsi="Calibri"/>
          <w:sz w:val="22"/>
          <w:szCs w:val="22"/>
        </w:rPr>
        <w:t>Work closely with senior College staff to develop, implement and manage an effective media relations strategy</w:t>
      </w:r>
    </w:p>
    <w:p w:rsidR="00791593" w:rsidRPr="007B6F06" w:rsidRDefault="007861D1" w:rsidP="00CC4AA0">
      <w:pPr>
        <w:pStyle w:val="ListParagraph"/>
        <w:numPr>
          <w:ilvl w:val="0"/>
          <w:numId w:val="26"/>
        </w:numPr>
        <w:spacing w:after="120" w:line="276" w:lineRule="auto"/>
        <w:ind w:hanging="357"/>
        <w:contextualSpacing w:val="0"/>
        <w:jc w:val="both"/>
        <w:rPr>
          <w:rFonts w:ascii="Calibri" w:hAnsi="Calibri"/>
          <w:sz w:val="22"/>
          <w:szCs w:val="22"/>
        </w:rPr>
      </w:pPr>
      <w:r>
        <w:rPr>
          <w:rFonts w:ascii="Calibri" w:hAnsi="Calibri"/>
          <w:sz w:val="22"/>
          <w:szCs w:val="22"/>
        </w:rPr>
        <w:t>Oversee publication and periodic updating of the</w:t>
      </w:r>
      <w:r w:rsidR="00791593">
        <w:rPr>
          <w:rFonts w:ascii="Calibri" w:hAnsi="Calibri"/>
          <w:sz w:val="22"/>
          <w:szCs w:val="22"/>
        </w:rPr>
        <w:t xml:space="preserve"> College Prospectus</w:t>
      </w:r>
    </w:p>
    <w:p w:rsidR="007B6F06" w:rsidRPr="00B07FEA" w:rsidRDefault="007B6F06" w:rsidP="00CC4AA0">
      <w:pPr>
        <w:pStyle w:val="ListParagraph"/>
        <w:numPr>
          <w:ilvl w:val="0"/>
          <w:numId w:val="26"/>
        </w:numPr>
        <w:spacing w:after="120" w:line="276" w:lineRule="auto"/>
        <w:ind w:hanging="357"/>
        <w:contextualSpacing w:val="0"/>
        <w:jc w:val="both"/>
        <w:rPr>
          <w:rFonts w:ascii="Calibri" w:hAnsi="Calibri"/>
          <w:sz w:val="22"/>
          <w:szCs w:val="22"/>
        </w:rPr>
      </w:pPr>
      <w:r w:rsidRPr="00B07FEA">
        <w:rPr>
          <w:rFonts w:ascii="Calibri" w:hAnsi="Calibri"/>
          <w:sz w:val="22"/>
          <w:szCs w:val="22"/>
        </w:rPr>
        <w:t xml:space="preserve">Liaise with Fellows and other members of the College in order to </w:t>
      </w:r>
      <w:r w:rsidR="003823D3" w:rsidRPr="00B07FEA">
        <w:rPr>
          <w:rFonts w:ascii="Calibri" w:hAnsi="Calibri"/>
          <w:sz w:val="22"/>
          <w:szCs w:val="22"/>
        </w:rPr>
        <w:t>publicise their</w:t>
      </w:r>
      <w:r w:rsidRPr="00B07FEA">
        <w:rPr>
          <w:rFonts w:ascii="Calibri" w:hAnsi="Calibri"/>
          <w:sz w:val="22"/>
          <w:szCs w:val="22"/>
        </w:rPr>
        <w:t xml:space="preserve"> access activities</w:t>
      </w:r>
      <w:r w:rsidR="00432EB4">
        <w:rPr>
          <w:rFonts w:ascii="Calibri" w:hAnsi="Calibri"/>
          <w:sz w:val="22"/>
          <w:szCs w:val="22"/>
        </w:rPr>
        <w:t>.</w:t>
      </w:r>
    </w:p>
    <w:p w:rsidR="007B6F06" w:rsidRPr="007B6F06" w:rsidRDefault="007B6F06" w:rsidP="00CC4AA0">
      <w:pPr>
        <w:pStyle w:val="ListParagraph"/>
        <w:numPr>
          <w:ilvl w:val="0"/>
          <w:numId w:val="26"/>
        </w:numPr>
        <w:spacing w:after="120" w:line="276" w:lineRule="auto"/>
        <w:ind w:hanging="357"/>
        <w:contextualSpacing w:val="0"/>
        <w:jc w:val="both"/>
        <w:rPr>
          <w:rFonts w:ascii="Calibri" w:hAnsi="Calibri"/>
          <w:sz w:val="22"/>
          <w:szCs w:val="22"/>
        </w:rPr>
      </w:pPr>
      <w:r w:rsidRPr="007B6F06">
        <w:rPr>
          <w:rFonts w:ascii="Calibri" w:hAnsi="Calibri"/>
          <w:sz w:val="22"/>
          <w:szCs w:val="22"/>
        </w:rPr>
        <w:t>Draft press releases and responses to media enquiries</w:t>
      </w:r>
    </w:p>
    <w:p w:rsidR="007B6F06" w:rsidRDefault="007B6F06" w:rsidP="00CC4AA0">
      <w:pPr>
        <w:pStyle w:val="ListParagraph"/>
        <w:numPr>
          <w:ilvl w:val="0"/>
          <w:numId w:val="26"/>
        </w:numPr>
        <w:spacing w:after="120" w:line="276" w:lineRule="auto"/>
        <w:ind w:hanging="357"/>
        <w:contextualSpacing w:val="0"/>
        <w:jc w:val="both"/>
        <w:rPr>
          <w:rFonts w:ascii="Calibri" w:hAnsi="Calibri"/>
          <w:sz w:val="22"/>
          <w:szCs w:val="22"/>
        </w:rPr>
      </w:pPr>
      <w:r w:rsidRPr="007B6F06">
        <w:rPr>
          <w:rFonts w:ascii="Calibri" w:hAnsi="Calibri"/>
          <w:sz w:val="22"/>
          <w:szCs w:val="22"/>
        </w:rPr>
        <w:t>Be proactive in developing links with the press and external agencies, in order to maximise the positive exposure of Somerville College</w:t>
      </w:r>
    </w:p>
    <w:p w:rsidR="00DD7FAF" w:rsidRPr="007B6F06" w:rsidRDefault="00DD7FAF" w:rsidP="00CC4AA0">
      <w:pPr>
        <w:pStyle w:val="ListParagraph"/>
        <w:numPr>
          <w:ilvl w:val="0"/>
          <w:numId w:val="26"/>
        </w:numPr>
        <w:spacing w:after="120" w:line="276" w:lineRule="auto"/>
        <w:ind w:hanging="357"/>
        <w:contextualSpacing w:val="0"/>
        <w:jc w:val="both"/>
        <w:rPr>
          <w:rFonts w:ascii="Calibri" w:hAnsi="Calibri"/>
          <w:sz w:val="22"/>
          <w:szCs w:val="22"/>
        </w:rPr>
      </w:pPr>
      <w:r>
        <w:rPr>
          <w:rFonts w:ascii="Calibri" w:hAnsi="Calibri"/>
          <w:sz w:val="22"/>
          <w:szCs w:val="22"/>
        </w:rPr>
        <w:t>Liaise with the University Communications Office over all major media stories relating to Somerville and meet with other College Communications Officers at the termly meetings</w:t>
      </w:r>
    </w:p>
    <w:p w:rsidR="007B6F06" w:rsidRPr="007B6F06" w:rsidRDefault="007B6F06" w:rsidP="00CC4AA0">
      <w:pPr>
        <w:pStyle w:val="ListParagraph"/>
        <w:numPr>
          <w:ilvl w:val="0"/>
          <w:numId w:val="26"/>
        </w:numPr>
        <w:spacing w:after="120" w:line="276" w:lineRule="auto"/>
        <w:ind w:hanging="357"/>
        <w:contextualSpacing w:val="0"/>
        <w:jc w:val="both"/>
        <w:rPr>
          <w:rFonts w:ascii="Calibri" w:hAnsi="Calibri"/>
          <w:sz w:val="22"/>
          <w:szCs w:val="22"/>
        </w:rPr>
      </w:pPr>
      <w:r w:rsidRPr="007B6F06">
        <w:rPr>
          <w:rFonts w:ascii="Calibri" w:hAnsi="Calibri"/>
          <w:sz w:val="22"/>
          <w:szCs w:val="22"/>
        </w:rPr>
        <w:t xml:space="preserve">Undertake other </w:t>
      </w:r>
      <w:r w:rsidR="00B07FEA">
        <w:rPr>
          <w:rFonts w:ascii="Calibri" w:hAnsi="Calibri"/>
          <w:sz w:val="22"/>
          <w:szCs w:val="22"/>
        </w:rPr>
        <w:t>duties as required/requested</w:t>
      </w:r>
    </w:p>
    <w:p w:rsidR="00177AA8" w:rsidRDefault="00177AA8" w:rsidP="00824733">
      <w:pPr>
        <w:rPr>
          <w:rFonts w:ascii="Calibri" w:hAnsi="Calibri" w:cs="Arial"/>
          <w:b/>
          <w:spacing w:val="4"/>
          <w:sz w:val="24"/>
          <w:szCs w:val="24"/>
          <w:highlight w:val="yellow"/>
        </w:rPr>
      </w:pPr>
    </w:p>
    <w:p w:rsidR="004C2098" w:rsidRDefault="004C2098">
      <w:pPr>
        <w:rPr>
          <w:rFonts w:asciiTheme="minorHAnsi" w:hAnsiTheme="minorHAnsi" w:cs="Arial"/>
          <w:b/>
          <w:color w:val="C00000"/>
          <w:sz w:val="28"/>
          <w:szCs w:val="22"/>
        </w:rPr>
      </w:pPr>
    </w:p>
    <w:p w:rsidR="004C2098" w:rsidRDefault="004C2098" w:rsidP="004C2098">
      <w:pPr>
        <w:keepNext/>
        <w:outlineLvl w:val="2"/>
        <w:rPr>
          <w:rFonts w:asciiTheme="minorHAnsi" w:hAnsiTheme="minorHAnsi" w:cs="Arial"/>
          <w:b/>
          <w:color w:val="C00000"/>
          <w:sz w:val="28"/>
          <w:szCs w:val="22"/>
        </w:rPr>
      </w:pPr>
      <w:r w:rsidRPr="004C2098">
        <w:rPr>
          <w:rFonts w:asciiTheme="minorHAnsi" w:hAnsiTheme="minorHAnsi" w:cs="Arial"/>
          <w:b/>
          <w:color w:val="C00000"/>
          <w:sz w:val="28"/>
          <w:szCs w:val="22"/>
        </w:rPr>
        <w:lastRenderedPageBreak/>
        <w:t>Person Specification</w:t>
      </w:r>
    </w:p>
    <w:p w:rsidR="00177AA8" w:rsidRDefault="00177AA8" w:rsidP="004C2098">
      <w:pPr>
        <w:keepNext/>
        <w:outlineLvl w:val="2"/>
        <w:rPr>
          <w:rFonts w:asciiTheme="minorHAnsi" w:hAnsiTheme="minorHAnsi" w:cs="Arial"/>
          <w:b/>
          <w:color w:val="C00000"/>
          <w:sz w:val="28"/>
          <w:szCs w:val="22"/>
        </w:rPr>
      </w:pPr>
    </w:p>
    <w:tbl>
      <w:tblPr>
        <w:tblW w:w="10122" w:type="dxa"/>
        <w:tblInd w:w="107" w:type="dxa"/>
        <w:tblLayout w:type="fixed"/>
        <w:tblCellMar>
          <w:left w:w="107" w:type="dxa"/>
          <w:right w:w="107" w:type="dxa"/>
        </w:tblCellMar>
        <w:tblLook w:val="0000" w:firstRow="0" w:lastRow="0" w:firstColumn="0" w:lastColumn="0" w:noHBand="0" w:noVBand="0"/>
      </w:tblPr>
      <w:tblGrid>
        <w:gridCol w:w="10122"/>
      </w:tblGrid>
      <w:tr w:rsidR="00AC61A9" w:rsidRPr="00482C03" w:rsidTr="00CC1E06">
        <w:trPr>
          <w:trHeight w:val="12477"/>
        </w:trPr>
        <w:tc>
          <w:tcPr>
            <w:tcW w:w="10122" w:type="dxa"/>
          </w:tcPr>
          <w:p w:rsidR="00AC61A9" w:rsidRDefault="00AC61A9" w:rsidP="00AC61A9">
            <w:pPr>
              <w:keepNext/>
              <w:outlineLvl w:val="2"/>
              <w:rPr>
                <w:rFonts w:asciiTheme="minorHAnsi" w:hAnsiTheme="minorHAnsi" w:cs="Arial"/>
                <w:i/>
                <w:color w:val="C00000"/>
                <w:sz w:val="24"/>
                <w:szCs w:val="24"/>
                <w:u w:val="single"/>
              </w:rPr>
            </w:pPr>
            <w:r w:rsidRPr="00AC61A9">
              <w:rPr>
                <w:rFonts w:asciiTheme="minorHAnsi" w:hAnsiTheme="minorHAnsi" w:cs="Arial"/>
                <w:i/>
                <w:color w:val="C00000"/>
                <w:sz w:val="24"/>
                <w:szCs w:val="24"/>
                <w:u w:val="single"/>
              </w:rPr>
              <w:t>Essential Criteria</w:t>
            </w:r>
          </w:p>
          <w:p w:rsidR="00CC4AA0" w:rsidRPr="00AC61A9" w:rsidRDefault="00CC4AA0" w:rsidP="00AC61A9">
            <w:pPr>
              <w:keepNext/>
              <w:outlineLvl w:val="2"/>
              <w:rPr>
                <w:rFonts w:asciiTheme="minorHAnsi" w:hAnsiTheme="minorHAnsi" w:cs="Arial"/>
                <w:i/>
                <w:color w:val="C00000"/>
                <w:sz w:val="24"/>
                <w:szCs w:val="24"/>
                <w:u w:val="single"/>
              </w:rPr>
            </w:pPr>
          </w:p>
          <w:p w:rsidR="00DD7FAF" w:rsidRDefault="00DD7FAF" w:rsidP="00CC4AA0">
            <w:pPr>
              <w:pStyle w:val="ListParagraph"/>
              <w:numPr>
                <w:ilvl w:val="0"/>
                <w:numId w:val="28"/>
              </w:numPr>
              <w:spacing w:after="120" w:line="276" w:lineRule="auto"/>
              <w:ind w:left="714" w:hanging="357"/>
              <w:contextualSpacing w:val="0"/>
              <w:jc w:val="both"/>
              <w:rPr>
                <w:rFonts w:ascii="Calibri" w:hAnsi="Calibri"/>
                <w:sz w:val="22"/>
                <w:szCs w:val="22"/>
              </w:rPr>
            </w:pPr>
            <w:r>
              <w:rPr>
                <w:rFonts w:ascii="Calibri" w:hAnsi="Calibri"/>
                <w:sz w:val="22"/>
                <w:szCs w:val="22"/>
              </w:rPr>
              <w:t xml:space="preserve">Experience of </w:t>
            </w:r>
            <w:r w:rsidRPr="00AC61A9">
              <w:rPr>
                <w:rFonts w:ascii="Calibri" w:hAnsi="Calibri"/>
                <w:sz w:val="22"/>
                <w:szCs w:val="22"/>
              </w:rPr>
              <w:t>managing website content</w:t>
            </w:r>
            <w:r w:rsidR="0066575E">
              <w:rPr>
                <w:rFonts w:ascii="Calibri" w:hAnsi="Calibri"/>
                <w:sz w:val="22"/>
                <w:szCs w:val="22"/>
              </w:rPr>
              <w:t xml:space="preserve"> (text, photos, video)</w:t>
            </w:r>
            <w:r>
              <w:rPr>
                <w:rFonts w:ascii="Calibri" w:hAnsi="Calibri"/>
                <w:sz w:val="22"/>
                <w:szCs w:val="22"/>
              </w:rPr>
              <w:t xml:space="preserve"> and the ability to bring creative flair to website development</w:t>
            </w:r>
          </w:p>
          <w:p w:rsidR="00DD7FAF" w:rsidRPr="00AC61A9" w:rsidRDefault="00DD7FAF" w:rsidP="00DD7FAF">
            <w:pPr>
              <w:pStyle w:val="ListParagraph"/>
              <w:numPr>
                <w:ilvl w:val="0"/>
                <w:numId w:val="28"/>
              </w:numPr>
              <w:spacing w:after="120" w:line="276" w:lineRule="auto"/>
              <w:ind w:left="714" w:hanging="357"/>
              <w:contextualSpacing w:val="0"/>
              <w:jc w:val="both"/>
              <w:rPr>
                <w:rFonts w:ascii="Calibri" w:hAnsi="Calibri"/>
                <w:sz w:val="22"/>
                <w:szCs w:val="22"/>
              </w:rPr>
            </w:pPr>
            <w:r w:rsidRPr="00AC61A9">
              <w:rPr>
                <w:rFonts w:ascii="Calibri" w:hAnsi="Calibri"/>
                <w:sz w:val="22"/>
                <w:szCs w:val="22"/>
              </w:rPr>
              <w:t xml:space="preserve">Excellent written and communications skills, particularly in producing high quality copy for a </w:t>
            </w:r>
            <w:r>
              <w:rPr>
                <w:rFonts w:ascii="Calibri" w:hAnsi="Calibri"/>
                <w:sz w:val="22"/>
                <w:szCs w:val="22"/>
              </w:rPr>
              <w:t>range of audiences and purposes – sometimes at short notice</w:t>
            </w:r>
          </w:p>
          <w:p w:rsidR="00AC61A9" w:rsidRPr="00AC61A9" w:rsidRDefault="00821E75" w:rsidP="00CC4AA0">
            <w:pPr>
              <w:pStyle w:val="ListParagraph"/>
              <w:numPr>
                <w:ilvl w:val="0"/>
                <w:numId w:val="28"/>
              </w:numPr>
              <w:spacing w:after="120" w:line="276" w:lineRule="auto"/>
              <w:ind w:left="714" w:hanging="357"/>
              <w:contextualSpacing w:val="0"/>
              <w:jc w:val="both"/>
              <w:rPr>
                <w:rFonts w:ascii="Calibri" w:hAnsi="Calibri"/>
                <w:sz w:val="22"/>
                <w:szCs w:val="22"/>
              </w:rPr>
            </w:pPr>
            <w:r>
              <w:rPr>
                <w:rFonts w:ascii="Calibri" w:hAnsi="Calibri"/>
                <w:sz w:val="22"/>
                <w:szCs w:val="22"/>
              </w:rPr>
              <w:t>Ability</w:t>
            </w:r>
            <w:r w:rsidR="00EB5D54">
              <w:rPr>
                <w:rFonts w:ascii="Calibri" w:hAnsi="Calibri"/>
                <w:sz w:val="22"/>
                <w:szCs w:val="22"/>
              </w:rPr>
              <w:t xml:space="preserve"> to take an innovative approach to d</w:t>
            </w:r>
            <w:r w:rsidR="00AC61A9" w:rsidRPr="00AC61A9">
              <w:rPr>
                <w:rFonts w:ascii="Calibri" w:hAnsi="Calibri"/>
                <w:sz w:val="22"/>
                <w:szCs w:val="22"/>
              </w:rPr>
              <w:t>eveloping and delivering effective communications strategies and materials</w:t>
            </w:r>
          </w:p>
          <w:p w:rsidR="00B245C0" w:rsidRDefault="00791593" w:rsidP="00CC4AA0">
            <w:pPr>
              <w:pStyle w:val="ListParagraph"/>
              <w:numPr>
                <w:ilvl w:val="0"/>
                <w:numId w:val="28"/>
              </w:numPr>
              <w:spacing w:after="120" w:line="276" w:lineRule="auto"/>
              <w:ind w:left="714" w:hanging="357"/>
              <w:contextualSpacing w:val="0"/>
              <w:jc w:val="both"/>
              <w:rPr>
                <w:rFonts w:ascii="Calibri" w:hAnsi="Calibri"/>
                <w:sz w:val="22"/>
                <w:szCs w:val="22"/>
              </w:rPr>
            </w:pPr>
            <w:r w:rsidRPr="00EB5D54">
              <w:rPr>
                <w:rFonts w:ascii="Calibri" w:hAnsi="Calibri"/>
                <w:sz w:val="22"/>
                <w:szCs w:val="22"/>
              </w:rPr>
              <w:t xml:space="preserve">Excellent hands-on experience in the use of social media and </w:t>
            </w:r>
            <w:r w:rsidR="00EB5D54">
              <w:rPr>
                <w:rFonts w:ascii="Calibri" w:hAnsi="Calibri"/>
                <w:sz w:val="22"/>
                <w:szCs w:val="22"/>
              </w:rPr>
              <w:t>its use as a communications tool</w:t>
            </w:r>
            <w:r w:rsidRPr="00EB5D54">
              <w:rPr>
                <w:rFonts w:ascii="Calibri" w:hAnsi="Calibri"/>
                <w:sz w:val="22"/>
                <w:szCs w:val="22"/>
              </w:rPr>
              <w:t xml:space="preserve"> in a work</w:t>
            </w:r>
            <w:r w:rsidR="00B866CB">
              <w:rPr>
                <w:rFonts w:ascii="Calibri" w:hAnsi="Calibri"/>
                <w:sz w:val="22"/>
                <w:szCs w:val="22"/>
              </w:rPr>
              <w:t xml:space="preserve"> related</w:t>
            </w:r>
            <w:r w:rsidRPr="00EB5D54">
              <w:rPr>
                <w:rFonts w:ascii="Calibri" w:hAnsi="Calibri"/>
                <w:sz w:val="22"/>
                <w:szCs w:val="22"/>
              </w:rPr>
              <w:t xml:space="preserve"> contex</w:t>
            </w:r>
            <w:r w:rsidR="00B245C0" w:rsidRPr="00EB5D54">
              <w:rPr>
                <w:rFonts w:ascii="Calibri" w:hAnsi="Calibri"/>
                <w:sz w:val="22"/>
                <w:szCs w:val="22"/>
              </w:rPr>
              <w:t xml:space="preserve">t </w:t>
            </w:r>
          </w:p>
          <w:p w:rsidR="00821E75" w:rsidRDefault="00DD7FAF" w:rsidP="00CC4AA0">
            <w:pPr>
              <w:pStyle w:val="ListParagraph"/>
              <w:numPr>
                <w:ilvl w:val="0"/>
                <w:numId w:val="28"/>
              </w:numPr>
              <w:spacing w:after="120" w:line="276" w:lineRule="auto"/>
              <w:ind w:left="714" w:hanging="357"/>
              <w:contextualSpacing w:val="0"/>
              <w:jc w:val="both"/>
              <w:rPr>
                <w:rFonts w:ascii="Calibri" w:hAnsi="Calibri"/>
                <w:sz w:val="22"/>
                <w:szCs w:val="22"/>
              </w:rPr>
            </w:pPr>
            <w:r>
              <w:rPr>
                <w:rFonts w:ascii="Calibri" w:hAnsi="Calibri"/>
                <w:sz w:val="22"/>
                <w:szCs w:val="22"/>
              </w:rPr>
              <w:t xml:space="preserve">Good </w:t>
            </w:r>
            <w:r w:rsidR="00821E75">
              <w:rPr>
                <w:rFonts w:ascii="Calibri" w:hAnsi="Calibri"/>
                <w:sz w:val="22"/>
                <w:szCs w:val="22"/>
              </w:rPr>
              <w:t>design skills and the ability to achieve materials with high visual impact</w:t>
            </w:r>
          </w:p>
          <w:p w:rsidR="00821E75" w:rsidRDefault="00821E75" w:rsidP="00CC4AA0">
            <w:pPr>
              <w:pStyle w:val="ListParagraph"/>
              <w:numPr>
                <w:ilvl w:val="0"/>
                <w:numId w:val="28"/>
              </w:numPr>
              <w:spacing w:after="120" w:line="276" w:lineRule="auto"/>
              <w:ind w:left="714" w:hanging="357"/>
              <w:contextualSpacing w:val="0"/>
              <w:jc w:val="both"/>
              <w:rPr>
                <w:rFonts w:ascii="Calibri" w:hAnsi="Calibri"/>
                <w:sz w:val="22"/>
                <w:szCs w:val="22"/>
              </w:rPr>
            </w:pPr>
            <w:r>
              <w:rPr>
                <w:rFonts w:ascii="Calibri" w:hAnsi="Calibri"/>
                <w:sz w:val="22"/>
                <w:szCs w:val="22"/>
              </w:rPr>
              <w:t xml:space="preserve">Ability to deliver </w:t>
            </w:r>
            <w:r w:rsidR="00432EB4">
              <w:rPr>
                <w:rFonts w:ascii="Calibri" w:hAnsi="Calibri"/>
                <w:sz w:val="22"/>
                <w:szCs w:val="22"/>
              </w:rPr>
              <w:t>present new ideas and projects clearly and effectively to others</w:t>
            </w:r>
          </w:p>
          <w:p w:rsidR="00821E75" w:rsidRDefault="00821E75" w:rsidP="00CC4AA0">
            <w:pPr>
              <w:pStyle w:val="ListParagraph"/>
              <w:numPr>
                <w:ilvl w:val="0"/>
                <w:numId w:val="28"/>
              </w:numPr>
              <w:spacing w:after="120" w:line="276" w:lineRule="auto"/>
              <w:ind w:left="714" w:hanging="357"/>
              <w:contextualSpacing w:val="0"/>
              <w:jc w:val="both"/>
              <w:rPr>
                <w:rFonts w:ascii="Calibri" w:hAnsi="Calibri"/>
                <w:sz w:val="22"/>
                <w:szCs w:val="22"/>
              </w:rPr>
            </w:pPr>
            <w:r w:rsidRPr="00541B0A">
              <w:rPr>
                <w:rFonts w:ascii="Calibri" w:hAnsi="Calibri"/>
                <w:sz w:val="22"/>
                <w:szCs w:val="22"/>
              </w:rPr>
              <w:t>Excellent interpersonal skills with demonstrable ability and confidence to engage</w:t>
            </w:r>
            <w:r>
              <w:rPr>
                <w:rFonts w:ascii="Calibri" w:hAnsi="Calibri"/>
                <w:sz w:val="22"/>
                <w:szCs w:val="22"/>
              </w:rPr>
              <w:t xml:space="preserve"> with people from a wide constituency, both within and outside the College</w:t>
            </w:r>
          </w:p>
          <w:p w:rsidR="00821E75" w:rsidRDefault="00821E75" w:rsidP="00CC4AA0">
            <w:pPr>
              <w:pStyle w:val="ListParagraph"/>
              <w:numPr>
                <w:ilvl w:val="0"/>
                <w:numId w:val="28"/>
              </w:numPr>
              <w:spacing w:after="120" w:line="276" w:lineRule="auto"/>
              <w:ind w:left="714" w:hanging="357"/>
              <w:contextualSpacing w:val="0"/>
              <w:jc w:val="both"/>
              <w:rPr>
                <w:rFonts w:ascii="Calibri" w:hAnsi="Calibri"/>
                <w:sz w:val="22"/>
                <w:szCs w:val="22"/>
              </w:rPr>
            </w:pPr>
            <w:r w:rsidRPr="00AC61A9">
              <w:rPr>
                <w:rFonts w:ascii="Calibri" w:hAnsi="Calibri"/>
                <w:sz w:val="22"/>
                <w:szCs w:val="22"/>
              </w:rPr>
              <w:t xml:space="preserve">Ability to work collaboratively within small teams but also able to work </w:t>
            </w:r>
            <w:r>
              <w:rPr>
                <w:rFonts w:ascii="Calibri" w:hAnsi="Calibri"/>
                <w:sz w:val="22"/>
                <w:szCs w:val="22"/>
              </w:rPr>
              <w:t>without direction</w:t>
            </w:r>
          </w:p>
          <w:p w:rsidR="00821E75" w:rsidRDefault="00821E75" w:rsidP="00CC4AA0">
            <w:pPr>
              <w:pStyle w:val="ListParagraph"/>
              <w:numPr>
                <w:ilvl w:val="0"/>
                <w:numId w:val="28"/>
              </w:numPr>
              <w:spacing w:after="120" w:line="276" w:lineRule="auto"/>
              <w:ind w:left="714" w:hanging="357"/>
              <w:contextualSpacing w:val="0"/>
              <w:jc w:val="both"/>
              <w:rPr>
                <w:rFonts w:ascii="Calibri" w:hAnsi="Calibri"/>
                <w:sz w:val="22"/>
                <w:szCs w:val="22"/>
              </w:rPr>
            </w:pPr>
            <w:r>
              <w:rPr>
                <w:rFonts w:ascii="Calibri" w:hAnsi="Calibri"/>
                <w:sz w:val="22"/>
                <w:szCs w:val="22"/>
              </w:rPr>
              <w:t>Self-motivated</w:t>
            </w:r>
          </w:p>
          <w:p w:rsidR="00821E75" w:rsidRDefault="00821E75" w:rsidP="00CC4AA0">
            <w:pPr>
              <w:pStyle w:val="ListParagraph"/>
              <w:numPr>
                <w:ilvl w:val="0"/>
                <w:numId w:val="28"/>
              </w:numPr>
              <w:spacing w:after="120" w:line="276" w:lineRule="auto"/>
              <w:ind w:left="714" w:hanging="357"/>
              <w:contextualSpacing w:val="0"/>
              <w:jc w:val="both"/>
              <w:rPr>
                <w:rFonts w:ascii="Calibri" w:hAnsi="Calibri"/>
                <w:sz w:val="22"/>
                <w:szCs w:val="22"/>
              </w:rPr>
            </w:pPr>
            <w:r>
              <w:rPr>
                <w:rFonts w:ascii="Calibri" w:hAnsi="Calibri"/>
                <w:sz w:val="22"/>
                <w:szCs w:val="22"/>
              </w:rPr>
              <w:t>Excellent time management and organisational skills</w:t>
            </w:r>
            <w:r w:rsidR="0066575E">
              <w:rPr>
                <w:rFonts w:ascii="Calibri" w:hAnsi="Calibri"/>
                <w:sz w:val="22"/>
                <w:szCs w:val="22"/>
              </w:rPr>
              <w:t xml:space="preserve"> (with several projects running concurrently)</w:t>
            </w:r>
          </w:p>
          <w:p w:rsidR="00AC61A9" w:rsidRPr="00AC61A9" w:rsidRDefault="00AC61A9" w:rsidP="00CC4AA0">
            <w:pPr>
              <w:pStyle w:val="ListParagraph"/>
              <w:numPr>
                <w:ilvl w:val="0"/>
                <w:numId w:val="28"/>
              </w:numPr>
              <w:spacing w:after="120" w:line="276" w:lineRule="auto"/>
              <w:ind w:left="714" w:hanging="357"/>
              <w:contextualSpacing w:val="0"/>
              <w:jc w:val="both"/>
              <w:rPr>
                <w:rFonts w:ascii="Calibri" w:hAnsi="Calibri"/>
                <w:sz w:val="22"/>
                <w:szCs w:val="22"/>
              </w:rPr>
            </w:pPr>
            <w:r w:rsidRPr="00AC61A9">
              <w:rPr>
                <w:rFonts w:ascii="Calibri" w:hAnsi="Calibri"/>
                <w:sz w:val="22"/>
                <w:szCs w:val="22"/>
              </w:rPr>
              <w:t xml:space="preserve">Educated to </w:t>
            </w:r>
            <w:r w:rsidR="00B245C0">
              <w:rPr>
                <w:rFonts w:ascii="Calibri" w:hAnsi="Calibri"/>
                <w:sz w:val="22"/>
                <w:szCs w:val="22"/>
              </w:rPr>
              <w:t xml:space="preserve">at least first </w:t>
            </w:r>
            <w:r w:rsidRPr="00AC61A9">
              <w:rPr>
                <w:rFonts w:ascii="Calibri" w:hAnsi="Calibri"/>
                <w:sz w:val="22"/>
                <w:szCs w:val="22"/>
              </w:rPr>
              <w:t>degree level, or with equivalent competence gained through an equivalent qualification or relevant experience</w:t>
            </w:r>
          </w:p>
          <w:p w:rsidR="00432EB4" w:rsidRDefault="00AC61A9" w:rsidP="00CC4AA0">
            <w:pPr>
              <w:pStyle w:val="ListParagraph"/>
              <w:numPr>
                <w:ilvl w:val="0"/>
                <w:numId w:val="28"/>
              </w:numPr>
              <w:spacing w:after="120" w:line="276" w:lineRule="auto"/>
              <w:ind w:left="714" w:hanging="357"/>
              <w:contextualSpacing w:val="0"/>
              <w:jc w:val="both"/>
              <w:rPr>
                <w:rFonts w:ascii="Calibri" w:hAnsi="Calibri"/>
                <w:sz w:val="22"/>
                <w:szCs w:val="22"/>
              </w:rPr>
            </w:pPr>
            <w:r w:rsidRPr="00541B0A">
              <w:rPr>
                <w:rFonts w:ascii="Calibri" w:hAnsi="Calibri"/>
                <w:sz w:val="22"/>
                <w:szCs w:val="22"/>
              </w:rPr>
              <w:t>A high level of IT literacy</w:t>
            </w:r>
            <w:r w:rsidR="00DD7FAF">
              <w:rPr>
                <w:rFonts w:ascii="Calibri" w:hAnsi="Calibri"/>
                <w:sz w:val="22"/>
                <w:szCs w:val="22"/>
              </w:rPr>
              <w:t>,</w:t>
            </w:r>
            <w:r w:rsidRPr="00541B0A">
              <w:rPr>
                <w:rFonts w:ascii="Calibri" w:hAnsi="Calibri"/>
                <w:sz w:val="22"/>
                <w:szCs w:val="22"/>
              </w:rPr>
              <w:t xml:space="preserve"> particularly with Microsoft Office</w:t>
            </w:r>
            <w:r w:rsidR="00DD7FAF">
              <w:rPr>
                <w:rFonts w:ascii="Calibri" w:hAnsi="Calibri"/>
                <w:sz w:val="22"/>
                <w:szCs w:val="22"/>
              </w:rPr>
              <w:t xml:space="preserve">. </w:t>
            </w:r>
          </w:p>
          <w:p w:rsidR="00AC61A9" w:rsidRPr="00541B0A" w:rsidRDefault="00DD7FAF" w:rsidP="00CC4AA0">
            <w:pPr>
              <w:pStyle w:val="ListParagraph"/>
              <w:numPr>
                <w:ilvl w:val="0"/>
                <w:numId w:val="28"/>
              </w:numPr>
              <w:spacing w:after="120" w:line="276" w:lineRule="auto"/>
              <w:ind w:left="714" w:hanging="357"/>
              <w:contextualSpacing w:val="0"/>
              <w:jc w:val="both"/>
              <w:rPr>
                <w:rFonts w:ascii="Calibri" w:hAnsi="Calibri"/>
                <w:sz w:val="22"/>
                <w:szCs w:val="22"/>
              </w:rPr>
            </w:pPr>
            <w:r>
              <w:rPr>
                <w:rFonts w:ascii="Calibri" w:hAnsi="Calibri"/>
                <w:sz w:val="22"/>
                <w:szCs w:val="22"/>
              </w:rPr>
              <w:t>Knowledge of InDesign</w:t>
            </w:r>
            <w:r w:rsidR="0066575E">
              <w:rPr>
                <w:rFonts w:ascii="Calibri" w:hAnsi="Calibri"/>
                <w:sz w:val="22"/>
                <w:szCs w:val="22"/>
              </w:rPr>
              <w:t>,</w:t>
            </w:r>
            <w:r>
              <w:rPr>
                <w:rFonts w:ascii="Calibri" w:hAnsi="Calibri"/>
                <w:sz w:val="22"/>
                <w:szCs w:val="22"/>
              </w:rPr>
              <w:t xml:space="preserve"> Photoshop</w:t>
            </w:r>
            <w:r w:rsidR="00432EB4">
              <w:rPr>
                <w:rFonts w:ascii="Calibri" w:hAnsi="Calibri"/>
                <w:sz w:val="22"/>
                <w:szCs w:val="22"/>
              </w:rPr>
              <w:t xml:space="preserve"> or similar software</w:t>
            </w:r>
          </w:p>
          <w:p w:rsidR="00AC61A9" w:rsidRDefault="00AC61A9" w:rsidP="00CC4AA0">
            <w:pPr>
              <w:pStyle w:val="ListParagraph"/>
              <w:numPr>
                <w:ilvl w:val="0"/>
                <w:numId w:val="28"/>
              </w:numPr>
              <w:spacing w:after="120" w:line="276" w:lineRule="auto"/>
              <w:ind w:left="714" w:hanging="357"/>
              <w:contextualSpacing w:val="0"/>
              <w:jc w:val="both"/>
              <w:rPr>
                <w:rFonts w:ascii="Calibri" w:hAnsi="Calibri"/>
                <w:sz w:val="22"/>
                <w:szCs w:val="22"/>
              </w:rPr>
            </w:pPr>
            <w:r>
              <w:rPr>
                <w:rFonts w:ascii="Calibri" w:hAnsi="Calibri"/>
                <w:sz w:val="22"/>
                <w:szCs w:val="22"/>
              </w:rPr>
              <w:t>Sympathy with aims and ethos of Somerville College</w:t>
            </w:r>
          </w:p>
          <w:p w:rsidR="00AC61A9" w:rsidRDefault="00AC61A9" w:rsidP="00CC4AA0">
            <w:pPr>
              <w:pStyle w:val="ListParagraph"/>
              <w:numPr>
                <w:ilvl w:val="0"/>
                <w:numId w:val="28"/>
              </w:numPr>
              <w:spacing w:after="120" w:line="276" w:lineRule="auto"/>
              <w:ind w:left="714" w:hanging="357"/>
              <w:contextualSpacing w:val="0"/>
              <w:jc w:val="both"/>
              <w:rPr>
                <w:rFonts w:ascii="Calibri" w:hAnsi="Calibri"/>
                <w:sz w:val="22"/>
                <w:szCs w:val="22"/>
              </w:rPr>
            </w:pPr>
            <w:r>
              <w:rPr>
                <w:rFonts w:ascii="Calibri" w:hAnsi="Calibri"/>
                <w:sz w:val="22"/>
                <w:szCs w:val="22"/>
              </w:rPr>
              <w:t>Flexible and adaptable with positive approach to change and new challenges</w:t>
            </w:r>
          </w:p>
          <w:p w:rsidR="00AC61A9" w:rsidRPr="00AC61A9" w:rsidRDefault="00AC61A9" w:rsidP="00CC4AA0">
            <w:pPr>
              <w:pStyle w:val="ListParagraph"/>
              <w:numPr>
                <w:ilvl w:val="0"/>
                <w:numId w:val="28"/>
              </w:numPr>
              <w:spacing w:after="120" w:line="276" w:lineRule="auto"/>
              <w:ind w:left="714" w:hanging="357"/>
              <w:contextualSpacing w:val="0"/>
              <w:jc w:val="both"/>
              <w:rPr>
                <w:rFonts w:ascii="Calibri" w:hAnsi="Calibri"/>
                <w:sz w:val="22"/>
                <w:szCs w:val="22"/>
              </w:rPr>
            </w:pPr>
            <w:r>
              <w:rPr>
                <w:rFonts w:ascii="Calibri" w:hAnsi="Calibri"/>
                <w:sz w:val="22"/>
                <w:szCs w:val="22"/>
              </w:rPr>
              <w:t>Ability to maintain the highest level of accuracy particularly when working under pressure</w:t>
            </w:r>
          </w:p>
          <w:p w:rsidR="00AC61A9" w:rsidRDefault="00AC61A9" w:rsidP="002F4509"/>
          <w:p w:rsidR="00AC61A9" w:rsidRDefault="00AC61A9" w:rsidP="002F4509"/>
          <w:p w:rsidR="00AC61A9" w:rsidRDefault="00AC61A9" w:rsidP="002F4509"/>
          <w:p w:rsidR="00AC61A9" w:rsidRDefault="00AC61A9" w:rsidP="00AC61A9">
            <w:pPr>
              <w:keepNext/>
              <w:outlineLvl w:val="2"/>
              <w:rPr>
                <w:rFonts w:asciiTheme="minorHAnsi" w:hAnsiTheme="minorHAnsi" w:cs="Arial"/>
                <w:i/>
                <w:color w:val="C00000"/>
                <w:sz w:val="24"/>
                <w:szCs w:val="24"/>
                <w:u w:val="single"/>
              </w:rPr>
            </w:pPr>
            <w:r w:rsidRPr="00AC61A9">
              <w:rPr>
                <w:rFonts w:asciiTheme="minorHAnsi" w:hAnsiTheme="minorHAnsi" w:cs="Arial"/>
                <w:i/>
                <w:color w:val="C00000"/>
                <w:sz w:val="24"/>
                <w:szCs w:val="24"/>
                <w:u w:val="single"/>
              </w:rPr>
              <w:t>Desirable</w:t>
            </w:r>
          </w:p>
          <w:p w:rsidR="00CC4AA0" w:rsidRPr="00AC61A9" w:rsidRDefault="00CC4AA0" w:rsidP="00AC61A9">
            <w:pPr>
              <w:keepNext/>
              <w:outlineLvl w:val="2"/>
              <w:rPr>
                <w:rFonts w:asciiTheme="minorHAnsi" w:hAnsiTheme="minorHAnsi" w:cs="Arial"/>
                <w:i/>
                <w:color w:val="C00000"/>
                <w:sz w:val="24"/>
                <w:szCs w:val="24"/>
                <w:u w:val="single"/>
              </w:rPr>
            </w:pPr>
          </w:p>
          <w:p w:rsidR="00AC61A9" w:rsidRPr="00AC61A9" w:rsidRDefault="00AC61A9" w:rsidP="00CC4AA0">
            <w:pPr>
              <w:pStyle w:val="ListParagraph"/>
              <w:numPr>
                <w:ilvl w:val="0"/>
                <w:numId w:val="28"/>
              </w:numPr>
              <w:spacing w:after="120" w:line="276" w:lineRule="auto"/>
              <w:ind w:left="714" w:hanging="357"/>
              <w:contextualSpacing w:val="0"/>
              <w:jc w:val="both"/>
              <w:rPr>
                <w:rFonts w:ascii="Calibri" w:hAnsi="Calibri"/>
                <w:sz w:val="22"/>
                <w:szCs w:val="22"/>
              </w:rPr>
            </w:pPr>
            <w:r w:rsidRPr="00AC61A9">
              <w:rPr>
                <w:rFonts w:ascii="Calibri" w:hAnsi="Calibri"/>
                <w:sz w:val="22"/>
                <w:szCs w:val="22"/>
              </w:rPr>
              <w:t>Knowledge of design and print processes</w:t>
            </w:r>
          </w:p>
          <w:p w:rsidR="00AC61A9" w:rsidRDefault="00AC61A9" w:rsidP="00CC4AA0">
            <w:pPr>
              <w:pStyle w:val="ListParagraph"/>
              <w:numPr>
                <w:ilvl w:val="0"/>
                <w:numId w:val="28"/>
              </w:numPr>
              <w:spacing w:after="120" w:line="276" w:lineRule="auto"/>
              <w:ind w:left="714" w:hanging="357"/>
              <w:contextualSpacing w:val="0"/>
              <w:jc w:val="both"/>
              <w:rPr>
                <w:rFonts w:ascii="Calibri" w:hAnsi="Calibri"/>
                <w:sz w:val="22"/>
                <w:szCs w:val="22"/>
              </w:rPr>
            </w:pPr>
            <w:r w:rsidRPr="00AC61A9">
              <w:rPr>
                <w:rFonts w:ascii="Calibri" w:hAnsi="Calibri"/>
                <w:sz w:val="22"/>
                <w:szCs w:val="22"/>
              </w:rPr>
              <w:t>Familiarity with professional design software</w:t>
            </w:r>
          </w:p>
          <w:p w:rsidR="0066575E" w:rsidRDefault="0066575E" w:rsidP="00CC4AA0">
            <w:pPr>
              <w:pStyle w:val="ListParagraph"/>
              <w:numPr>
                <w:ilvl w:val="0"/>
                <w:numId w:val="28"/>
              </w:numPr>
              <w:spacing w:after="120" w:line="276" w:lineRule="auto"/>
              <w:ind w:left="714" w:hanging="357"/>
              <w:contextualSpacing w:val="0"/>
              <w:jc w:val="both"/>
              <w:rPr>
                <w:rFonts w:ascii="Calibri" w:hAnsi="Calibri"/>
                <w:sz w:val="22"/>
                <w:szCs w:val="22"/>
              </w:rPr>
            </w:pPr>
            <w:r>
              <w:rPr>
                <w:rFonts w:ascii="Calibri" w:hAnsi="Calibri"/>
                <w:sz w:val="22"/>
                <w:szCs w:val="22"/>
              </w:rPr>
              <w:t xml:space="preserve">Willingness to learn how a College works in terms of structure, decision-making, stakeholders </w:t>
            </w:r>
            <w:proofErr w:type="spellStart"/>
            <w:r>
              <w:rPr>
                <w:rFonts w:ascii="Calibri" w:hAnsi="Calibri"/>
                <w:sz w:val="22"/>
                <w:szCs w:val="22"/>
              </w:rPr>
              <w:t>etc</w:t>
            </w:r>
            <w:proofErr w:type="spellEnd"/>
          </w:p>
          <w:p w:rsidR="00AC61A9" w:rsidRPr="002F4509" w:rsidRDefault="00AC61A9" w:rsidP="002F4509">
            <w:pPr>
              <w:rPr>
                <w:rFonts w:ascii="Calibri" w:hAnsi="Calibri"/>
                <w:i/>
                <w:u w:val="single"/>
              </w:rPr>
            </w:pPr>
          </w:p>
        </w:tc>
      </w:tr>
    </w:tbl>
    <w:p w:rsidR="00432EB4" w:rsidRDefault="00432EB4" w:rsidP="00CF36A4">
      <w:pPr>
        <w:spacing w:before="68" w:after="136" w:line="276" w:lineRule="auto"/>
        <w:rPr>
          <w:rFonts w:ascii="Calibri" w:hAnsi="Calibri"/>
          <w:b/>
          <w:color w:val="C00000"/>
          <w:sz w:val="28"/>
          <w:szCs w:val="28"/>
        </w:rPr>
      </w:pPr>
    </w:p>
    <w:p w:rsidR="00432EB4" w:rsidRDefault="00432EB4">
      <w:pPr>
        <w:rPr>
          <w:rFonts w:ascii="Calibri" w:hAnsi="Calibri"/>
          <w:b/>
          <w:color w:val="C00000"/>
          <w:sz w:val="28"/>
          <w:szCs w:val="28"/>
        </w:rPr>
      </w:pPr>
      <w:r>
        <w:rPr>
          <w:rFonts w:ascii="Calibri" w:hAnsi="Calibri"/>
          <w:b/>
          <w:color w:val="C00000"/>
          <w:sz w:val="28"/>
          <w:szCs w:val="28"/>
        </w:rPr>
        <w:br w:type="page"/>
      </w:r>
    </w:p>
    <w:p w:rsidR="00CF36A4" w:rsidRPr="004C2098" w:rsidRDefault="00CF36A4" w:rsidP="00CF36A4">
      <w:pPr>
        <w:spacing w:before="68" w:after="136" w:line="276" w:lineRule="auto"/>
        <w:rPr>
          <w:rFonts w:ascii="Calibri" w:hAnsi="Calibri"/>
          <w:b/>
          <w:color w:val="C00000"/>
          <w:sz w:val="28"/>
          <w:szCs w:val="28"/>
        </w:rPr>
      </w:pPr>
      <w:r w:rsidRPr="004C2098">
        <w:rPr>
          <w:rFonts w:ascii="Calibri" w:hAnsi="Calibri"/>
          <w:b/>
          <w:color w:val="C00000"/>
          <w:sz w:val="28"/>
          <w:szCs w:val="28"/>
        </w:rPr>
        <w:lastRenderedPageBreak/>
        <w:t>Terms and conditions</w:t>
      </w:r>
    </w:p>
    <w:p w:rsidR="00CF36A4" w:rsidRPr="00546396" w:rsidRDefault="00CF36A4" w:rsidP="00730985">
      <w:pPr>
        <w:spacing w:after="120" w:line="276" w:lineRule="auto"/>
        <w:rPr>
          <w:rFonts w:ascii="Calibri" w:hAnsi="Calibri" w:cs="Courier New"/>
          <w:szCs w:val="22"/>
        </w:rPr>
      </w:pPr>
      <w:r w:rsidRPr="00464B4C">
        <w:rPr>
          <w:rFonts w:ascii="Calibri" w:hAnsi="Calibri" w:cs="Courier New"/>
          <w:szCs w:val="22"/>
        </w:rPr>
        <w:t>Full terms and conditions of employment will be provided in writing to the successful candidate. The information below is for guidance only and does not constitute the contract of employment</w:t>
      </w:r>
      <w:r w:rsidRPr="00546396">
        <w:rPr>
          <w:rFonts w:ascii="Calibri" w:hAnsi="Calibri" w:cs="Courier New"/>
          <w:szCs w:val="22"/>
        </w:rPr>
        <w:t>.</w:t>
      </w:r>
    </w:p>
    <w:tbl>
      <w:tblPr>
        <w:tblW w:w="9569" w:type="dxa"/>
        <w:tblBorders>
          <w:insideH w:val="single" w:sz="4" w:space="0" w:color="auto"/>
        </w:tblBorders>
        <w:tblLook w:val="04A0" w:firstRow="1" w:lastRow="0" w:firstColumn="1" w:lastColumn="0" w:noHBand="0" w:noVBand="1"/>
      </w:tblPr>
      <w:tblGrid>
        <w:gridCol w:w="2235"/>
        <w:gridCol w:w="7334"/>
      </w:tblGrid>
      <w:tr w:rsidR="00CF36A4" w:rsidRPr="006D01B3" w:rsidTr="00CC4AA0">
        <w:tc>
          <w:tcPr>
            <w:tcW w:w="2235" w:type="dxa"/>
            <w:tcBorders>
              <w:top w:val="single" w:sz="4" w:space="0" w:color="BFBFBF" w:themeColor="background1" w:themeShade="BF"/>
              <w:bottom w:val="single" w:sz="4" w:space="0" w:color="BFBFBF" w:themeColor="background1" w:themeShade="BF"/>
            </w:tcBorders>
            <w:shd w:val="clear" w:color="auto" w:fill="EEECE1" w:themeFill="background2"/>
          </w:tcPr>
          <w:p w:rsidR="00CF36A4" w:rsidRPr="006D01B3" w:rsidRDefault="00CF36A4" w:rsidP="00730985">
            <w:pPr>
              <w:spacing w:before="60" w:after="60" w:line="276" w:lineRule="auto"/>
              <w:rPr>
                <w:rFonts w:ascii="Calibri" w:hAnsi="Calibri" w:cs="Arial"/>
                <w:b/>
                <w:szCs w:val="22"/>
              </w:rPr>
            </w:pPr>
            <w:r w:rsidRPr="006D01B3">
              <w:rPr>
                <w:rFonts w:ascii="Calibri" w:hAnsi="Calibri" w:cs="Arial"/>
                <w:b/>
                <w:bCs/>
                <w:szCs w:val="22"/>
              </w:rPr>
              <w:t>Duration</w:t>
            </w:r>
          </w:p>
        </w:tc>
        <w:tc>
          <w:tcPr>
            <w:tcW w:w="7334" w:type="dxa"/>
            <w:tcBorders>
              <w:top w:val="single" w:sz="4" w:space="0" w:color="BFBFBF" w:themeColor="background1" w:themeShade="BF"/>
              <w:bottom w:val="single" w:sz="4" w:space="0" w:color="BFBFBF" w:themeColor="background1" w:themeShade="BF"/>
            </w:tcBorders>
          </w:tcPr>
          <w:p w:rsidR="00CF36A4" w:rsidRPr="006D01B3" w:rsidRDefault="00CF36A4" w:rsidP="00730985">
            <w:pPr>
              <w:spacing w:line="276" w:lineRule="auto"/>
              <w:jc w:val="both"/>
              <w:rPr>
                <w:rFonts w:ascii="Calibri" w:hAnsi="Calibri" w:cs="Arial"/>
                <w:szCs w:val="22"/>
              </w:rPr>
            </w:pPr>
            <w:r w:rsidRPr="006D01B3">
              <w:rPr>
                <w:rFonts w:ascii="Calibri" w:hAnsi="Calibri" w:cs="Arial"/>
                <w:szCs w:val="22"/>
              </w:rPr>
              <w:t xml:space="preserve">This is a permanent full-time post and the appointment will be made subject to (i) satisfactory employment checks as detailed below within under ‘Pre-Employment Screening’; and (ii) satisfactory completion of </w:t>
            </w:r>
            <w:r w:rsidRPr="00730985">
              <w:rPr>
                <w:rFonts w:ascii="Calibri" w:hAnsi="Calibri" w:cs="Arial"/>
                <w:szCs w:val="22"/>
              </w:rPr>
              <w:t>a six-month</w:t>
            </w:r>
            <w:r w:rsidRPr="006D01B3">
              <w:rPr>
                <w:rFonts w:ascii="Calibri" w:hAnsi="Calibri" w:cs="Arial"/>
                <w:szCs w:val="22"/>
              </w:rPr>
              <w:t xml:space="preserve"> probationary period. </w:t>
            </w:r>
          </w:p>
        </w:tc>
      </w:tr>
      <w:tr w:rsidR="00CF36A4" w:rsidRPr="0049411F" w:rsidTr="00CC4AA0">
        <w:tc>
          <w:tcPr>
            <w:tcW w:w="2235" w:type="dxa"/>
            <w:tcBorders>
              <w:top w:val="single" w:sz="4" w:space="0" w:color="BFBFBF" w:themeColor="background1" w:themeShade="BF"/>
              <w:bottom w:val="nil"/>
            </w:tcBorders>
            <w:shd w:val="clear" w:color="auto" w:fill="EEECE1" w:themeFill="background2"/>
          </w:tcPr>
          <w:p w:rsidR="00CF36A4" w:rsidRPr="006D01B3" w:rsidRDefault="00CF36A4" w:rsidP="00730985">
            <w:pPr>
              <w:spacing w:before="60" w:after="60" w:line="276" w:lineRule="auto"/>
              <w:rPr>
                <w:rFonts w:ascii="Calibri" w:hAnsi="Calibri" w:cs="Arial"/>
                <w:b/>
                <w:bCs/>
                <w:szCs w:val="22"/>
              </w:rPr>
            </w:pPr>
            <w:r w:rsidRPr="006D01B3">
              <w:rPr>
                <w:rFonts w:ascii="Calibri" w:hAnsi="Calibri" w:cs="Arial"/>
                <w:b/>
                <w:bCs/>
                <w:szCs w:val="22"/>
              </w:rPr>
              <w:t>Salary</w:t>
            </w:r>
          </w:p>
        </w:tc>
        <w:tc>
          <w:tcPr>
            <w:tcW w:w="7334" w:type="dxa"/>
            <w:tcBorders>
              <w:top w:val="single" w:sz="4" w:space="0" w:color="BFBFBF" w:themeColor="background1" w:themeShade="BF"/>
              <w:bottom w:val="nil"/>
            </w:tcBorders>
          </w:tcPr>
          <w:p w:rsidR="00CF36A4" w:rsidRPr="0049411F" w:rsidRDefault="00CF36A4" w:rsidP="00432EB4">
            <w:pPr>
              <w:tabs>
                <w:tab w:val="left" w:pos="567"/>
                <w:tab w:val="left" w:pos="1985"/>
              </w:tabs>
              <w:spacing w:before="60" w:after="60" w:line="276" w:lineRule="auto"/>
              <w:jc w:val="both"/>
              <w:rPr>
                <w:rFonts w:ascii="Calibri" w:hAnsi="Calibri" w:cs="Arial"/>
                <w:szCs w:val="22"/>
              </w:rPr>
            </w:pPr>
            <w:r w:rsidRPr="00730985">
              <w:rPr>
                <w:rFonts w:ascii="Calibri" w:hAnsi="Calibri" w:cs="Arial"/>
                <w:szCs w:val="22"/>
              </w:rPr>
              <w:t xml:space="preserve">Band </w:t>
            </w:r>
            <w:r w:rsidR="007D7CBF">
              <w:rPr>
                <w:rFonts w:ascii="Calibri" w:hAnsi="Calibri" w:cs="Arial"/>
                <w:szCs w:val="22"/>
              </w:rPr>
              <w:t>6</w:t>
            </w:r>
            <w:r w:rsidR="002235B1" w:rsidRPr="00730985">
              <w:rPr>
                <w:rFonts w:ascii="Calibri" w:hAnsi="Calibri" w:cs="Arial"/>
                <w:szCs w:val="22"/>
              </w:rPr>
              <w:t xml:space="preserve"> </w:t>
            </w:r>
            <w:r w:rsidRPr="00730985">
              <w:rPr>
                <w:rFonts w:ascii="Calibri" w:hAnsi="Calibri" w:cs="Arial"/>
                <w:szCs w:val="22"/>
              </w:rPr>
              <w:t>of the Somerville College pay spine</w:t>
            </w:r>
            <w:r w:rsidR="00F8438C">
              <w:rPr>
                <w:rFonts w:ascii="Calibri" w:hAnsi="Calibri" w:cs="Arial"/>
                <w:szCs w:val="22"/>
              </w:rPr>
              <w:t xml:space="preserve"> </w:t>
            </w:r>
            <w:r w:rsidR="00432EB4">
              <w:rPr>
                <w:rFonts w:ascii="Calibri" w:hAnsi="Calibri" w:cs="Arial"/>
                <w:szCs w:val="22"/>
              </w:rPr>
              <w:t>£</w:t>
            </w:r>
            <w:r w:rsidR="00432EB4" w:rsidRPr="00432EB4">
              <w:rPr>
                <w:rFonts w:ascii="Calibri" w:hAnsi="Calibri" w:cs="Arial"/>
                <w:szCs w:val="22"/>
              </w:rPr>
              <w:t>25</w:t>
            </w:r>
            <w:r w:rsidR="00432EB4">
              <w:rPr>
                <w:rFonts w:ascii="Calibri" w:hAnsi="Calibri" w:cs="Arial"/>
                <w:szCs w:val="22"/>
              </w:rPr>
              <w:t xml:space="preserve">,513 to </w:t>
            </w:r>
            <w:r w:rsidRPr="00541B0A">
              <w:rPr>
                <w:rFonts w:ascii="Calibri" w:hAnsi="Calibri" w:cs="Arial"/>
                <w:szCs w:val="22"/>
              </w:rPr>
              <w:t>£</w:t>
            </w:r>
            <w:r w:rsidR="00CC4AA0">
              <w:rPr>
                <w:rFonts w:ascii="Calibri" w:hAnsi="Calibri" w:cs="Arial"/>
                <w:szCs w:val="22"/>
              </w:rPr>
              <w:t>28,695</w:t>
            </w:r>
            <w:r w:rsidR="007861D1">
              <w:rPr>
                <w:rFonts w:ascii="Calibri" w:hAnsi="Calibri" w:cs="Arial"/>
                <w:szCs w:val="22"/>
              </w:rPr>
              <w:t xml:space="preserve"> (pay review pending)</w:t>
            </w:r>
            <w:bookmarkStart w:id="0" w:name="_GoBack"/>
            <w:bookmarkEnd w:id="0"/>
            <w:r w:rsidR="00432EB4">
              <w:rPr>
                <w:rFonts w:ascii="Calibri" w:hAnsi="Calibri" w:cs="Arial"/>
                <w:szCs w:val="22"/>
              </w:rPr>
              <w:t>.</w:t>
            </w:r>
            <w:r w:rsidR="00CC4AA0">
              <w:rPr>
                <w:rFonts w:ascii="Calibri" w:hAnsi="Calibri" w:cs="Arial"/>
                <w:szCs w:val="22"/>
              </w:rPr>
              <w:t xml:space="preserve"> </w:t>
            </w:r>
            <w:r w:rsidR="00F8438C" w:rsidRPr="00730985">
              <w:rPr>
                <w:rFonts w:ascii="Calibri" w:hAnsi="Calibri" w:cs="Arial"/>
                <w:szCs w:val="22"/>
              </w:rPr>
              <w:t>Upon successful completion of the probationary period, individual salaries are increased in May of each year to the next spine point within the respective salary band, until the top of the pay band has been reached.  In addition the College pay spine is uplifted for cost of living on a regular basis, normally annually.</w:t>
            </w:r>
            <w:r w:rsidR="00F8438C" w:rsidRPr="00546396">
              <w:rPr>
                <w:rFonts w:ascii="Calibri" w:hAnsi="Calibri" w:cs="Arial"/>
                <w:szCs w:val="22"/>
              </w:rPr>
              <w:t xml:space="preserve">  </w:t>
            </w:r>
          </w:p>
        </w:tc>
      </w:tr>
      <w:tr w:rsidR="00CF36A4" w:rsidRPr="00546396" w:rsidTr="00CC4AA0">
        <w:tc>
          <w:tcPr>
            <w:tcW w:w="2235" w:type="dxa"/>
            <w:tcBorders>
              <w:top w:val="single" w:sz="4" w:space="0" w:color="BFBFBF" w:themeColor="background1" w:themeShade="BF"/>
              <w:bottom w:val="single" w:sz="4" w:space="0" w:color="BFBFBF" w:themeColor="background1" w:themeShade="BF"/>
            </w:tcBorders>
            <w:shd w:val="clear" w:color="auto" w:fill="EEECE1" w:themeFill="background2"/>
          </w:tcPr>
          <w:p w:rsidR="00CF36A4" w:rsidRPr="006D01B3" w:rsidRDefault="00CF36A4" w:rsidP="00730985">
            <w:pPr>
              <w:spacing w:before="60" w:after="60" w:line="276" w:lineRule="auto"/>
              <w:rPr>
                <w:rFonts w:ascii="Calibri" w:hAnsi="Calibri" w:cs="Arial"/>
                <w:b/>
                <w:bCs/>
                <w:szCs w:val="22"/>
              </w:rPr>
            </w:pPr>
            <w:r w:rsidRPr="006D01B3">
              <w:rPr>
                <w:rFonts w:ascii="Calibri" w:hAnsi="Calibri" w:cs="Arial"/>
                <w:b/>
                <w:bCs/>
                <w:szCs w:val="22"/>
              </w:rPr>
              <w:t>Hours of Work</w:t>
            </w:r>
          </w:p>
        </w:tc>
        <w:tc>
          <w:tcPr>
            <w:tcW w:w="7334" w:type="dxa"/>
            <w:tcBorders>
              <w:top w:val="single" w:sz="4" w:space="0" w:color="BFBFBF" w:themeColor="background1" w:themeShade="BF"/>
              <w:bottom w:val="single" w:sz="4" w:space="0" w:color="BFBFBF" w:themeColor="background1" w:themeShade="BF"/>
            </w:tcBorders>
          </w:tcPr>
          <w:p w:rsidR="00CF36A4" w:rsidRPr="00546396" w:rsidRDefault="00DD202E" w:rsidP="00541B0A">
            <w:pPr>
              <w:tabs>
                <w:tab w:val="left" w:pos="567"/>
                <w:tab w:val="left" w:pos="1985"/>
              </w:tabs>
              <w:spacing w:before="60" w:after="60" w:line="276" w:lineRule="auto"/>
              <w:jc w:val="both"/>
              <w:rPr>
                <w:rFonts w:ascii="Calibri" w:hAnsi="Calibri" w:cs="Arial"/>
                <w:szCs w:val="22"/>
              </w:rPr>
            </w:pPr>
            <w:r w:rsidRPr="006D01B3">
              <w:rPr>
                <w:rFonts w:ascii="Calibri" w:hAnsi="Calibri" w:cs="Arial"/>
                <w:szCs w:val="22"/>
              </w:rPr>
              <w:t xml:space="preserve">Normal hours of work will be 35 per week, 9am to 5pm Monday to Friday, exclusive of a one hour meal break each </w:t>
            </w:r>
            <w:r w:rsidRPr="00DB53BF">
              <w:rPr>
                <w:rFonts w:ascii="Calibri" w:hAnsi="Calibri" w:cs="Arial"/>
                <w:szCs w:val="22"/>
              </w:rPr>
              <w:t xml:space="preserve">day.  </w:t>
            </w:r>
            <w:r w:rsidR="00541B0A">
              <w:rPr>
                <w:rFonts w:ascii="Calibri" w:hAnsi="Calibri" w:cs="Arial"/>
                <w:szCs w:val="22"/>
              </w:rPr>
              <w:t>Some flexibility with working hours will be required on occasions in order to meet the demands of the post</w:t>
            </w:r>
            <w:r w:rsidRPr="00DB53BF">
              <w:rPr>
                <w:rFonts w:ascii="Calibri" w:hAnsi="Calibri" w:cs="Arial"/>
                <w:szCs w:val="22"/>
              </w:rPr>
              <w:t>.</w:t>
            </w:r>
            <w:r>
              <w:rPr>
                <w:rFonts w:ascii="Calibri" w:hAnsi="Calibri" w:cs="Arial"/>
                <w:szCs w:val="22"/>
              </w:rPr>
              <w:t xml:space="preserve"> </w:t>
            </w:r>
            <w:r w:rsidRPr="00546396">
              <w:rPr>
                <w:rFonts w:ascii="Calibri" w:hAnsi="Calibri" w:cs="Arial"/>
                <w:szCs w:val="22"/>
              </w:rPr>
              <w:t xml:space="preserve"> </w:t>
            </w:r>
          </w:p>
        </w:tc>
      </w:tr>
      <w:tr w:rsidR="00CF36A4" w:rsidRPr="00546396" w:rsidTr="00CC4AA0">
        <w:tc>
          <w:tcPr>
            <w:tcW w:w="2235" w:type="dxa"/>
            <w:tcBorders>
              <w:top w:val="single" w:sz="4" w:space="0" w:color="BFBFBF" w:themeColor="background1" w:themeShade="BF"/>
              <w:bottom w:val="single" w:sz="4" w:space="0" w:color="BFBFBF" w:themeColor="background1" w:themeShade="BF"/>
            </w:tcBorders>
            <w:shd w:val="clear" w:color="auto" w:fill="EEECE1" w:themeFill="background2"/>
          </w:tcPr>
          <w:p w:rsidR="00CF36A4" w:rsidRPr="00546396" w:rsidRDefault="00CF36A4" w:rsidP="00730985">
            <w:pPr>
              <w:spacing w:before="60" w:after="60" w:line="276" w:lineRule="auto"/>
              <w:rPr>
                <w:rFonts w:ascii="Calibri" w:hAnsi="Calibri" w:cs="Arial"/>
                <w:b/>
                <w:bCs/>
                <w:szCs w:val="22"/>
              </w:rPr>
            </w:pPr>
            <w:r w:rsidRPr="00546396">
              <w:rPr>
                <w:rFonts w:ascii="Calibri" w:hAnsi="Calibri" w:cs="Arial"/>
                <w:b/>
                <w:bCs/>
                <w:szCs w:val="22"/>
              </w:rPr>
              <w:t>Holiday Entitlement</w:t>
            </w:r>
          </w:p>
        </w:tc>
        <w:tc>
          <w:tcPr>
            <w:tcW w:w="7334" w:type="dxa"/>
            <w:tcBorders>
              <w:top w:val="single" w:sz="4" w:space="0" w:color="BFBFBF" w:themeColor="background1" w:themeShade="BF"/>
              <w:bottom w:val="single" w:sz="4" w:space="0" w:color="BFBFBF" w:themeColor="background1" w:themeShade="BF"/>
            </w:tcBorders>
          </w:tcPr>
          <w:p w:rsidR="00CF36A4" w:rsidRPr="00546396" w:rsidRDefault="00CF36A4" w:rsidP="00730985">
            <w:pPr>
              <w:tabs>
                <w:tab w:val="left" w:pos="567"/>
                <w:tab w:val="left" w:pos="1985"/>
              </w:tabs>
              <w:spacing w:before="60" w:after="60" w:line="276" w:lineRule="auto"/>
              <w:jc w:val="both"/>
              <w:rPr>
                <w:rFonts w:ascii="Calibri" w:hAnsi="Calibri" w:cs="Arial"/>
                <w:szCs w:val="22"/>
              </w:rPr>
            </w:pPr>
            <w:r w:rsidRPr="00546396">
              <w:rPr>
                <w:rFonts w:ascii="Calibri" w:hAnsi="Calibri" w:cs="Arial"/>
                <w:szCs w:val="22"/>
              </w:rPr>
              <w:t xml:space="preserve">The post holder will be entitled to 33 days of paid leave per annum, inclusive of eight public holidays.  Agreed College closure days and bank holidays taken will be deducted from the total leave entitlement of 33 days. </w:t>
            </w:r>
          </w:p>
        </w:tc>
      </w:tr>
      <w:tr w:rsidR="00CF36A4" w:rsidRPr="00546396" w:rsidTr="00CC4AA0">
        <w:tc>
          <w:tcPr>
            <w:tcW w:w="2235" w:type="dxa"/>
            <w:tcBorders>
              <w:top w:val="single" w:sz="4" w:space="0" w:color="BFBFBF" w:themeColor="background1" w:themeShade="BF"/>
              <w:bottom w:val="single" w:sz="4" w:space="0" w:color="BFBFBF" w:themeColor="background1" w:themeShade="BF"/>
            </w:tcBorders>
            <w:shd w:val="clear" w:color="auto" w:fill="EEECE1" w:themeFill="background2"/>
          </w:tcPr>
          <w:p w:rsidR="00CF36A4" w:rsidRPr="00546396" w:rsidRDefault="00CF36A4" w:rsidP="00730985">
            <w:pPr>
              <w:spacing w:before="60" w:after="60" w:line="276" w:lineRule="auto"/>
              <w:rPr>
                <w:rFonts w:ascii="Calibri" w:hAnsi="Calibri" w:cs="Arial"/>
                <w:b/>
                <w:bCs/>
                <w:szCs w:val="22"/>
              </w:rPr>
            </w:pPr>
            <w:r w:rsidRPr="00546396">
              <w:rPr>
                <w:rFonts w:ascii="Calibri" w:hAnsi="Calibri" w:cs="Arial"/>
                <w:b/>
                <w:bCs/>
                <w:szCs w:val="22"/>
              </w:rPr>
              <w:t>Pension</w:t>
            </w:r>
          </w:p>
        </w:tc>
        <w:tc>
          <w:tcPr>
            <w:tcW w:w="7334" w:type="dxa"/>
            <w:tcBorders>
              <w:top w:val="single" w:sz="4" w:space="0" w:color="BFBFBF" w:themeColor="background1" w:themeShade="BF"/>
              <w:bottom w:val="single" w:sz="4" w:space="0" w:color="BFBFBF" w:themeColor="background1" w:themeShade="BF"/>
            </w:tcBorders>
          </w:tcPr>
          <w:p w:rsidR="00CF36A4" w:rsidRPr="00546396" w:rsidRDefault="00CF36A4" w:rsidP="00730985">
            <w:pPr>
              <w:tabs>
                <w:tab w:val="left" w:pos="567"/>
                <w:tab w:val="left" w:pos="1985"/>
              </w:tabs>
              <w:spacing w:before="60" w:after="60" w:line="276" w:lineRule="auto"/>
              <w:jc w:val="both"/>
              <w:rPr>
                <w:rFonts w:ascii="Calibri" w:hAnsi="Calibri" w:cs="Arial"/>
                <w:szCs w:val="22"/>
              </w:rPr>
            </w:pPr>
            <w:r w:rsidRPr="00546396">
              <w:rPr>
                <w:rFonts w:ascii="Calibri" w:hAnsi="Calibri" w:cs="Arial"/>
                <w:szCs w:val="22"/>
              </w:rPr>
              <w:t xml:space="preserve">The post holder will be eligible for membership of a contributory Group Personal Pension scheme, from the commencement date of the appointment (subject to age requirements). </w:t>
            </w:r>
          </w:p>
        </w:tc>
      </w:tr>
      <w:tr w:rsidR="00CF36A4" w:rsidRPr="00546396" w:rsidTr="00CC4AA0">
        <w:tc>
          <w:tcPr>
            <w:tcW w:w="2235" w:type="dxa"/>
            <w:tcBorders>
              <w:top w:val="single" w:sz="4" w:space="0" w:color="BFBFBF" w:themeColor="background1" w:themeShade="BF"/>
              <w:bottom w:val="single" w:sz="4" w:space="0" w:color="BFBFBF" w:themeColor="background1" w:themeShade="BF"/>
            </w:tcBorders>
            <w:shd w:val="clear" w:color="auto" w:fill="EEECE1" w:themeFill="background2"/>
          </w:tcPr>
          <w:p w:rsidR="00CF36A4" w:rsidRPr="00546396" w:rsidRDefault="00CF36A4" w:rsidP="00730985">
            <w:pPr>
              <w:spacing w:before="60" w:after="60" w:line="276" w:lineRule="auto"/>
              <w:rPr>
                <w:rFonts w:ascii="Calibri" w:hAnsi="Calibri" w:cs="Arial"/>
                <w:b/>
                <w:bCs/>
                <w:szCs w:val="22"/>
              </w:rPr>
            </w:pPr>
            <w:r w:rsidRPr="00546396">
              <w:rPr>
                <w:rFonts w:ascii="Calibri" w:hAnsi="Calibri" w:cs="Arial"/>
                <w:b/>
                <w:bCs/>
                <w:szCs w:val="22"/>
              </w:rPr>
              <w:t>Private Healthcare</w:t>
            </w:r>
          </w:p>
        </w:tc>
        <w:tc>
          <w:tcPr>
            <w:tcW w:w="7334" w:type="dxa"/>
            <w:tcBorders>
              <w:top w:val="single" w:sz="4" w:space="0" w:color="BFBFBF" w:themeColor="background1" w:themeShade="BF"/>
              <w:bottom w:val="single" w:sz="4" w:space="0" w:color="BFBFBF" w:themeColor="background1" w:themeShade="BF"/>
            </w:tcBorders>
          </w:tcPr>
          <w:p w:rsidR="00CF36A4" w:rsidRPr="00546396" w:rsidRDefault="00CF36A4" w:rsidP="00730985">
            <w:pPr>
              <w:tabs>
                <w:tab w:val="left" w:pos="567"/>
                <w:tab w:val="left" w:pos="1985"/>
              </w:tabs>
              <w:spacing w:before="60" w:after="60" w:line="276" w:lineRule="auto"/>
              <w:jc w:val="both"/>
              <w:rPr>
                <w:rFonts w:ascii="Calibri" w:hAnsi="Calibri" w:cs="Arial"/>
                <w:szCs w:val="22"/>
              </w:rPr>
            </w:pPr>
            <w:r w:rsidRPr="00546396">
              <w:rPr>
                <w:rFonts w:ascii="Calibri" w:hAnsi="Calibri" w:cs="Arial"/>
                <w:szCs w:val="22"/>
              </w:rPr>
              <w:t>The post holder will be eligible for contributory membership of Private Healthcare</w:t>
            </w:r>
            <w:r w:rsidR="00386FE7">
              <w:rPr>
                <w:rFonts w:ascii="Calibri" w:hAnsi="Calibri" w:cs="Arial"/>
                <w:szCs w:val="22"/>
              </w:rPr>
              <w:t xml:space="preserve"> and Private Dental</w:t>
            </w:r>
            <w:r w:rsidRPr="00546396">
              <w:rPr>
                <w:rFonts w:ascii="Calibri" w:hAnsi="Calibri" w:cs="Arial"/>
                <w:szCs w:val="22"/>
              </w:rPr>
              <w:t xml:space="preserve"> Scheme</w:t>
            </w:r>
            <w:r w:rsidR="00386FE7">
              <w:rPr>
                <w:rFonts w:ascii="Calibri" w:hAnsi="Calibri" w:cs="Arial"/>
                <w:szCs w:val="22"/>
              </w:rPr>
              <w:t>s</w:t>
            </w:r>
            <w:r w:rsidRPr="00546396">
              <w:rPr>
                <w:rFonts w:ascii="Calibri" w:hAnsi="Calibri" w:cs="Arial"/>
                <w:szCs w:val="22"/>
              </w:rPr>
              <w:t xml:space="preserve"> from commencement date of employment.</w:t>
            </w:r>
          </w:p>
        </w:tc>
      </w:tr>
      <w:tr w:rsidR="00CF36A4" w:rsidRPr="00546396" w:rsidTr="00CC4AA0">
        <w:tc>
          <w:tcPr>
            <w:tcW w:w="2235" w:type="dxa"/>
            <w:tcBorders>
              <w:top w:val="single" w:sz="4" w:space="0" w:color="BFBFBF" w:themeColor="background1" w:themeShade="BF"/>
              <w:bottom w:val="single" w:sz="4" w:space="0" w:color="BFBFBF" w:themeColor="background1" w:themeShade="BF"/>
            </w:tcBorders>
            <w:shd w:val="clear" w:color="auto" w:fill="EEECE1" w:themeFill="background2"/>
          </w:tcPr>
          <w:p w:rsidR="00CF36A4" w:rsidRPr="00546396" w:rsidRDefault="00CF36A4" w:rsidP="00730985">
            <w:pPr>
              <w:spacing w:before="60" w:after="60" w:line="276" w:lineRule="auto"/>
              <w:rPr>
                <w:rFonts w:ascii="Calibri" w:hAnsi="Calibri" w:cs="Arial"/>
                <w:b/>
                <w:bCs/>
                <w:szCs w:val="22"/>
              </w:rPr>
            </w:pPr>
            <w:r w:rsidRPr="00546396">
              <w:rPr>
                <w:rFonts w:ascii="Calibri" w:hAnsi="Calibri" w:cs="Arial"/>
                <w:b/>
                <w:bCs/>
                <w:szCs w:val="22"/>
              </w:rPr>
              <w:t>Life Assurance</w:t>
            </w:r>
          </w:p>
        </w:tc>
        <w:tc>
          <w:tcPr>
            <w:tcW w:w="7334" w:type="dxa"/>
            <w:tcBorders>
              <w:top w:val="single" w:sz="4" w:space="0" w:color="BFBFBF" w:themeColor="background1" w:themeShade="BF"/>
              <w:bottom w:val="single" w:sz="4" w:space="0" w:color="BFBFBF" w:themeColor="background1" w:themeShade="BF"/>
            </w:tcBorders>
          </w:tcPr>
          <w:p w:rsidR="00CF36A4" w:rsidRPr="00546396" w:rsidRDefault="00CF36A4" w:rsidP="00730985">
            <w:pPr>
              <w:tabs>
                <w:tab w:val="left" w:pos="567"/>
                <w:tab w:val="left" w:pos="1985"/>
              </w:tabs>
              <w:spacing w:before="60" w:after="60" w:line="276" w:lineRule="auto"/>
              <w:jc w:val="both"/>
              <w:rPr>
                <w:rFonts w:ascii="Calibri" w:hAnsi="Calibri" w:cs="Arial"/>
                <w:szCs w:val="22"/>
              </w:rPr>
            </w:pPr>
            <w:r w:rsidRPr="00546396">
              <w:rPr>
                <w:rFonts w:ascii="Calibri" w:hAnsi="Calibri" w:cs="Arial"/>
                <w:szCs w:val="22"/>
              </w:rPr>
              <w:t>College Employees are covered by free life assurance for the duration of their employment (subject to age requirements).</w:t>
            </w:r>
          </w:p>
        </w:tc>
      </w:tr>
      <w:tr w:rsidR="00CF36A4" w:rsidRPr="00546396" w:rsidTr="00CC4AA0">
        <w:tc>
          <w:tcPr>
            <w:tcW w:w="2235" w:type="dxa"/>
            <w:tcBorders>
              <w:top w:val="single" w:sz="4" w:space="0" w:color="BFBFBF" w:themeColor="background1" w:themeShade="BF"/>
              <w:bottom w:val="single" w:sz="4" w:space="0" w:color="BFBFBF" w:themeColor="background1" w:themeShade="BF"/>
            </w:tcBorders>
            <w:shd w:val="clear" w:color="auto" w:fill="EEECE1" w:themeFill="background2"/>
          </w:tcPr>
          <w:p w:rsidR="00CF36A4" w:rsidRPr="006D01B3" w:rsidRDefault="00CF36A4" w:rsidP="00730985">
            <w:pPr>
              <w:spacing w:before="60" w:after="60" w:line="276" w:lineRule="auto"/>
              <w:rPr>
                <w:rFonts w:ascii="Calibri" w:hAnsi="Calibri" w:cs="Arial"/>
                <w:b/>
                <w:bCs/>
                <w:szCs w:val="22"/>
              </w:rPr>
            </w:pPr>
            <w:r w:rsidRPr="006D01B3">
              <w:rPr>
                <w:rFonts w:ascii="Calibri" w:hAnsi="Calibri" w:cs="Arial"/>
                <w:b/>
                <w:bCs/>
                <w:szCs w:val="22"/>
              </w:rPr>
              <w:t>Meal Entitlement</w:t>
            </w:r>
          </w:p>
        </w:tc>
        <w:tc>
          <w:tcPr>
            <w:tcW w:w="7334" w:type="dxa"/>
            <w:tcBorders>
              <w:top w:val="single" w:sz="4" w:space="0" w:color="BFBFBF" w:themeColor="background1" w:themeShade="BF"/>
              <w:bottom w:val="single" w:sz="4" w:space="0" w:color="BFBFBF" w:themeColor="background1" w:themeShade="BF"/>
            </w:tcBorders>
          </w:tcPr>
          <w:p w:rsidR="00CF36A4" w:rsidRPr="00546396" w:rsidRDefault="00CF36A4" w:rsidP="00730985">
            <w:pPr>
              <w:tabs>
                <w:tab w:val="left" w:pos="567"/>
                <w:tab w:val="left" w:pos="1985"/>
              </w:tabs>
              <w:spacing w:before="60" w:after="60" w:line="276" w:lineRule="auto"/>
              <w:jc w:val="both"/>
              <w:rPr>
                <w:rFonts w:ascii="Calibri" w:hAnsi="Calibri" w:cs="Arial"/>
                <w:szCs w:val="22"/>
              </w:rPr>
            </w:pPr>
            <w:r w:rsidRPr="006D01B3">
              <w:rPr>
                <w:rFonts w:ascii="Calibri" w:hAnsi="Calibri" w:cs="Arial"/>
                <w:szCs w:val="22"/>
              </w:rPr>
              <w:t>Meals on duty will be provided free of charge.</w:t>
            </w:r>
          </w:p>
        </w:tc>
      </w:tr>
      <w:tr w:rsidR="00CF36A4" w:rsidRPr="00546396" w:rsidTr="00CC4AA0">
        <w:tc>
          <w:tcPr>
            <w:tcW w:w="2235" w:type="dxa"/>
            <w:tcBorders>
              <w:top w:val="single" w:sz="4" w:space="0" w:color="BFBFBF" w:themeColor="background1" w:themeShade="BF"/>
              <w:bottom w:val="single" w:sz="4" w:space="0" w:color="BFBFBF" w:themeColor="background1" w:themeShade="BF"/>
            </w:tcBorders>
            <w:shd w:val="clear" w:color="auto" w:fill="EEECE1" w:themeFill="background2"/>
          </w:tcPr>
          <w:p w:rsidR="00CF36A4" w:rsidRPr="00546396" w:rsidRDefault="00CF36A4" w:rsidP="00730985">
            <w:pPr>
              <w:spacing w:before="60" w:after="60" w:line="276" w:lineRule="auto"/>
              <w:rPr>
                <w:rFonts w:ascii="Calibri" w:hAnsi="Calibri" w:cs="Arial"/>
                <w:b/>
                <w:bCs/>
                <w:szCs w:val="22"/>
              </w:rPr>
            </w:pPr>
            <w:r w:rsidRPr="00546396">
              <w:rPr>
                <w:rFonts w:ascii="Calibri" w:hAnsi="Calibri" w:cs="Arial"/>
                <w:b/>
                <w:bCs/>
                <w:szCs w:val="22"/>
              </w:rPr>
              <w:t>Sickness Benefit</w:t>
            </w:r>
          </w:p>
        </w:tc>
        <w:tc>
          <w:tcPr>
            <w:tcW w:w="7334" w:type="dxa"/>
            <w:tcBorders>
              <w:top w:val="single" w:sz="4" w:space="0" w:color="BFBFBF" w:themeColor="background1" w:themeShade="BF"/>
              <w:bottom w:val="single" w:sz="4" w:space="0" w:color="BFBFBF" w:themeColor="background1" w:themeShade="BF"/>
            </w:tcBorders>
          </w:tcPr>
          <w:p w:rsidR="00CF36A4" w:rsidRPr="00546396" w:rsidRDefault="00CF36A4" w:rsidP="00730985">
            <w:pPr>
              <w:tabs>
                <w:tab w:val="left" w:pos="567"/>
                <w:tab w:val="left" w:pos="1985"/>
              </w:tabs>
              <w:spacing w:before="60" w:after="60" w:line="276" w:lineRule="auto"/>
              <w:jc w:val="both"/>
              <w:rPr>
                <w:rFonts w:ascii="Calibri" w:hAnsi="Calibri" w:cs="Arial"/>
                <w:szCs w:val="22"/>
              </w:rPr>
            </w:pPr>
            <w:r w:rsidRPr="00546396">
              <w:rPr>
                <w:rFonts w:ascii="Calibri" w:hAnsi="Calibri" w:cs="Arial"/>
                <w:szCs w:val="22"/>
              </w:rPr>
              <w:t>A maximum of six weeks’ sick pay at full pay, calculated in any rolling twelve month period, subject to satisfactory notification of absence and production of medical certificates.</w:t>
            </w:r>
          </w:p>
        </w:tc>
      </w:tr>
      <w:tr w:rsidR="00CF36A4" w:rsidRPr="00546396" w:rsidTr="00CC4AA0">
        <w:tc>
          <w:tcPr>
            <w:tcW w:w="2235" w:type="dxa"/>
            <w:tcBorders>
              <w:top w:val="single" w:sz="4" w:space="0" w:color="BFBFBF" w:themeColor="background1" w:themeShade="BF"/>
              <w:bottom w:val="single" w:sz="4" w:space="0" w:color="BFBFBF" w:themeColor="background1" w:themeShade="BF"/>
            </w:tcBorders>
            <w:shd w:val="clear" w:color="auto" w:fill="EEECE1" w:themeFill="background2"/>
          </w:tcPr>
          <w:p w:rsidR="00CF36A4" w:rsidRPr="00546396" w:rsidRDefault="00CF36A4" w:rsidP="00730985">
            <w:pPr>
              <w:spacing w:before="60" w:after="60" w:line="276" w:lineRule="auto"/>
              <w:rPr>
                <w:rFonts w:ascii="Calibri" w:hAnsi="Calibri" w:cs="Arial"/>
                <w:b/>
                <w:szCs w:val="22"/>
              </w:rPr>
            </w:pPr>
            <w:r w:rsidRPr="00546396">
              <w:rPr>
                <w:rFonts w:ascii="Calibri" w:hAnsi="Calibri" w:cs="Arial"/>
                <w:b/>
                <w:szCs w:val="22"/>
              </w:rPr>
              <w:t>Employee Assistance</w:t>
            </w:r>
            <w:r w:rsidRPr="00546396">
              <w:rPr>
                <w:rFonts w:ascii="Calibri" w:hAnsi="Calibri" w:cs="Arial"/>
                <w:b/>
                <w:szCs w:val="22"/>
              </w:rPr>
              <w:br/>
              <w:t>Service</w:t>
            </w:r>
          </w:p>
        </w:tc>
        <w:tc>
          <w:tcPr>
            <w:tcW w:w="7334" w:type="dxa"/>
            <w:tcBorders>
              <w:top w:val="single" w:sz="4" w:space="0" w:color="BFBFBF" w:themeColor="background1" w:themeShade="BF"/>
              <w:bottom w:val="single" w:sz="4" w:space="0" w:color="BFBFBF" w:themeColor="background1" w:themeShade="BF"/>
            </w:tcBorders>
          </w:tcPr>
          <w:p w:rsidR="00CF36A4" w:rsidRPr="00546396" w:rsidRDefault="00CF36A4" w:rsidP="00730985">
            <w:pPr>
              <w:tabs>
                <w:tab w:val="left" w:pos="567"/>
                <w:tab w:val="left" w:pos="1985"/>
              </w:tabs>
              <w:spacing w:before="60" w:after="60" w:line="276" w:lineRule="auto"/>
              <w:jc w:val="both"/>
              <w:rPr>
                <w:rFonts w:ascii="Calibri" w:hAnsi="Calibri" w:cs="Arial"/>
                <w:szCs w:val="22"/>
              </w:rPr>
            </w:pPr>
            <w:r w:rsidRPr="00546396">
              <w:rPr>
                <w:rFonts w:ascii="Calibri" w:hAnsi="Calibri" w:cs="Arial"/>
                <w:szCs w:val="22"/>
              </w:rPr>
              <w:t>A confidential 24/7 telephone advisory and counselling service is available to all College employees and their family members who live in the same household.</w:t>
            </w:r>
          </w:p>
        </w:tc>
      </w:tr>
      <w:tr w:rsidR="00CF36A4" w:rsidRPr="00546396" w:rsidTr="00CC4AA0">
        <w:tc>
          <w:tcPr>
            <w:tcW w:w="2235" w:type="dxa"/>
            <w:tcBorders>
              <w:top w:val="single" w:sz="4" w:space="0" w:color="BFBFBF" w:themeColor="background1" w:themeShade="BF"/>
              <w:bottom w:val="single" w:sz="4" w:space="0" w:color="BFBFBF" w:themeColor="background1" w:themeShade="BF"/>
            </w:tcBorders>
            <w:shd w:val="clear" w:color="auto" w:fill="EEECE1" w:themeFill="background2"/>
          </w:tcPr>
          <w:p w:rsidR="00CF36A4" w:rsidRPr="00546396" w:rsidRDefault="00CF36A4" w:rsidP="00730985">
            <w:pPr>
              <w:spacing w:before="60" w:after="60" w:line="276" w:lineRule="auto"/>
              <w:rPr>
                <w:rFonts w:ascii="Calibri" w:hAnsi="Calibri" w:cs="Arial"/>
                <w:b/>
                <w:szCs w:val="22"/>
              </w:rPr>
            </w:pPr>
            <w:r w:rsidRPr="00546396">
              <w:rPr>
                <w:rFonts w:ascii="Calibri" w:hAnsi="Calibri" w:cs="Arial"/>
                <w:b/>
                <w:bCs/>
                <w:szCs w:val="22"/>
              </w:rPr>
              <w:t>Childcare</w:t>
            </w:r>
          </w:p>
        </w:tc>
        <w:tc>
          <w:tcPr>
            <w:tcW w:w="7334" w:type="dxa"/>
            <w:tcBorders>
              <w:top w:val="single" w:sz="4" w:space="0" w:color="BFBFBF" w:themeColor="background1" w:themeShade="BF"/>
              <w:bottom w:val="single" w:sz="4" w:space="0" w:color="BFBFBF" w:themeColor="background1" w:themeShade="BF"/>
            </w:tcBorders>
          </w:tcPr>
          <w:p w:rsidR="00CF36A4" w:rsidRPr="00546396" w:rsidRDefault="00CF36A4" w:rsidP="00730985">
            <w:pPr>
              <w:tabs>
                <w:tab w:val="left" w:pos="567"/>
                <w:tab w:val="left" w:pos="1985"/>
              </w:tabs>
              <w:spacing w:before="60" w:after="60" w:line="276" w:lineRule="auto"/>
              <w:jc w:val="both"/>
              <w:rPr>
                <w:rFonts w:ascii="Calibri" w:hAnsi="Calibri" w:cs="Arial"/>
                <w:szCs w:val="22"/>
              </w:rPr>
            </w:pPr>
            <w:r w:rsidRPr="00546396">
              <w:rPr>
                <w:rFonts w:ascii="Calibri" w:hAnsi="Calibri" w:cs="Arial"/>
                <w:szCs w:val="22"/>
              </w:rPr>
              <w:t>Somerville runs a small on-site Nursery.  College employees may choose to enter a childcare salary sacrifice scheme (under the Income &amp; Corporation Taxes Act 1988), which allows tax and national insurance exemption for this benefit. Alternatively employees may apply for childcare vouchers from ‘Kids Unlimited’.</w:t>
            </w:r>
          </w:p>
        </w:tc>
      </w:tr>
      <w:tr w:rsidR="00CF36A4" w:rsidRPr="00546396" w:rsidTr="00CC4AA0">
        <w:tc>
          <w:tcPr>
            <w:tcW w:w="2235" w:type="dxa"/>
            <w:tcBorders>
              <w:top w:val="single" w:sz="4" w:space="0" w:color="BFBFBF" w:themeColor="background1" w:themeShade="BF"/>
              <w:bottom w:val="single" w:sz="4" w:space="0" w:color="BFBFBF" w:themeColor="background1" w:themeShade="BF"/>
            </w:tcBorders>
            <w:shd w:val="clear" w:color="auto" w:fill="EEECE1" w:themeFill="background2"/>
          </w:tcPr>
          <w:p w:rsidR="00CF36A4" w:rsidRPr="00546396" w:rsidRDefault="00CF36A4" w:rsidP="00730985">
            <w:pPr>
              <w:spacing w:before="60" w:after="60" w:line="276" w:lineRule="auto"/>
              <w:rPr>
                <w:rFonts w:ascii="Calibri" w:hAnsi="Calibri" w:cs="Arial"/>
                <w:b/>
                <w:bCs/>
                <w:szCs w:val="22"/>
              </w:rPr>
            </w:pPr>
            <w:r w:rsidRPr="00546396">
              <w:rPr>
                <w:rFonts w:ascii="Calibri" w:hAnsi="Calibri" w:cs="Arial"/>
                <w:b/>
                <w:bCs/>
                <w:szCs w:val="22"/>
              </w:rPr>
              <w:t>Training</w:t>
            </w:r>
          </w:p>
        </w:tc>
        <w:tc>
          <w:tcPr>
            <w:tcW w:w="7334" w:type="dxa"/>
            <w:tcBorders>
              <w:top w:val="single" w:sz="4" w:space="0" w:color="BFBFBF" w:themeColor="background1" w:themeShade="BF"/>
              <w:bottom w:val="single" w:sz="4" w:space="0" w:color="BFBFBF" w:themeColor="background1" w:themeShade="BF"/>
            </w:tcBorders>
          </w:tcPr>
          <w:p w:rsidR="00CF36A4" w:rsidRPr="00546396" w:rsidRDefault="00CF36A4" w:rsidP="00730985">
            <w:pPr>
              <w:tabs>
                <w:tab w:val="left" w:pos="567"/>
                <w:tab w:val="left" w:pos="1985"/>
              </w:tabs>
              <w:spacing w:before="60" w:after="60" w:line="276" w:lineRule="auto"/>
              <w:jc w:val="both"/>
              <w:rPr>
                <w:rFonts w:ascii="Calibri" w:hAnsi="Calibri" w:cs="Arial"/>
                <w:szCs w:val="22"/>
              </w:rPr>
            </w:pPr>
            <w:r w:rsidRPr="00546396">
              <w:rPr>
                <w:rFonts w:ascii="Calibri" w:hAnsi="Calibri" w:cs="Arial"/>
                <w:szCs w:val="22"/>
              </w:rPr>
              <w:t>The College will support the post holder to undertake any relevant training to enhance his or her work performance, and financial support for these development activities will be provided where appropriate.</w:t>
            </w:r>
          </w:p>
        </w:tc>
      </w:tr>
      <w:tr w:rsidR="00CF36A4" w:rsidRPr="00546396" w:rsidTr="00CC4AA0">
        <w:tc>
          <w:tcPr>
            <w:tcW w:w="2235" w:type="dxa"/>
            <w:tcBorders>
              <w:top w:val="single" w:sz="4" w:space="0" w:color="BFBFBF" w:themeColor="background1" w:themeShade="BF"/>
              <w:bottom w:val="single" w:sz="4" w:space="0" w:color="BFBFBF" w:themeColor="background1" w:themeShade="BF"/>
            </w:tcBorders>
            <w:shd w:val="clear" w:color="auto" w:fill="EEECE1" w:themeFill="background2"/>
          </w:tcPr>
          <w:p w:rsidR="00CF36A4" w:rsidRPr="00546396" w:rsidRDefault="00CF36A4" w:rsidP="00730985">
            <w:pPr>
              <w:tabs>
                <w:tab w:val="left" w:pos="567"/>
                <w:tab w:val="left" w:pos="1985"/>
              </w:tabs>
              <w:spacing w:before="60" w:after="60" w:line="276" w:lineRule="auto"/>
              <w:jc w:val="both"/>
              <w:rPr>
                <w:rFonts w:ascii="Calibri" w:hAnsi="Calibri" w:cs="Arial"/>
                <w:b/>
                <w:szCs w:val="22"/>
              </w:rPr>
            </w:pPr>
            <w:r w:rsidRPr="00546396">
              <w:rPr>
                <w:rFonts w:ascii="Calibri" w:hAnsi="Calibri" w:cs="Arial"/>
                <w:b/>
                <w:szCs w:val="22"/>
              </w:rPr>
              <w:t>Smoking policy</w:t>
            </w:r>
          </w:p>
        </w:tc>
        <w:tc>
          <w:tcPr>
            <w:tcW w:w="7334" w:type="dxa"/>
            <w:tcBorders>
              <w:top w:val="single" w:sz="4" w:space="0" w:color="BFBFBF" w:themeColor="background1" w:themeShade="BF"/>
              <w:bottom w:val="single" w:sz="4" w:space="0" w:color="BFBFBF" w:themeColor="background1" w:themeShade="BF"/>
            </w:tcBorders>
          </w:tcPr>
          <w:p w:rsidR="00CF36A4" w:rsidRPr="00546396" w:rsidRDefault="00CF36A4" w:rsidP="00730985">
            <w:pPr>
              <w:tabs>
                <w:tab w:val="left" w:pos="567"/>
                <w:tab w:val="left" w:pos="1985"/>
              </w:tabs>
              <w:spacing w:before="60" w:after="60" w:line="276" w:lineRule="auto"/>
              <w:jc w:val="both"/>
              <w:rPr>
                <w:rFonts w:ascii="Calibri" w:hAnsi="Calibri" w:cs="Arial"/>
                <w:szCs w:val="22"/>
              </w:rPr>
            </w:pPr>
            <w:r w:rsidRPr="00546396">
              <w:rPr>
                <w:rFonts w:ascii="Calibri" w:hAnsi="Calibri" w:cs="Arial"/>
                <w:szCs w:val="22"/>
              </w:rPr>
              <w:t>No smoking is allowed in any part of the College</w:t>
            </w:r>
            <w:r>
              <w:rPr>
                <w:rFonts w:ascii="Calibri" w:hAnsi="Calibri" w:cs="Arial"/>
                <w:szCs w:val="22"/>
              </w:rPr>
              <w:t>.</w:t>
            </w:r>
          </w:p>
        </w:tc>
      </w:tr>
      <w:tr w:rsidR="00CF36A4" w:rsidRPr="00675F13" w:rsidTr="00CC4AA0">
        <w:trPr>
          <w:trHeight w:val="60"/>
        </w:trPr>
        <w:tc>
          <w:tcPr>
            <w:tcW w:w="2235" w:type="dxa"/>
            <w:tcBorders>
              <w:top w:val="single" w:sz="4" w:space="0" w:color="BFBFBF" w:themeColor="background1" w:themeShade="BF"/>
              <w:bottom w:val="nil"/>
            </w:tcBorders>
            <w:shd w:val="clear" w:color="auto" w:fill="EEECE1" w:themeFill="background2"/>
          </w:tcPr>
          <w:p w:rsidR="00CF36A4" w:rsidRPr="00546396" w:rsidRDefault="00CF36A4" w:rsidP="00730985">
            <w:pPr>
              <w:tabs>
                <w:tab w:val="left" w:pos="567"/>
                <w:tab w:val="left" w:pos="1985"/>
              </w:tabs>
              <w:spacing w:before="60" w:after="60" w:line="276" w:lineRule="auto"/>
              <w:jc w:val="both"/>
              <w:rPr>
                <w:rFonts w:ascii="Calibri" w:hAnsi="Calibri" w:cs="Arial"/>
                <w:b/>
                <w:szCs w:val="22"/>
              </w:rPr>
            </w:pPr>
            <w:r>
              <w:rPr>
                <w:rFonts w:ascii="Calibri" w:hAnsi="Calibri" w:cs="Arial"/>
                <w:b/>
                <w:szCs w:val="22"/>
              </w:rPr>
              <w:t>Parking</w:t>
            </w:r>
          </w:p>
        </w:tc>
        <w:tc>
          <w:tcPr>
            <w:tcW w:w="7334" w:type="dxa"/>
            <w:tcBorders>
              <w:top w:val="single" w:sz="4" w:space="0" w:color="BFBFBF" w:themeColor="background1" w:themeShade="BF"/>
              <w:bottom w:val="nil"/>
            </w:tcBorders>
            <w:shd w:val="clear" w:color="auto" w:fill="auto"/>
          </w:tcPr>
          <w:p w:rsidR="00CF36A4" w:rsidRPr="00675F13" w:rsidRDefault="00CF36A4" w:rsidP="00730985">
            <w:pPr>
              <w:tabs>
                <w:tab w:val="left" w:pos="567"/>
                <w:tab w:val="left" w:pos="1985"/>
              </w:tabs>
              <w:spacing w:before="60" w:after="60" w:line="276" w:lineRule="auto"/>
              <w:jc w:val="both"/>
              <w:rPr>
                <w:rFonts w:ascii="Calibri" w:hAnsi="Calibri" w:cs="Arial"/>
                <w:szCs w:val="22"/>
              </w:rPr>
            </w:pPr>
            <w:r w:rsidRPr="00675F13">
              <w:rPr>
                <w:rFonts w:ascii="Calibri" w:hAnsi="Calibri" w:cs="Arial"/>
                <w:szCs w:val="22"/>
              </w:rPr>
              <w:t>Unless related to a disability, there will be no parking available</w:t>
            </w:r>
            <w:r>
              <w:rPr>
                <w:rFonts w:ascii="Calibri" w:hAnsi="Calibri" w:cs="Arial"/>
                <w:szCs w:val="22"/>
              </w:rPr>
              <w:t xml:space="preserve"> on College premises</w:t>
            </w:r>
            <w:r w:rsidRPr="00675F13">
              <w:rPr>
                <w:rFonts w:ascii="Calibri" w:hAnsi="Calibri" w:cs="Arial"/>
                <w:szCs w:val="22"/>
              </w:rPr>
              <w:t xml:space="preserve"> </w:t>
            </w:r>
            <w:r>
              <w:rPr>
                <w:rFonts w:ascii="Calibri" w:hAnsi="Calibri" w:cs="Arial"/>
                <w:szCs w:val="22"/>
              </w:rPr>
              <w:t>for the post holder.</w:t>
            </w:r>
          </w:p>
        </w:tc>
      </w:tr>
    </w:tbl>
    <w:p w:rsidR="00CC4AA0" w:rsidRDefault="00CC4AA0" w:rsidP="00CF36A4">
      <w:pPr>
        <w:spacing w:before="240"/>
        <w:rPr>
          <w:rFonts w:ascii="Calibri" w:hAnsi="Calibri"/>
          <w:b/>
          <w:color w:val="C00000"/>
          <w:sz w:val="28"/>
          <w:szCs w:val="28"/>
        </w:rPr>
      </w:pPr>
    </w:p>
    <w:p w:rsidR="00CC4AA0" w:rsidRDefault="00CC4AA0"/>
    <w:p w:rsidR="00CC4AA0" w:rsidRDefault="00CC4AA0"/>
    <w:p w:rsidR="00CC4AA0" w:rsidRDefault="00CC4AA0"/>
    <w:p w:rsidR="00CC4AA0" w:rsidRDefault="00CC4AA0"/>
    <w:p w:rsidR="00CC4AA0" w:rsidRPr="00CC4AA0" w:rsidRDefault="00CC4AA0" w:rsidP="00CC4AA0">
      <w:pPr>
        <w:spacing w:line="276" w:lineRule="auto"/>
        <w:rPr>
          <w:rFonts w:asciiTheme="minorHAnsi" w:hAnsiTheme="minorHAnsi"/>
          <w:b/>
          <w:color w:val="C00000"/>
          <w:sz w:val="28"/>
          <w:szCs w:val="22"/>
        </w:rPr>
      </w:pPr>
      <w:r w:rsidRPr="00CC4AA0">
        <w:rPr>
          <w:rFonts w:asciiTheme="minorHAnsi" w:hAnsiTheme="minorHAnsi"/>
          <w:b/>
          <w:color w:val="C00000"/>
          <w:sz w:val="28"/>
          <w:szCs w:val="22"/>
        </w:rPr>
        <w:lastRenderedPageBreak/>
        <w:t>Application Procedure</w:t>
      </w:r>
    </w:p>
    <w:p w:rsidR="00CC4AA0" w:rsidRDefault="00CC4AA0"/>
    <w:p w:rsidR="00CC4AA0" w:rsidRDefault="00CC4AA0"/>
    <w:tbl>
      <w:tblPr>
        <w:tblW w:w="9592"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2"/>
      </w:tblGrid>
      <w:tr w:rsidR="00CC4AA0" w:rsidRPr="00CC4AA0" w:rsidTr="00933B92">
        <w:trPr>
          <w:trHeight w:val="8575"/>
        </w:trPr>
        <w:tc>
          <w:tcPr>
            <w:tcW w:w="9487" w:type="dxa"/>
            <w:shd w:val="clear" w:color="auto" w:fill="EEECE1" w:themeFill="background2"/>
          </w:tcPr>
          <w:p w:rsidR="00CC4AA0" w:rsidRPr="00CC4AA0" w:rsidRDefault="00CC4AA0" w:rsidP="00CC4AA0">
            <w:pPr>
              <w:spacing w:line="276" w:lineRule="auto"/>
              <w:ind w:left="131"/>
              <w:rPr>
                <w:rFonts w:asciiTheme="minorHAnsi" w:hAnsiTheme="minorHAnsi"/>
                <w:b/>
                <w:color w:val="C00000"/>
                <w:sz w:val="22"/>
                <w:szCs w:val="22"/>
              </w:rPr>
            </w:pPr>
            <w:r w:rsidRPr="00CC4AA0">
              <w:rPr>
                <w:rFonts w:asciiTheme="minorHAnsi" w:hAnsiTheme="minorHAnsi"/>
                <w:b/>
                <w:color w:val="C00000"/>
                <w:sz w:val="22"/>
                <w:szCs w:val="22"/>
              </w:rPr>
              <w:br w:type="page"/>
            </w:r>
          </w:p>
          <w:p w:rsidR="00CC4AA0" w:rsidRPr="00CC4AA0" w:rsidRDefault="00CC4AA0" w:rsidP="00CC4AA0">
            <w:pPr>
              <w:tabs>
                <w:tab w:val="center" w:pos="4153"/>
                <w:tab w:val="right" w:pos="8306"/>
              </w:tabs>
              <w:spacing w:line="276" w:lineRule="auto"/>
              <w:ind w:left="131"/>
              <w:rPr>
                <w:rFonts w:asciiTheme="minorHAnsi" w:hAnsiTheme="minorHAnsi"/>
                <w:sz w:val="22"/>
                <w:szCs w:val="22"/>
              </w:rPr>
            </w:pPr>
          </w:p>
          <w:p w:rsidR="00DC35DC" w:rsidRDefault="00CC4AA0" w:rsidP="00DC35DC">
            <w:pPr>
              <w:widowControl w:val="0"/>
              <w:numPr>
                <w:ilvl w:val="0"/>
                <w:numId w:val="30"/>
              </w:numPr>
              <w:tabs>
                <w:tab w:val="clear" w:pos="680"/>
                <w:tab w:val="num" w:pos="732"/>
              </w:tabs>
              <w:overflowPunct w:val="0"/>
              <w:autoSpaceDE w:val="0"/>
              <w:autoSpaceDN w:val="0"/>
              <w:adjustRightInd w:val="0"/>
              <w:spacing w:after="120"/>
              <w:ind w:left="590" w:right="176" w:hanging="375"/>
              <w:textAlignment w:val="baseline"/>
              <w:rPr>
                <w:rFonts w:asciiTheme="minorHAnsi" w:hAnsiTheme="minorHAnsi" w:cs="Calibri"/>
                <w:sz w:val="22"/>
                <w:szCs w:val="22"/>
              </w:rPr>
            </w:pPr>
            <w:r w:rsidRPr="00CC4AA0">
              <w:rPr>
                <w:rFonts w:asciiTheme="minorHAnsi" w:hAnsiTheme="minorHAnsi" w:cs="Calibri"/>
                <w:sz w:val="22"/>
                <w:szCs w:val="22"/>
              </w:rPr>
              <w:t xml:space="preserve">Download the Somerville College application form College website at  </w:t>
            </w:r>
            <w:hyperlink r:id="rId12" w:history="1">
              <w:r w:rsidRPr="00CC4AA0">
                <w:rPr>
                  <w:rFonts w:asciiTheme="minorHAnsi" w:hAnsiTheme="minorHAnsi" w:cs="Calibri"/>
                  <w:color w:val="0000FF" w:themeColor="hyperlink"/>
                  <w:sz w:val="22"/>
                  <w:szCs w:val="22"/>
                  <w:u w:val="single"/>
                </w:rPr>
                <w:t>www.some.ox.ac.uk/jobs</w:t>
              </w:r>
            </w:hyperlink>
            <w:r w:rsidRPr="00CC4AA0">
              <w:rPr>
                <w:rFonts w:asciiTheme="minorHAnsi" w:hAnsiTheme="minorHAnsi" w:cs="Calibri"/>
                <w:sz w:val="22"/>
                <w:szCs w:val="22"/>
              </w:rPr>
              <w:t xml:space="preserve"> </w:t>
            </w:r>
          </w:p>
          <w:p w:rsidR="00CC4AA0" w:rsidRPr="00CC4AA0" w:rsidRDefault="00CC4AA0" w:rsidP="00DC35DC">
            <w:pPr>
              <w:widowControl w:val="0"/>
              <w:overflowPunct w:val="0"/>
              <w:autoSpaceDE w:val="0"/>
              <w:autoSpaceDN w:val="0"/>
              <w:adjustRightInd w:val="0"/>
              <w:spacing w:after="120"/>
              <w:ind w:left="590" w:right="176"/>
              <w:textAlignment w:val="baseline"/>
              <w:rPr>
                <w:rFonts w:asciiTheme="minorHAnsi" w:hAnsiTheme="minorHAnsi" w:cs="Calibri"/>
                <w:sz w:val="22"/>
                <w:szCs w:val="22"/>
              </w:rPr>
            </w:pPr>
            <w:r w:rsidRPr="00CC4AA0">
              <w:rPr>
                <w:rFonts w:asciiTheme="minorHAnsi" w:hAnsiTheme="minorHAnsi" w:cs="Calibri"/>
                <w:sz w:val="22"/>
                <w:szCs w:val="22"/>
              </w:rPr>
              <w:t xml:space="preserve"> </w:t>
            </w:r>
          </w:p>
          <w:p w:rsidR="00DC35DC" w:rsidRDefault="00CC4AA0" w:rsidP="00DC35DC">
            <w:pPr>
              <w:widowControl w:val="0"/>
              <w:numPr>
                <w:ilvl w:val="0"/>
                <w:numId w:val="30"/>
              </w:numPr>
              <w:tabs>
                <w:tab w:val="num" w:pos="732"/>
              </w:tabs>
              <w:overflowPunct w:val="0"/>
              <w:autoSpaceDE w:val="0"/>
              <w:autoSpaceDN w:val="0"/>
              <w:adjustRightInd w:val="0"/>
              <w:spacing w:after="120"/>
              <w:ind w:left="590" w:right="176" w:hanging="375"/>
              <w:textAlignment w:val="baseline"/>
              <w:rPr>
                <w:rFonts w:asciiTheme="minorHAnsi" w:hAnsiTheme="minorHAnsi" w:cs="Calibri"/>
                <w:b/>
                <w:sz w:val="22"/>
                <w:szCs w:val="22"/>
              </w:rPr>
            </w:pPr>
            <w:r w:rsidRPr="00CC4AA0">
              <w:rPr>
                <w:rFonts w:asciiTheme="minorHAnsi" w:hAnsiTheme="minorHAnsi" w:cs="Calibri"/>
                <w:b/>
                <w:sz w:val="22"/>
                <w:szCs w:val="22"/>
              </w:rPr>
              <w:t xml:space="preserve">Email your completed application form to the Human Resources Manager at: </w:t>
            </w:r>
            <w:hyperlink r:id="rId13" w:history="1">
              <w:r w:rsidRPr="00CC4AA0">
                <w:rPr>
                  <w:rFonts w:asciiTheme="minorHAnsi" w:hAnsiTheme="minorHAnsi" w:cs="Calibri"/>
                  <w:b/>
                  <w:color w:val="0000FF"/>
                  <w:sz w:val="22"/>
                  <w:szCs w:val="22"/>
                  <w:u w:val="single"/>
                </w:rPr>
                <w:t>human.resources@some.ox.ac.uk</w:t>
              </w:r>
            </w:hyperlink>
            <w:r w:rsidRPr="00CC4AA0">
              <w:rPr>
                <w:rFonts w:asciiTheme="minorHAnsi" w:hAnsiTheme="minorHAnsi" w:cs="Calibri"/>
                <w:b/>
                <w:sz w:val="22"/>
                <w:szCs w:val="22"/>
              </w:rPr>
              <w:t xml:space="preserve"> stating vacancy reference 900</w:t>
            </w:r>
            <w:r w:rsidR="00DC35DC">
              <w:rPr>
                <w:rFonts w:asciiTheme="minorHAnsi" w:hAnsiTheme="minorHAnsi" w:cs="Calibri"/>
                <w:b/>
                <w:sz w:val="22"/>
                <w:szCs w:val="22"/>
              </w:rPr>
              <w:t>202</w:t>
            </w:r>
            <w:r w:rsidRPr="00CC4AA0">
              <w:rPr>
                <w:rFonts w:asciiTheme="minorHAnsi" w:hAnsiTheme="minorHAnsi" w:cs="Calibri"/>
                <w:b/>
                <w:sz w:val="22"/>
                <w:szCs w:val="22"/>
              </w:rPr>
              <w:t>.</w:t>
            </w:r>
          </w:p>
          <w:p w:rsidR="00DC35DC" w:rsidRPr="00DC35DC" w:rsidRDefault="00DC35DC" w:rsidP="00DC35DC">
            <w:pPr>
              <w:widowControl w:val="0"/>
              <w:overflowPunct w:val="0"/>
              <w:autoSpaceDE w:val="0"/>
              <w:autoSpaceDN w:val="0"/>
              <w:adjustRightInd w:val="0"/>
              <w:spacing w:after="120"/>
              <w:ind w:right="176"/>
              <w:textAlignment w:val="baseline"/>
              <w:rPr>
                <w:rFonts w:asciiTheme="minorHAnsi" w:hAnsiTheme="minorHAnsi" w:cs="Calibri"/>
                <w:b/>
                <w:sz w:val="22"/>
                <w:szCs w:val="22"/>
              </w:rPr>
            </w:pPr>
          </w:p>
          <w:p w:rsidR="00CC4AA0" w:rsidRDefault="00CC4AA0" w:rsidP="00DC35DC">
            <w:pPr>
              <w:widowControl w:val="0"/>
              <w:numPr>
                <w:ilvl w:val="0"/>
                <w:numId w:val="30"/>
              </w:numPr>
              <w:tabs>
                <w:tab w:val="num" w:pos="732"/>
              </w:tabs>
              <w:overflowPunct w:val="0"/>
              <w:autoSpaceDE w:val="0"/>
              <w:autoSpaceDN w:val="0"/>
              <w:adjustRightInd w:val="0"/>
              <w:spacing w:after="120"/>
              <w:ind w:left="590" w:right="176" w:hanging="375"/>
              <w:textAlignment w:val="baseline"/>
              <w:rPr>
                <w:rFonts w:asciiTheme="minorHAnsi" w:hAnsiTheme="minorHAnsi" w:cs="Calibri"/>
                <w:sz w:val="22"/>
                <w:szCs w:val="22"/>
              </w:rPr>
            </w:pPr>
            <w:r w:rsidRPr="00CC4AA0">
              <w:rPr>
                <w:rFonts w:asciiTheme="minorHAnsi" w:hAnsiTheme="minorHAnsi" w:cs="Calibri"/>
                <w:sz w:val="22"/>
                <w:szCs w:val="22"/>
              </w:rPr>
              <w:t>Ensure you complete the personal statement section of the application form demonstrating how your skills and experience meet the person specification. Your application will be judged solely on the basis of how well you demonstrate that that you meet the selection criteria outlined above.</w:t>
            </w:r>
          </w:p>
          <w:p w:rsidR="00DC35DC" w:rsidRPr="00CC4AA0" w:rsidRDefault="00DC35DC" w:rsidP="00DC35DC">
            <w:pPr>
              <w:widowControl w:val="0"/>
              <w:overflowPunct w:val="0"/>
              <w:autoSpaceDE w:val="0"/>
              <w:autoSpaceDN w:val="0"/>
              <w:adjustRightInd w:val="0"/>
              <w:spacing w:after="120"/>
              <w:ind w:right="176"/>
              <w:textAlignment w:val="baseline"/>
              <w:rPr>
                <w:rFonts w:asciiTheme="minorHAnsi" w:hAnsiTheme="minorHAnsi" w:cs="Calibri"/>
                <w:sz w:val="22"/>
                <w:szCs w:val="22"/>
              </w:rPr>
            </w:pPr>
          </w:p>
          <w:p w:rsidR="00CC4AA0" w:rsidRDefault="00CC4AA0" w:rsidP="00DC35DC">
            <w:pPr>
              <w:widowControl w:val="0"/>
              <w:numPr>
                <w:ilvl w:val="0"/>
                <w:numId w:val="30"/>
              </w:numPr>
              <w:tabs>
                <w:tab w:val="num" w:pos="732"/>
              </w:tabs>
              <w:overflowPunct w:val="0"/>
              <w:autoSpaceDE w:val="0"/>
              <w:autoSpaceDN w:val="0"/>
              <w:adjustRightInd w:val="0"/>
              <w:spacing w:after="120"/>
              <w:ind w:left="590" w:right="176" w:hanging="375"/>
              <w:textAlignment w:val="baseline"/>
              <w:rPr>
                <w:rFonts w:asciiTheme="minorHAnsi" w:hAnsiTheme="minorHAnsi" w:cs="Calibri"/>
                <w:sz w:val="22"/>
                <w:szCs w:val="22"/>
              </w:rPr>
            </w:pPr>
            <w:proofErr w:type="gramStart"/>
            <w:r w:rsidRPr="00CC4AA0">
              <w:rPr>
                <w:rFonts w:asciiTheme="minorHAnsi" w:hAnsiTheme="minorHAnsi" w:cs="Calibri"/>
                <w:sz w:val="22"/>
                <w:szCs w:val="22"/>
              </w:rPr>
              <w:t>A curriculum</w:t>
            </w:r>
            <w:proofErr w:type="gramEnd"/>
            <w:r w:rsidRPr="00CC4AA0">
              <w:rPr>
                <w:rFonts w:asciiTheme="minorHAnsi" w:hAnsiTheme="minorHAnsi" w:cs="Calibri"/>
                <w:sz w:val="22"/>
                <w:szCs w:val="22"/>
              </w:rPr>
              <w:t xml:space="preserve"> vitae should also be included, but please note that CVs submitted on their own will be not considered or accepted as complete applications.</w:t>
            </w:r>
          </w:p>
          <w:p w:rsidR="00DC35DC" w:rsidRPr="00CC4AA0" w:rsidRDefault="00DC35DC" w:rsidP="00DC35DC">
            <w:pPr>
              <w:widowControl w:val="0"/>
              <w:overflowPunct w:val="0"/>
              <w:autoSpaceDE w:val="0"/>
              <w:autoSpaceDN w:val="0"/>
              <w:adjustRightInd w:val="0"/>
              <w:spacing w:after="120"/>
              <w:ind w:right="176"/>
              <w:textAlignment w:val="baseline"/>
              <w:rPr>
                <w:rFonts w:asciiTheme="minorHAnsi" w:hAnsiTheme="minorHAnsi" w:cs="Calibri"/>
                <w:sz w:val="22"/>
                <w:szCs w:val="22"/>
              </w:rPr>
            </w:pPr>
          </w:p>
          <w:p w:rsidR="00CC4AA0" w:rsidRPr="00CC4AA0" w:rsidRDefault="00CC4AA0" w:rsidP="00DC35DC">
            <w:pPr>
              <w:widowControl w:val="0"/>
              <w:numPr>
                <w:ilvl w:val="0"/>
                <w:numId w:val="30"/>
              </w:numPr>
              <w:tabs>
                <w:tab w:val="num" w:pos="732"/>
              </w:tabs>
              <w:overflowPunct w:val="0"/>
              <w:autoSpaceDE w:val="0"/>
              <w:autoSpaceDN w:val="0"/>
              <w:adjustRightInd w:val="0"/>
              <w:spacing w:after="120"/>
              <w:ind w:left="590" w:right="176" w:hanging="375"/>
              <w:textAlignment w:val="baseline"/>
              <w:rPr>
                <w:rFonts w:asciiTheme="minorHAnsi" w:hAnsiTheme="minorHAnsi" w:cs="Calibri"/>
                <w:sz w:val="22"/>
                <w:szCs w:val="22"/>
              </w:rPr>
            </w:pPr>
            <w:r w:rsidRPr="00CC4AA0">
              <w:rPr>
                <w:rFonts w:asciiTheme="minorHAnsi" w:hAnsiTheme="minorHAnsi" w:cs="Calibri"/>
                <w:sz w:val="22"/>
                <w:szCs w:val="22"/>
              </w:rPr>
              <w:t xml:space="preserve">Please complete and return an equal opportunities recruitment monitoring form which will assist us with monitoring equal opportunities in recruitment. </w:t>
            </w:r>
            <w:r w:rsidRPr="00CC4AA0">
              <w:rPr>
                <w:rFonts w:asciiTheme="minorHAnsi" w:hAnsiTheme="minorHAnsi" w:cs="Calibri"/>
                <w:b/>
                <w:sz w:val="22"/>
                <w:szCs w:val="22"/>
              </w:rPr>
              <w:t xml:space="preserve">Please send only one copy of this form </w:t>
            </w:r>
            <w:r w:rsidRPr="00CC4AA0">
              <w:rPr>
                <w:rFonts w:asciiTheme="minorHAnsi" w:hAnsiTheme="minorHAnsi" w:cs="Calibri"/>
                <w:sz w:val="22"/>
                <w:szCs w:val="22"/>
              </w:rPr>
              <w:t xml:space="preserve"> which can be emailed to </w:t>
            </w:r>
            <w:hyperlink r:id="rId14" w:history="1">
              <w:r w:rsidRPr="00CC4AA0">
                <w:rPr>
                  <w:rFonts w:asciiTheme="minorHAnsi" w:hAnsiTheme="minorHAnsi" w:cs="Calibri"/>
                  <w:color w:val="0000FF"/>
                  <w:sz w:val="22"/>
                  <w:szCs w:val="22"/>
                  <w:u w:val="single"/>
                </w:rPr>
                <w:t>human.resources@some.ox.ac.uk</w:t>
              </w:r>
            </w:hyperlink>
            <w:r w:rsidRPr="00CC4AA0">
              <w:rPr>
                <w:rFonts w:asciiTheme="minorHAnsi" w:hAnsiTheme="minorHAnsi" w:cs="Calibri"/>
                <w:sz w:val="22"/>
                <w:szCs w:val="22"/>
              </w:rPr>
              <w:t xml:space="preserve"> </w:t>
            </w:r>
            <w:r w:rsidRPr="00CC4AA0">
              <w:rPr>
                <w:rFonts w:asciiTheme="minorHAnsi" w:hAnsiTheme="minorHAnsi" w:cs="Calibri"/>
                <w:b/>
                <w:sz w:val="22"/>
                <w:szCs w:val="22"/>
              </w:rPr>
              <w:t>or</w:t>
            </w:r>
            <w:r w:rsidRPr="00CC4AA0">
              <w:rPr>
                <w:rFonts w:asciiTheme="minorHAnsi" w:hAnsiTheme="minorHAnsi" w:cs="Calibri"/>
                <w:sz w:val="22"/>
                <w:szCs w:val="22"/>
              </w:rPr>
              <w:t xml:space="preserve"> sent in hard copy to:</w:t>
            </w:r>
          </w:p>
          <w:p w:rsidR="00CC4AA0" w:rsidRPr="00CC4AA0" w:rsidRDefault="00CC4AA0" w:rsidP="00DC35DC">
            <w:pPr>
              <w:tabs>
                <w:tab w:val="num" w:pos="732"/>
              </w:tabs>
              <w:overflowPunct w:val="0"/>
              <w:autoSpaceDE w:val="0"/>
              <w:autoSpaceDN w:val="0"/>
              <w:adjustRightInd w:val="0"/>
              <w:ind w:left="590" w:right="176"/>
              <w:textAlignment w:val="baseline"/>
              <w:rPr>
                <w:rFonts w:asciiTheme="minorHAnsi" w:hAnsiTheme="minorHAnsi" w:cs="Calibri"/>
                <w:sz w:val="22"/>
                <w:szCs w:val="22"/>
              </w:rPr>
            </w:pPr>
            <w:r w:rsidRPr="00CC4AA0">
              <w:rPr>
                <w:rFonts w:asciiTheme="minorHAnsi" w:hAnsiTheme="minorHAnsi" w:cs="Calibri"/>
                <w:sz w:val="22"/>
                <w:szCs w:val="22"/>
              </w:rPr>
              <w:t>Equal Opportunities Monitoring Assistant</w:t>
            </w:r>
          </w:p>
          <w:p w:rsidR="00CC4AA0" w:rsidRPr="00CC4AA0" w:rsidRDefault="00CC4AA0" w:rsidP="00DC35DC">
            <w:pPr>
              <w:tabs>
                <w:tab w:val="num" w:pos="732"/>
              </w:tabs>
              <w:overflowPunct w:val="0"/>
              <w:autoSpaceDE w:val="0"/>
              <w:autoSpaceDN w:val="0"/>
              <w:adjustRightInd w:val="0"/>
              <w:ind w:left="590" w:right="176"/>
              <w:textAlignment w:val="baseline"/>
              <w:rPr>
                <w:rFonts w:asciiTheme="minorHAnsi" w:hAnsiTheme="minorHAnsi" w:cs="Calibri"/>
                <w:sz w:val="22"/>
                <w:szCs w:val="22"/>
              </w:rPr>
            </w:pPr>
            <w:r w:rsidRPr="00CC4AA0">
              <w:rPr>
                <w:rFonts w:asciiTheme="minorHAnsi" w:hAnsiTheme="minorHAnsi" w:cs="Calibri"/>
                <w:sz w:val="22"/>
                <w:szCs w:val="22"/>
              </w:rPr>
              <w:t>Human Resources Department</w:t>
            </w:r>
          </w:p>
          <w:p w:rsidR="00CC4AA0" w:rsidRPr="00CC4AA0" w:rsidRDefault="00CC4AA0" w:rsidP="00DC35DC">
            <w:pPr>
              <w:tabs>
                <w:tab w:val="num" w:pos="732"/>
              </w:tabs>
              <w:overflowPunct w:val="0"/>
              <w:autoSpaceDE w:val="0"/>
              <w:autoSpaceDN w:val="0"/>
              <w:adjustRightInd w:val="0"/>
              <w:ind w:left="590" w:right="176"/>
              <w:textAlignment w:val="baseline"/>
              <w:rPr>
                <w:rFonts w:asciiTheme="minorHAnsi" w:hAnsiTheme="minorHAnsi" w:cs="Calibri"/>
                <w:sz w:val="22"/>
                <w:szCs w:val="22"/>
              </w:rPr>
            </w:pPr>
            <w:r w:rsidRPr="00CC4AA0">
              <w:rPr>
                <w:rFonts w:asciiTheme="minorHAnsi" w:hAnsiTheme="minorHAnsi" w:cs="Calibri"/>
                <w:sz w:val="22"/>
                <w:szCs w:val="22"/>
              </w:rPr>
              <w:t>Somerville College, Woodstock Road</w:t>
            </w:r>
          </w:p>
          <w:p w:rsidR="00CC4AA0" w:rsidRDefault="00CC4AA0" w:rsidP="00DC35DC">
            <w:pPr>
              <w:tabs>
                <w:tab w:val="num" w:pos="732"/>
              </w:tabs>
              <w:overflowPunct w:val="0"/>
              <w:autoSpaceDE w:val="0"/>
              <w:autoSpaceDN w:val="0"/>
              <w:adjustRightInd w:val="0"/>
              <w:spacing w:after="120"/>
              <w:ind w:left="590" w:right="176"/>
              <w:textAlignment w:val="baseline"/>
              <w:rPr>
                <w:rFonts w:asciiTheme="minorHAnsi" w:hAnsiTheme="minorHAnsi" w:cs="Calibri"/>
                <w:sz w:val="22"/>
                <w:szCs w:val="22"/>
              </w:rPr>
            </w:pPr>
            <w:r w:rsidRPr="00CC4AA0">
              <w:rPr>
                <w:rFonts w:asciiTheme="minorHAnsi" w:hAnsiTheme="minorHAnsi" w:cs="Calibri"/>
                <w:sz w:val="22"/>
                <w:szCs w:val="22"/>
              </w:rPr>
              <w:t>Oxford. OX2 6HD</w:t>
            </w:r>
          </w:p>
          <w:p w:rsidR="00DC35DC" w:rsidRPr="00CC4AA0" w:rsidRDefault="00DC35DC" w:rsidP="00DC35DC">
            <w:pPr>
              <w:tabs>
                <w:tab w:val="num" w:pos="732"/>
              </w:tabs>
              <w:overflowPunct w:val="0"/>
              <w:autoSpaceDE w:val="0"/>
              <w:autoSpaceDN w:val="0"/>
              <w:adjustRightInd w:val="0"/>
              <w:spacing w:after="120"/>
              <w:ind w:right="176"/>
              <w:textAlignment w:val="baseline"/>
              <w:rPr>
                <w:rFonts w:asciiTheme="minorHAnsi" w:hAnsiTheme="minorHAnsi" w:cs="Calibri"/>
                <w:sz w:val="22"/>
                <w:szCs w:val="22"/>
              </w:rPr>
            </w:pPr>
          </w:p>
          <w:p w:rsidR="00CC4AA0" w:rsidRDefault="00CC4AA0" w:rsidP="00DC35DC">
            <w:pPr>
              <w:widowControl w:val="0"/>
              <w:numPr>
                <w:ilvl w:val="0"/>
                <w:numId w:val="30"/>
              </w:numPr>
              <w:tabs>
                <w:tab w:val="num" w:pos="732"/>
              </w:tabs>
              <w:overflowPunct w:val="0"/>
              <w:autoSpaceDE w:val="0"/>
              <w:autoSpaceDN w:val="0"/>
              <w:adjustRightInd w:val="0"/>
              <w:spacing w:after="120"/>
              <w:ind w:left="590" w:right="176" w:hanging="375"/>
              <w:textAlignment w:val="baseline"/>
              <w:rPr>
                <w:rFonts w:asciiTheme="minorHAnsi" w:hAnsiTheme="minorHAnsi" w:cs="Calibri"/>
                <w:sz w:val="22"/>
                <w:szCs w:val="22"/>
              </w:rPr>
            </w:pPr>
            <w:r w:rsidRPr="00CC4AA0">
              <w:rPr>
                <w:rFonts w:asciiTheme="minorHAnsi" w:hAnsiTheme="minorHAnsi" w:cs="Calibri"/>
                <w:sz w:val="22"/>
                <w:szCs w:val="22"/>
              </w:rPr>
              <w:t>Equal Opportunities information collected does not form part of the selection process and will not be circulated to the selection panel.  Completion of the equal opportunities monitoring form is voluntary.  Data collected is used solely to monitor the effectiveness of the College’s Equality and Diversity Policy and helps the College to meet its duties under the Single Equality Act 2010</w:t>
            </w:r>
            <w:r w:rsidR="00DC35DC">
              <w:rPr>
                <w:rFonts w:asciiTheme="minorHAnsi" w:hAnsiTheme="minorHAnsi" w:cs="Calibri"/>
                <w:sz w:val="22"/>
                <w:szCs w:val="22"/>
              </w:rPr>
              <w:t>.</w:t>
            </w:r>
          </w:p>
          <w:p w:rsidR="00DC35DC" w:rsidRPr="00CC4AA0" w:rsidRDefault="00DC35DC" w:rsidP="00DC35DC">
            <w:pPr>
              <w:widowControl w:val="0"/>
              <w:overflowPunct w:val="0"/>
              <w:autoSpaceDE w:val="0"/>
              <w:autoSpaceDN w:val="0"/>
              <w:adjustRightInd w:val="0"/>
              <w:spacing w:after="120"/>
              <w:ind w:left="590" w:right="176"/>
              <w:textAlignment w:val="baseline"/>
              <w:rPr>
                <w:rFonts w:asciiTheme="minorHAnsi" w:hAnsiTheme="minorHAnsi" w:cs="Calibri"/>
                <w:sz w:val="22"/>
                <w:szCs w:val="22"/>
              </w:rPr>
            </w:pPr>
          </w:p>
          <w:p w:rsidR="00CC4AA0" w:rsidRDefault="00CC4AA0" w:rsidP="00DC35DC">
            <w:pPr>
              <w:widowControl w:val="0"/>
              <w:numPr>
                <w:ilvl w:val="0"/>
                <w:numId w:val="30"/>
              </w:numPr>
              <w:tabs>
                <w:tab w:val="num" w:pos="732"/>
              </w:tabs>
              <w:overflowPunct w:val="0"/>
              <w:autoSpaceDE w:val="0"/>
              <w:autoSpaceDN w:val="0"/>
              <w:adjustRightInd w:val="0"/>
              <w:spacing w:after="120"/>
              <w:ind w:left="590" w:right="176" w:hanging="375"/>
              <w:textAlignment w:val="baseline"/>
              <w:rPr>
                <w:rFonts w:asciiTheme="minorHAnsi" w:hAnsiTheme="minorHAnsi" w:cs="Calibri"/>
                <w:sz w:val="22"/>
                <w:szCs w:val="22"/>
              </w:rPr>
            </w:pPr>
            <w:r w:rsidRPr="00CC4AA0">
              <w:rPr>
                <w:rFonts w:asciiTheme="minorHAnsi" w:hAnsiTheme="minorHAnsi" w:cs="Calibri"/>
                <w:sz w:val="22"/>
                <w:szCs w:val="22"/>
              </w:rPr>
              <w:t xml:space="preserve">Communication regarding the status and outcome of your application will be made via e-mail. </w:t>
            </w:r>
          </w:p>
          <w:p w:rsidR="00DC35DC" w:rsidRPr="00CC4AA0" w:rsidRDefault="00DC35DC" w:rsidP="00DC35DC">
            <w:pPr>
              <w:widowControl w:val="0"/>
              <w:overflowPunct w:val="0"/>
              <w:autoSpaceDE w:val="0"/>
              <w:autoSpaceDN w:val="0"/>
              <w:adjustRightInd w:val="0"/>
              <w:spacing w:after="120"/>
              <w:ind w:right="176"/>
              <w:textAlignment w:val="baseline"/>
              <w:rPr>
                <w:rFonts w:asciiTheme="minorHAnsi" w:hAnsiTheme="minorHAnsi" w:cs="Calibri"/>
                <w:sz w:val="22"/>
                <w:szCs w:val="22"/>
              </w:rPr>
            </w:pPr>
          </w:p>
          <w:p w:rsidR="00CC4AA0" w:rsidRDefault="00CC4AA0" w:rsidP="00DC35DC">
            <w:pPr>
              <w:widowControl w:val="0"/>
              <w:numPr>
                <w:ilvl w:val="0"/>
                <w:numId w:val="30"/>
              </w:numPr>
              <w:tabs>
                <w:tab w:val="num" w:pos="732"/>
              </w:tabs>
              <w:overflowPunct w:val="0"/>
              <w:autoSpaceDE w:val="0"/>
              <w:autoSpaceDN w:val="0"/>
              <w:adjustRightInd w:val="0"/>
              <w:spacing w:after="120"/>
              <w:ind w:left="590" w:right="176" w:hanging="375"/>
              <w:textAlignment w:val="baseline"/>
              <w:rPr>
                <w:rFonts w:asciiTheme="minorHAnsi" w:hAnsiTheme="minorHAnsi" w:cs="Calibri"/>
                <w:b/>
                <w:sz w:val="22"/>
                <w:szCs w:val="22"/>
              </w:rPr>
            </w:pPr>
            <w:r w:rsidRPr="00CC4AA0">
              <w:rPr>
                <w:rFonts w:asciiTheme="minorHAnsi" w:hAnsiTheme="minorHAnsi" w:cs="Calibri"/>
                <w:b/>
                <w:sz w:val="22"/>
                <w:szCs w:val="22"/>
              </w:rPr>
              <w:t xml:space="preserve">The closing date for completed applications is 10am on Monday, </w:t>
            </w:r>
            <w:r w:rsidR="00D14F87">
              <w:rPr>
                <w:rFonts w:asciiTheme="minorHAnsi" w:hAnsiTheme="minorHAnsi" w:cs="Calibri"/>
                <w:b/>
                <w:sz w:val="22"/>
                <w:szCs w:val="22"/>
              </w:rPr>
              <w:t>28</w:t>
            </w:r>
            <w:r w:rsidR="00D14F87" w:rsidRPr="00D14F87">
              <w:rPr>
                <w:rFonts w:asciiTheme="minorHAnsi" w:hAnsiTheme="minorHAnsi" w:cs="Calibri"/>
                <w:b/>
                <w:sz w:val="22"/>
                <w:szCs w:val="22"/>
                <w:vertAlign w:val="superscript"/>
              </w:rPr>
              <w:t>th</w:t>
            </w:r>
            <w:r w:rsidR="00D14F87">
              <w:rPr>
                <w:rFonts w:asciiTheme="minorHAnsi" w:hAnsiTheme="minorHAnsi" w:cs="Calibri"/>
                <w:b/>
                <w:sz w:val="22"/>
                <w:szCs w:val="22"/>
              </w:rPr>
              <w:t xml:space="preserve"> September </w:t>
            </w:r>
            <w:r w:rsidRPr="00CC4AA0">
              <w:rPr>
                <w:rFonts w:asciiTheme="minorHAnsi" w:hAnsiTheme="minorHAnsi" w:cs="Calibri"/>
                <w:b/>
                <w:sz w:val="22"/>
                <w:szCs w:val="22"/>
              </w:rPr>
              <w:t>2015</w:t>
            </w:r>
          </w:p>
          <w:p w:rsidR="00DC35DC" w:rsidRDefault="00DC35DC" w:rsidP="00DC35DC">
            <w:pPr>
              <w:widowControl w:val="0"/>
              <w:overflowPunct w:val="0"/>
              <w:autoSpaceDE w:val="0"/>
              <w:autoSpaceDN w:val="0"/>
              <w:adjustRightInd w:val="0"/>
              <w:spacing w:after="120"/>
              <w:ind w:right="176"/>
              <w:textAlignment w:val="baseline"/>
              <w:rPr>
                <w:rFonts w:asciiTheme="minorHAnsi" w:hAnsiTheme="minorHAnsi" w:cs="Calibri"/>
                <w:b/>
                <w:sz w:val="22"/>
                <w:szCs w:val="22"/>
              </w:rPr>
            </w:pPr>
          </w:p>
          <w:p w:rsidR="00CC4AA0" w:rsidRPr="00CC4AA0" w:rsidRDefault="00CC4AA0" w:rsidP="00D14F87">
            <w:pPr>
              <w:widowControl w:val="0"/>
              <w:numPr>
                <w:ilvl w:val="0"/>
                <w:numId w:val="30"/>
              </w:numPr>
              <w:tabs>
                <w:tab w:val="num" w:pos="732"/>
              </w:tabs>
              <w:overflowPunct w:val="0"/>
              <w:autoSpaceDE w:val="0"/>
              <w:autoSpaceDN w:val="0"/>
              <w:adjustRightInd w:val="0"/>
              <w:spacing w:after="120"/>
              <w:ind w:left="590" w:right="176" w:hanging="375"/>
              <w:textAlignment w:val="baseline"/>
              <w:rPr>
                <w:rFonts w:asciiTheme="minorHAnsi" w:hAnsiTheme="minorHAnsi"/>
                <w:b/>
                <w:color w:val="C00000"/>
                <w:sz w:val="22"/>
                <w:szCs w:val="22"/>
              </w:rPr>
            </w:pPr>
            <w:r w:rsidRPr="00CC4AA0">
              <w:rPr>
                <w:rFonts w:asciiTheme="minorHAnsi" w:hAnsiTheme="minorHAnsi" w:cs="Calibri"/>
                <w:b/>
                <w:sz w:val="22"/>
                <w:szCs w:val="22"/>
              </w:rPr>
              <w:t xml:space="preserve">Interviews </w:t>
            </w:r>
            <w:r w:rsidR="00432EB4">
              <w:rPr>
                <w:rFonts w:asciiTheme="minorHAnsi" w:hAnsiTheme="minorHAnsi" w:cs="Calibri"/>
                <w:b/>
                <w:sz w:val="22"/>
                <w:szCs w:val="22"/>
              </w:rPr>
              <w:t xml:space="preserve">are likely to be </w:t>
            </w:r>
            <w:r w:rsidRPr="00CC4AA0">
              <w:rPr>
                <w:rFonts w:asciiTheme="minorHAnsi" w:hAnsiTheme="minorHAnsi" w:cs="Calibri"/>
                <w:b/>
                <w:sz w:val="22"/>
                <w:szCs w:val="22"/>
              </w:rPr>
              <w:t xml:space="preserve">held </w:t>
            </w:r>
            <w:r w:rsidR="00D14F87">
              <w:rPr>
                <w:rFonts w:asciiTheme="minorHAnsi" w:hAnsiTheme="minorHAnsi" w:cs="Calibri"/>
                <w:b/>
                <w:sz w:val="22"/>
                <w:szCs w:val="22"/>
              </w:rPr>
              <w:t>on Tuesday, 3</w:t>
            </w:r>
            <w:r w:rsidR="00D14F87" w:rsidRPr="00D14F87">
              <w:rPr>
                <w:rFonts w:asciiTheme="minorHAnsi" w:hAnsiTheme="minorHAnsi" w:cs="Calibri"/>
                <w:b/>
                <w:sz w:val="22"/>
                <w:szCs w:val="22"/>
                <w:vertAlign w:val="superscript"/>
              </w:rPr>
              <w:t>rd</w:t>
            </w:r>
            <w:r w:rsidR="00D14F87">
              <w:rPr>
                <w:rFonts w:asciiTheme="minorHAnsi" w:hAnsiTheme="minorHAnsi" w:cs="Calibri"/>
                <w:b/>
                <w:sz w:val="22"/>
                <w:szCs w:val="22"/>
              </w:rPr>
              <w:t xml:space="preserve"> November</w:t>
            </w:r>
            <w:r w:rsidR="00A32B33" w:rsidRPr="00A32B33">
              <w:rPr>
                <w:rFonts w:asciiTheme="minorHAnsi" w:hAnsiTheme="minorHAnsi" w:cs="Calibri"/>
                <w:b/>
                <w:sz w:val="22"/>
                <w:szCs w:val="22"/>
              </w:rPr>
              <w:t xml:space="preserve"> </w:t>
            </w:r>
            <w:r w:rsidRPr="00CC4AA0">
              <w:rPr>
                <w:rFonts w:asciiTheme="minorHAnsi" w:hAnsiTheme="minorHAnsi" w:cs="Calibri"/>
                <w:b/>
                <w:sz w:val="22"/>
                <w:szCs w:val="22"/>
              </w:rPr>
              <w:t>2015</w:t>
            </w:r>
          </w:p>
        </w:tc>
      </w:tr>
    </w:tbl>
    <w:p w:rsidR="00CC4AA0" w:rsidRDefault="00CC4AA0" w:rsidP="00CC4AA0">
      <w:r>
        <w:br w:type="page"/>
      </w:r>
    </w:p>
    <w:p w:rsidR="00CC4AA0" w:rsidRDefault="00CC4AA0" w:rsidP="00CF36A4">
      <w:pPr>
        <w:spacing w:before="240"/>
        <w:rPr>
          <w:rFonts w:ascii="Calibri" w:hAnsi="Calibri"/>
          <w:b/>
          <w:color w:val="C00000"/>
          <w:sz w:val="28"/>
          <w:szCs w:val="28"/>
        </w:rPr>
      </w:pPr>
    </w:p>
    <w:p w:rsidR="00CF36A4" w:rsidRPr="00E86DA5" w:rsidRDefault="00CF36A4" w:rsidP="00CF36A4">
      <w:pPr>
        <w:spacing w:before="240"/>
        <w:rPr>
          <w:rFonts w:ascii="Calibri" w:hAnsi="Calibri"/>
          <w:b/>
          <w:color w:val="C00000"/>
          <w:sz w:val="28"/>
          <w:szCs w:val="28"/>
        </w:rPr>
      </w:pPr>
      <w:r w:rsidRPr="00E86DA5">
        <w:rPr>
          <w:rFonts w:ascii="Calibri" w:hAnsi="Calibri"/>
          <w:b/>
          <w:color w:val="C00000"/>
          <w:sz w:val="28"/>
          <w:szCs w:val="28"/>
        </w:rPr>
        <w:t>Equal Opportunities statement</w:t>
      </w:r>
    </w:p>
    <w:p w:rsidR="00CF36A4" w:rsidRPr="00CC4AA0" w:rsidRDefault="00CF36A4" w:rsidP="00CF36A4">
      <w:pPr>
        <w:spacing w:before="120" w:after="120" w:line="276" w:lineRule="auto"/>
        <w:jc w:val="both"/>
        <w:rPr>
          <w:rFonts w:ascii="Calibri" w:hAnsi="Calibri" w:cs="Courier New"/>
          <w:bCs/>
          <w:sz w:val="22"/>
          <w:szCs w:val="22"/>
        </w:rPr>
      </w:pPr>
      <w:r w:rsidRPr="00CC4AA0">
        <w:rPr>
          <w:rFonts w:ascii="Calibri" w:hAnsi="Calibri" w:cs="Courier New"/>
          <w:bCs/>
          <w:sz w:val="22"/>
          <w:szCs w:val="22"/>
        </w:rPr>
        <w:t>The policy and practice of the University of Oxford and of Somerville College require that all staff are afforded equal opportunities within employment. Entry into employment and progression within employment will be determined only by personal merit and the application of criteria which are related to the duties of each particular post and the relevant salary structure.</w:t>
      </w:r>
      <w:r w:rsidR="00386FE7" w:rsidRPr="00CC4AA0">
        <w:rPr>
          <w:rFonts w:ascii="Calibri" w:hAnsi="Calibri" w:cs="Courier New"/>
          <w:bCs/>
          <w:sz w:val="22"/>
          <w:szCs w:val="22"/>
        </w:rPr>
        <w:t xml:space="preserve"> </w:t>
      </w:r>
      <w:r w:rsidRPr="00CC4AA0">
        <w:rPr>
          <w:rFonts w:ascii="Calibri" w:hAnsi="Calibri" w:cs="Courier New"/>
          <w:bCs/>
          <w:sz w:val="22"/>
          <w:szCs w:val="22"/>
        </w:rPr>
        <w:t xml:space="preserve"> In all cases, ability to perform the job will be the primary consideration. Subject to statutory provisions, no applicant or member of staff will be treated less favourably than another because of age, disability, gender reassignment, marriage or civil partnership, pregnancy or maternity, race, religion or belief, sex, or sexual orientation. Where suitably qualified individuals are available, selection committees will contain at least one member of each sex.</w:t>
      </w:r>
    </w:p>
    <w:p w:rsidR="00CF36A4" w:rsidRPr="002520CF" w:rsidRDefault="00CF36A4" w:rsidP="00CF36A4">
      <w:pPr>
        <w:spacing w:before="240"/>
        <w:rPr>
          <w:rFonts w:ascii="Calibri" w:hAnsi="Calibri"/>
          <w:b/>
          <w:color w:val="C00000"/>
          <w:sz w:val="28"/>
          <w:szCs w:val="28"/>
        </w:rPr>
      </w:pPr>
      <w:r w:rsidRPr="002520CF">
        <w:rPr>
          <w:rFonts w:ascii="Calibri" w:hAnsi="Calibri"/>
          <w:b/>
          <w:color w:val="C00000"/>
          <w:sz w:val="28"/>
          <w:szCs w:val="28"/>
        </w:rPr>
        <w:t>Data Protection</w:t>
      </w:r>
    </w:p>
    <w:p w:rsidR="00CF36A4" w:rsidRPr="00CC4AA0" w:rsidRDefault="00CF36A4" w:rsidP="00CF36A4">
      <w:pPr>
        <w:spacing w:before="120" w:after="120" w:line="276" w:lineRule="auto"/>
        <w:jc w:val="both"/>
        <w:rPr>
          <w:rFonts w:ascii="Calibri" w:hAnsi="Calibri" w:cs="Courier New"/>
          <w:bCs/>
          <w:sz w:val="22"/>
          <w:szCs w:val="22"/>
        </w:rPr>
      </w:pPr>
      <w:r w:rsidRPr="00CC4AA0">
        <w:rPr>
          <w:rFonts w:ascii="Calibri" w:hAnsi="Calibri" w:cs="Courier New"/>
          <w:bCs/>
          <w:sz w:val="22"/>
          <w:szCs w:val="22"/>
        </w:rPr>
        <w:t xml:space="preserve">All data supplied by candidates will be used only for the purposes of determining their suitability for the post and will be held in accordance with the principles of the Data Protection Act 1998 and the College’s Data Protection Policy. </w:t>
      </w:r>
    </w:p>
    <w:p w:rsidR="00432EB4" w:rsidRDefault="00432EB4" w:rsidP="00CF36A4">
      <w:pPr>
        <w:rPr>
          <w:rFonts w:ascii="Calibri" w:hAnsi="Calibri"/>
          <w:b/>
          <w:color w:val="C00000"/>
          <w:sz w:val="28"/>
          <w:szCs w:val="28"/>
        </w:rPr>
      </w:pPr>
    </w:p>
    <w:p w:rsidR="00CF36A4" w:rsidRPr="002520CF" w:rsidRDefault="00CF36A4" w:rsidP="00CF36A4">
      <w:pPr>
        <w:rPr>
          <w:rFonts w:ascii="Calibri" w:hAnsi="Calibri"/>
          <w:b/>
          <w:color w:val="C00000"/>
          <w:sz w:val="28"/>
          <w:szCs w:val="28"/>
        </w:rPr>
      </w:pPr>
      <w:r w:rsidRPr="002520CF">
        <w:rPr>
          <w:rFonts w:ascii="Calibri" w:hAnsi="Calibri"/>
          <w:b/>
          <w:color w:val="C00000"/>
          <w:sz w:val="28"/>
          <w:szCs w:val="28"/>
        </w:rPr>
        <w:t>Pre-employment screening</w:t>
      </w:r>
    </w:p>
    <w:p w:rsidR="00CF36A4" w:rsidRPr="00CC4AA0" w:rsidRDefault="00CF36A4" w:rsidP="00CF36A4">
      <w:pPr>
        <w:spacing w:before="360" w:after="120" w:line="276" w:lineRule="auto"/>
        <w:jc w:val="both"/>
        <w:rPr>
          <w:rFonts w:ascii="Calibri" w:hAnsi="Calibri" w:cs="Arial"/>
          <w:sz w:val="22"/>
          <w:szCs w:val="22"/>
        </w:rPr>
      </w:pPr>
      <w:r w:rsidRPr="00CC4AA0">
        <w:rPr>
          <w:rFonts w:ascii="Calibri" w:hAnsi="Calibri" w:cs="Arial"/>
          <w:sz w:val="22"/>
          <w:szCs w:val="22"/>
        </w:rPr>
        <w:t xml:space="preserve">If you are selected for the post, </w:t>
      </w:r>
      <w:r w:rsidRPr="00CC4AA0">
        <w:rPr>
          <w:rFonts w:ascii="Calibri" w:hAnsi="Calibri" w:cs="Courier New"/>
          <w:bCs/>
          <w:sz w:val="22"/>
          <w:szCs w:val="22"/>
        </w:rPr>
        <w:t>employment</w:t>
      </w:r>
      <w:r w:rsidRPr="00CC4AA0">
        <w:rPr>
          <w:rFonts w:ascii="Calibri" w:hAnsi="Calibri" w:cs="Arial"/>
          <w:sz w:val="22"/>
          <w:szCs w:val="22"/>
        </w:rPr>
        <w:t xml:space="preserve"> with the College will be conditional upon satisfying the following requirements. </w:t>
      </w:r>
    </w:p>
    <w:p w:rsidR="00CF36A4" w:rsidRPr="00CC4AA0" w:rsidRDefault="00CF36A4" w:rsidP="00CF36A4">
      <w:pPr>
        <w:pStyle w:val="Heading1"/>
        <w:numPr>
          <w:ilvl w:val="0"/>
          <w:numId w:val="15"/>
        </w:numPr>
        <w:spacing w:before="240" w:after="120" w:line="276" w:lineRule="auto"/>
        <w:ind w:left="357" w:hanging="357"/>
        <w:jc w:val="both"/>
        <w:rPr>
          <w:rFonts w:ascii="Calibri" w:hAnsi="Calibri" w:cs="Arial"/>
          <w:sz w:val="22"/>
          <w:szCs w:val="22"/>
        </w:rPr>
      </w:pPr>
      <w:r w:rsidRPr="00CC4AA0">
        <w:rPr>
          <w:rFonts w:ascii="Calibri" w:hAnsi="Calibri" w:cs="Arial"/>
          <w:sz w:val="22"/>
          <w:szCs w:val="22"/>
        </w:rPr>
        <w:t>Eligibility to work in the UK</w:t>
      </w:r>
    </w:p>
    <w:p w:rsidR="00CF36A4" w:rsidRPr="00CC4AA0" w:rsidRDefault="00CF36A4" w:rsidP="00CF36A4">
      <w:pPr>
        <w:spacing w:after="120" w:line="276" w:lineRule="auto"/>
        <w:jc w:val="both"/>
        <w:rPr>
          <w:rFonts w:ascii="Calibri" w:hAnsi="Calibri" w:cs="Arial"/>
          <w:sz w:val="22"/>
          <w:szCs w:val="22"/>
        </w:rPr>
      </w:pPr>
      <w:r w:rsidRPr="00CC4AA0">
        <w:rPr>
          <w:rFonts w:ascii="Calibri" w:hAnsi="Calibri" w:cs="Arial"/>
          <w:sz w:val="22"/>
          <w:szCs w:val="22"/>
        </w:rPr>
        <w:t xml:space="preserve">The Immigration, Asylum and Nationality Act 2006 </w:t>
      </w:r>
      <w:proofErr w:type="gramStart"/>
      <w:r w:rsidRPr="00CC4AA0">
        <w:rPr>
          <w:rFonts w:ascii="Calibri" w:hAnsi="Calibri" w:cs="Arial"/>
          <w:sz w:val="22"/>
          <w:szCs w:val="22"/>
        </w:rPr>
        <w:t>makes</w:t>
      </w:r>
      <w:proofErr w:type="gramEnd"/>
      <w:r w:rsidRPr="00CC4AA0">
        <w:rPr>
          <w:rFonts w:ascii="Calibri" w:hAnsi="Calibri" w:cs="Arial"/>
          <w:sz w:val="22"/>
          <w:szCs w:val="22"/>
        </w:rPr>
        <w:t xml:space="preserve"> it a criminal offence for employers to employ someone who is not entitled to work in the UK. </w:t>
      </w:r>
      <w:r w:rsidRPr="00CC4AA0">
        <w:rPr>
          <w:rFonts w:ascii="Calibri" w:hAnsi="Calibri" w:cs="Arial"/>
          <w:b/>
          <w:sz w:val="22"/>
          <w:szCs w:val="22"/>
        </w:rPr>
        <w:t>We therefore ask applicants to provide proof of their right to work in the UK before employment can commence.</w:t>
      </w:r>
      <w:r w:rsidRPr="00CC4AA0">
        <w:rPr>
          <w:rFonts w:ascii="Calibri" w:hAnsi="Calibri" w:cs="Arial"/>
          <w:sz w:val="22"/>
          <w:szCs w:val="22"/>
        </w:rPr>
        <w:t xml:space="preserve"> </w:t>
      </w:r>
    </w:p>
    <w:p w:rsidR="00CF36A4" w:rsidRPr="00CC4AA0" w:rsidRDefault="00CF36A4" w:rsidP="00CF36A4">
      <w:pPr>
        <w:spacing w:after="120" w:line="276" w:lineRule="auto"/>
        <w:jc w:val="both"/>
        <w:rPr>
          <w:rFonts w:ascii="Calibri" w:hAnsi="Calibri" w:cs="Arial"/>
          <w:sz w:val="22"/>
          <w:szCs w:val="22"/>
        </w:rPr>
      </w:pPr>
      <w:r w:rsidRPr="00CC4AA0">
        <w:rPr>
          <w:rFonts w:ascii="Calibri" w:hAnsi="Calibri" w:cs="Arial"/>
          <w:sz w:val="22"/>
          <w:szCs w:val="22"/>
        </w:rPr>
        <w:t xml:space="preserve">Please note that you will need to provide original documents and where any documents are not in English a certified translation will be required. </w:t>
      </w:r>
      <w:r w:rsidRPr="00CC4AA0">
        <w:rPr>
          <w:rFonts w:ascii="Calibri" w:hAnsi="Calibri" w:cs="Arial"/>
          <w:b/>
          <w:sz w:val="22"/>
          <w:szCs w:val="22"/>
        </w:rPr>
        <w:t>Do not include these documents with your application.</w:t>
      </w:r>
      <w:r w:rsidRPr="00CC4AA0">
        <w:rPr>
          <w:rFonts w:ascii="Calibri" w:hAnsi="Calibri" w:cs="Arial"/>
          <w:sz w:val="22"/>
          <w:szCs w:val="22"/>
        </w:rPr>
        <w:t xml:space="preserve"> You will be sent a request for the relevant information at the appropriate point in the selection process. </w:t>
      </w:r>
    </w:p>
    <w:p w:rsidR="00CF36A4" w:rsidRPr="00CC4AA0" w:rsidRDefault="00CF36A4" w:rsidP="00CF36A4">
      <w:pPr>
        <w:pStyle w:val="Heading1"/>
        <w:numPr>
          <w:ilvl w:val="0"/>
          <w:numId w:val="15"/>
        </w:numPr>
        <w:spacing w:before="240" w:after="120" w:line="276" w:lineRule="auto"/>
        <w:ind w:left="357" w:hanging="357"/>
        <w:jc w:val="both"/>
        <w:rPr>
          <w:rFonts w:ascii="Calibri" w:hAnsi="Calibri" w:cs="Arial"/>
          <w:sz w:val="22"/>
          <w:szCs w:val="22"/>
        </w:rPr>
      </w:pPr>
      <w:r w:rsidRPr="00CC4AA0">
        <w:rPr>
          <w:rFonts w:ascii="Calibri" w:hAnsi="Calibri" w:cs="Arial"/>
          <w:sz w:val="22"/>
          <w:szCs w:val="22"/>
        </w:rPr>
        <w:t xml:space="preserve">References </w:t>
      </w:r>
    </w:p>
    <w:p w:rsidR="00CF36A4" w:rsidRPr="00CC4AA0" w:rsidRDefault="00CF36A4" w:rsidP="00CF36A4">
      <w:pPr>
        <w:spacing w:after="120" w:line="276" w:lineRule="auto"/>
        <w:jc w:val="both"/>
        <w:rPr>
          <w:rFonts w:ascii="Calibri" w:hAnsi="Calibri" w:cs="Arial"/>
          <w:sz w:val="22"/>
          <w:szCs w:val="22"/>
        </w:rPr>
      </w:pPr>
      <w:r w:rsidRPr="00CC4AA0">
        <w:rPr>
          <w:rFonts w:ascii="Calibri" w:hAnsi="Calibri" w:cs="Arial"/>
          <w:sz w:val="22"/>
          <w:szCs w:val="22"/>
        </w:rPr>
        <w:t xml:space="preserve">You are asked to give us details of two people who have agreed to give a reference for you.  If you have previously been employed your referees should be people who have direct experience of your work through working closely with you for a considerable period.  If you have been employed, at least one of your referees should be your formal line manager from your most recent job.  It is helpful if you can tell us how each referee knows you and your referees should not be related to you.   Your referees will be asked to comment on your suitability for the post, to provide details of the dates of your employment, and of any disciplinary processes which are still ‘live’.  </w:t>
      </w:r>
    </w:p>
    <w:p w:rsidR="00CF36A4" w:rsidRDefault="00CF36A4" w:rsidP="00CF36A4">
      <w:pPr>
        <w:spacing w:after="120" w:line="276" w:lineRule="auto"/>
        <w:jc w:val="both"/>
        <w:rPr>
          <w:rFonts w:ascii="Calibri" w:hAnsi="Calibri" w:cs="Arial"/>
          <w:b/>
          <w:sz w:val="22"/>
          <w:szCs w:val="22"/>
        </w:rPr>
      </w:pPr>
      <w:r w:rsidRPr="00CC4AA0">
        <w:rPr>
          <w:rFonts w:ascii="Calibri" w:hAnsi="Calibri" w:cs="Arial"/>
          <w:b/>
          <w:sz w:val="22"/>
          <w:szCs w:val="22"/>
        </w:rPr>
        <w:t>We will assume that we may approach your referees at any stage unless you tell us otherwise, so please state clearly if you wish to be contacted before a referee is approached.</w:t>
      </w:r>
    </w:p>
    <w:p w:rsidR="00432EB4" w:rsidRDefault="00432EB4" w:rsidP="00CF36A4">
      <w:pPr>
        <w:spacing w:after="120" w:line="276" w:lineRule="auto"/>
        <w:jc w:val="both"/>
        <w:rPr>
          <w:rFonts w:ascii="Calibri" w:hAnsi="Calibri" w:cs="Arial"/>
          <w:b/>
          <w:sz w:val="22"/>
          <w:szCs w:val="22"/>
        </w:rPr>
      </w:pPr>
    </w:p>
    <w:p w:rsidR="00432EB4" w:rsidRPr="00CC4AA0" w:rsidRDefault="00432EB4" w:rsidP="00CF36A4">
      <w:pPr>
        <w:spacing w:after="120" w:line="276" w:lineRule="auto"/>
        <w:jc w:val="both"/>
        <w:rPr>
          <w:rFonts w:ascii="Calibri" w:hAnsi="Calibri" w:cs="Arial"/>
          <w:b/>
          <w:sz w:val="22"/>
          <w:szCs w:val="22"/>
        </w:rPr>
      </w:pPr>
    </w:p>
    <w:p w:rsidR="00CF36A4" w:rsidRPr="00CC4AA0" w:rsidRDefault="00CF36A4" w:rsidP="00CF36A4">
      <w:pPr>
        <w:pStyle w:val="Heading1"/>
        <w:numPr>
          <w:ilvl w:val="0"/>
          <w:numId w:val="15"/>
        </w:numPr>
        <w:spacing w:before="240" w:after="120" w:line="276" w:lineRule="auto"/>
        <w:ind w:left="357" w:hanging="357"/>
        <w:jc w:val="both"/>
        <w:rPr>
          <w:rFonts w:ascii="Calibri" w:hAnsi="Calibri" w:cs="Arial"/>
          <w:sz w:val="22"/>
          <w:szCs w:val="22"/>
        </w:rPr>
      </w:pPr>
      <w:r w:rsidRPr="00CC4AA0">
        <w:rPr>
          <w:rFonts w:ascii="Calibri" w:hAnsi="Calibri" w:cs="Arial"/>
          <w:sz w:val="22"/>
          <w:szCs w:val="22"/>
        </w:rPr>
        <w:lastRenderedPageBreak/>
        <w:t xml:space="preserve">Medical fitness </w:t>
      </w:r>
    </w:p>
    <w:p w:rsidR="00CF36A4" w:rsidRPr="00CC4AA0" w:rsidRDefault="00CF36A4" w:rsidP="00CF36A4">
      <w:pPr>
        <w:spacing w:after="120" w:line="276" w:lineRule="auto"/>
        <w:jc w:val="both"/>
        <w:rPr>
          <w:rFonts w:ascii="Calibri" w:hAnsi="Calibri" w:cs="Arial"/>
          <w:bCs/>
          <w:sz w:val="22"/>
          <w:szCs w:val="22"/>
        </w:rPr>
      </w:pPr>
      <w:r w:rsidRPr="00CC4AA0">
        <w:rPr>
          <w:rFonts w:ascii="Calibri" w:hAnsi="Calibri" w:cs="Arial"/>
          <w:bCs/>
          <w:sz w:val="22"/>
          <w:szCs w:val="22"/>
        </w:rPr>
        <w:t>Please note that any offer of employment will be conditional upon receipt of a completed pre</w:t>
      </w:r>
      <w:r w:rsidRPr="00CC4AA0">
        <w:rPr>
          <w:rFonts w:ascii="Calibri" w:hAnsi="Calibri" w:cs="Arial"/>
          <w:bCs/>
          <w:sz w:val="22"/>
          <w:szCs w:val="22"/>
        </w:rPr>
        <w:noBreakHyphen/>
        <w:t xml:space="preserve">employment medical health assessment questionnaire and confirmation from the University of Oxford Occupational Health Service that the candidate is medically fit for the post (allowing for any reasonable adjustments that may be required, in line with the provisions of the Equality Act 2010).   </w:t>
      </w:r>
    </w:p>
    <w:p w:rsidR="00CF36A4" w:rsidRPr="00CC4AA0" w:rsidRDefault="00CF36A4" w:rsidP="00CF36A4">
      <w:pPr>
        <w:spacing w:after="120" w:line="276" w:lineRule="auto"/>
        <w:jc w:val="both"/>
        <w:rPr>
          <w:rFonts w:ascii="Calibri" w:hAnsi="Calibri" w:cs="Arial"/>
          <w:bCs/>
          <w:sz w:val="22"/>
          <w:szCs w:val="22"/>
        </w:rPr>
      </w:pPr>
      <w:r w:rsidRPr="00CC4AA0">
        <w:rPr>
          <w:rFonts w:ascii="Calibri" w:hAnsi="Calibri" w:cs="Arial"/>
          <w:bCs/>
          <w:sz w:val="22"/>
          <w:szCs w:val="22"/>
        </w:rPr>
        <w:t>The purpose of the pre-employment medical health questionnaire is to:</w:t>
      </w:r>
    </w:p>
    <w:p w:rsidR="00CF36A4" w:rsidRPr="00CC4AA0" w:rsidRDefault="00CF36A4" w:rsidP="00CF36A4">
      <w:pPr>
        <w:pStyle w:val="ListParagraph"/>
        <w:numPr>
          <w:ilvl w:val="0"/>
          <w:numId w:val="14"/>
        </w:numPr>
        <w:spacing w:after="120" w:line="276" w:lineRule="auto"/>
        <w:jc w:val="both"/>
        <w:rPr>
          <w:rFonts w:ascii="Calibri" w:hAnsi="Calibri"/>
          <w:sz w:val="22"/>
          <w:szCs w:val="22"/>
        </w:rPr>
      </w:pPr>
      <w:r w:rsidRPr="00CC4AA0">
        <w:rPr>
          <w:rFonts w:ascii="Calibri" w:hAnsi="Calibri"/>
          <w:sz w:val="22"/>
          <w:szCs w:val="22"/>
        </w:rPr>
        <w:t>assess the candidate's medical capability to do the job for which they have applied:</w:t>
      </w:r>
    </w:p>
    <w:p w:rsidR="00CF36A4" w:rsidRPr="00CC4AA0" w:rsidRDefault="00CF36A4" w:rsidP="00CF36A4">
      <w:pPr>
        <w:pStyle w:val="ListParagraph"/>
        <w:numPr>
          <w:ilvl w:val="0"/>
          <w:numId w:val="14"/>
        </w:numPr>
        <w:spacing w:after="120" w:line="276" w:lineRule="auto"/>
        <w:jc w:val="both"/>
        <w:rPr>
          <w:rFonts w:ascii="Calibri" w:hAnsi="Calibri"/>
          <w:sz w:val="22"/>
          <w:szCs w:val="22"/>
        </w:rPr>
      </w:pPr>
      <w:r w:rsidRPr="00CC4AA0">
        <w:rPr>
          <w:rFonts w:ascii="Calibri" w:hAnsi="Calibri"/>
          <w:sz w:val="22"/>
          <w:szCs w:val="22"/>
        </w:rPr>
        <w:t>determine whether any reasonable adjustments or auxiliary aids may be required to accommodate any disability or impairment which they may have</w:t>
      </w:r>
    </w:p>
    <w:p w:rsidR="00CF36A4" w:rsidRPr="00CC4AA0" w:rsidRDefault="00CF36A4" w:rsidP="00CF36A4">
      <w:pPr>
        <w:pStyle w:val="ListParagraph"/>
        <w:numPr>
          <w:ilvl w:val="0"/>
          <w:numId w:val="14"/>
        </w:numPr>
        <w:spacing w:after="120" w:line="276" w:lineRule="auto"/>
        <w:jc w:val="both"/>
        <w:rPr>
          <w:rFonts w:ascii="Calibri" w:hAnsi="Calibri"/>
          <w:sz w:val="22"/>
          <w:szCs w:val="22"/>
        </w:rPr>
      </w:pPr>
      <w:proofErr w:type="gramStart"/>
      <w:r w:rsidRPr="00CC4AA0">
        <w:rPr>
          <w:rFonts w:ascii="Calibri" w:hAnsi="Calibri"/>
          <w:sz w:val="22"/>
          <w:szCs w:val="22"/>
        </w:rPr>
        <w:t>ensure</w:t>
      </w:r>
      <w:proofErr w:type="gramEnd"/>
      <w:r w:rsidRPr="00CC4AA0">
        <w:rPr>
          <w:rFonts w:ascii="Calibri" w:hAnsi="Calibri"/>
          <w:sz w:val="22"/>
          <w:szCs w:val="22"/>
        </w:rPr>
        <w:t xml:space="preserve"> that none of the requirements of the job for which they have applied would adversely affect any pre-existing health conditions the candidate may have.</w:t>
      </w:r>
    </w:p>
    <w:p w:rsidR="00CF36A4" w:rsidRPr="00CC4AA0" w:rsidRDefault="00CF36A4" w:rsidP="00CF36A4">
      <w:pPr>
        <w:spacing w:after="120" w:line="276" w:lineRule="auto"/>
        <w:jc w:val="both"/>
        <w:rPr>
          <w:rFonts w:ascii="Calibri" w:hAnsi="Calibri" w:cs="Arial"/>
          <w:bCs/>
          <w:sz w:val="22"/>
          <w:szCs w:val="22"/>
        </w:rPr>
      </w:pPr>
      <w:r w:rsidRPr="00CC4AA0">
        <w:rPr>
          <w:rFonts w:ascii="Calibri" w:hAnsi="Calibri" w:cs="Arial"/>
          <w:bCs/>
          <w:sz w:val="22"/>
          <w:szCs w:val="22"/>
        </w:rPr>
        <w:t xml:space="preserve">The appointment will not commence until medical fitness for work, and any reasonable adjustments that may be required, is confirmed by the University Occupational Health </w:t>
      </w:r>
      <w:r w:rsidRPr="00CC4AA0">
        <w:rPr>
          <w:rFonts w:ascii="Calibri" w:hAnsi="Calibri" w:cs="Arial"/>
          <w:sz w:val="22"/>
          <w:szCs w:val="22"/>
        </w:rPr>
        <w:t>Service</w:t>
      </w:r>
      <w:r w:rsidRPr="00CC4AA0">
        <w:rPr>
          <w:rFonts w:ascii="Calibri" w:hAnsi="Calibri" w:cs="Arial"/>
          <w:bCs/>
          <w:sz w:val="22"/>
          <w:szCs w:val="22"/>
        </w:rPr>
        <w:t>.</w:t>
      </w:r>
    </w:p>
    <w:p w:rsidR="00CF36A4" w:rsidRPr="00CC4AA0" w:rsidRDefault="00CF36A4" w:rsidP="00CF36A4">
      <w:pPr>
        <w:spacing w:after="120" w:line="276" w:lineRule="auto"/>
        <w:jc w:val="both"/>
        <w:rPr>
          <w:rFonts w:ascii="Calibri" w:hAnsi="Calibri" w:cs="Arial"/>
          <w:bCs/>
          <w:sz w:val="22"/>
          <w:szCs w:val="22"/>
        </w:rPr>
      </w:pPr>
    </w:p>
    <w:p w:rsidR="00CF36A4" w:rsidRDefault="00CF36A4" w:rsidP="00CF36A4">
      <w:pPr>
        <w:spacing w:after="120" w:line="276" w:lineRule="auto"/>
        <w:jc w:val="both"/>
        <w:rPr>
          <w:rFonts w:ascii="Calibri" w:hAnsi="Calibri" w:cs="Arial"/>
          <w:bCs/>
          <w:szCs w:val="22"/>
        </w:rPr>
      </w:pPr>
    </w:p>
    <w:p w:rsidR="00CF36A4" w:rsidRDefault="00CF36A4" w:rsidP="00CF36A4">
      <w:pPr>
        <w:spacing w:after="120" w:line="276" w:lineRule="auto"/>
        <w:jc w:val="both"/>
        <w:rPr>
          <w:rFonts w:ascii="Calibri" w:hAnsi="Calibri" w:cs="Arial"/>
          <w:bCs/>
          <w:szCs w:val="22"/>
        </w:rPr>
      </w:pPr>
    </w:p>
    <w:p w:rsidR="00CF36A4" w:rsidRDefault="00CF36A4" w:rsidP="00CF36A4">
      <w:pPr>
        <w:spacing w:after="120" w:line="276" w:lineRule="auto"/>
        <w:jc w:val="both"/>
        <w:rPr>
          <w:rFonts w:ascii="Calibri" w:hAnsi="Calibri" w:cs="Arial"/>
          <w:bCs/>
          <w:szCs w:val="22"/>
        </w:rPr>
      </w:pPr>
    </w:p>
    <w:p w:rsidR="00EE20EC" w:rsidRDefault="00DC35DC" w:rsidP="00EE20EC">
      <w:pPr>
        <w:tabs>
          <w:tab w:val="left" w:pos="720"/>
        </w:tabs>
        <w:rPr>
          <w:rFonts w:ascii="Calibri" w:hAnsi="Calibri" w:cs="Arial"/>
          <w:sz w:val="22"/>
          <w:szCs w:val="22"/>
        </w:rPr>
      </w:pPr>
      <w:r>
        <w:rPr>
          <w:rFonts w:ascii="Calibri" w:hAnsi="Calibri" w:cs="Arial"/>
          <w:sz w:val="22"/>
          <w:szCs w:val="22"/>
        </w:rPr>
        <w:t>September</w:t>
      </w:r>
      <w:r w:rsidR="00CC4AA0">
        <w:rPr>
          <w:rFonts w:ascii="Calibri" w:hAnsi="Calibri" w:cs="Arial"/>
          <w:sz w:val="22"/>
          <w:szCs w:val="22"/>
        </w:rPr>
        <w:t xml:space="preserve"> 2015</w:t>
      </w:r>
    </w:p>
    <w:sectPr w:rsidR="00EE20EC" w:rsidSect="004C2098">
      <w:pgSz w:w="11907" w:h="16840" w:code="9"/>
      <w:pgMar w:top="993" w:right="1077" w:bottom="992" w:left="1077" w:header="567" w:footer="567" w:gutter="0"/>
      <w:pgBorders w:offsetFrom="page">
        <w:top w:val="single" w:sz="4" w:space="24" w:color="C00000"/>
        <w:left w:val="single" w:sz="4" w:space="24" w:color="C00000"/>
        <w:bottom w:val="single" w:sz="4" w:space="24" w:color="C00000"/>
        <w:right w:val="single" w:sz="4" w:space="24" w:color="C00000"/>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F00" w:rsidRDefault="00574F00" w:rsidP="00E01C3B">
      <w:r>
        <w:separator/>
      </w:r>
    </w:p>
  </w:endnote>
  <w:endnote w:type="continuationSeparator" w:id="0">
    <w:p w:rsidR="00574F00" w:rsidRDefault="00574F00" w:rsidP="00E01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F00" w:rsidRDefault="00574F00" w:rsidP="00E01C3B">
      <w:r>
        <w:separator/>
      </w:r>
    </w:p>
  </w:footnote>
  <w:footnote w:type="continuationSeparator" w:id="0">
    <w:p w:rsidR="00574F00" w:rsidRDefault="00574F00" w:rsidP="00E01C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B2681"/>
    <w:multiLevelType w:val="hybridMultilevel"/>
    <w:tmpl w:val="3A66C936"/>
    <w:lvl w:ilvl="0" w:tplc="84D43ED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8875F22"/>
    <w:multiLevelType w:val="hybridMultilevel"/>
    <w:tmpl w:val="2AB0F32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ADD6BC1"/>
    <w:multiLevelType w:val="hybridMultilevel"/>
    <w:tmpl w:val="1C704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3C815BB"/>
    <w:multiLevelType w:val="hybridMultilevel"/>
    <w:tmpl w:val="C3C4F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0A75868"/>
    <w:multiLevelType w:val="hybridMultilevel"/>
    <w:tmpl w:val="9F88B65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214E5D6C"/>
    <w:multiLevelType w:val="hybridMultilevel"/>
    <w:tmpl w:val="41688C8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24E232DF"/>
    <w:multiLevelType w:val="hybridMultilevel"/>
    <w:tmpl w:val="A0CAD0FA"/>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7">
    <w:nsid w:val="26165066"/>
    <w:multiLevelType w:val="hybridMultilevel"/>
    <w:tmpl w:val="22346780"/>
    <w:lvl w:ilvl="0" w:tplc="08090017">
      <w:start w:val="1"/>
      <w:numFmt w:val="lowerLetter"/>
      <w:lvlText w:val="%1)"/>
      <w:lvlJc w:val="left"/>
      <w:pPr>
        <w:tabs>
          <w:tab w:val="num" w:pos="1400"/>
        </w:tabs>
        <w:ind w:left="1400" w:hanging="680"/>
      </w:pPr>
      <w:rPr>
        <w:rFonts w:hint="default"/>
        <w:b w:val="0"/>
        <w:color w:val="auto"/>
        <w:sz w:val="24"/>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8">
    <w:nsid w:val="2D6E0380"/>
    <w:multiLevelType w:val="hybridMultilevel"/>
    <w:tmpl w:val="EB302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FEE0A67"/>
    <w:multiLevelType w:val="hybridMultilevel"/>
    <w:tmpl w:val="A4FE264E"/>
    <w:lvl w:ilvl="0" w:tplc="E85A72D8">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0">
    <w:nsid w:val="3ABA349F"/>
    <w:multiLevelType w:val="hybridMultilevel"/>
    <w:tmpl w:val="2D66FA1C"/>
    <w:lvl w:ilvl="0" w:tplc="C76AEAC8">
      <w:start w:val="1"/>
      <w:numFmt w:val="decimal"/>
      <w:lvlText w:val="%1."/>
      <w:lvlJc w:val="left"/>
      <w:pPr>
        <w:tabs>
          <w:tab w:val="num" w:pos="680"/>
        </w:tabs>
        <w:ind w:left="680" w:hanging="680"/>
      </w:pPr>
      <w:rPr>
        <w:rFonts w:ascii="Calibri" w:hAnsi="Calibri" w:hint="default"/>
        <w:b w:val="0"/>
        <w:color w:val="auto"/>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3E7431E8"/>
    <w:multiLevelType w:val="hybridMultilevel"/>
    <w:tmpl w:val="B5E82E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0EF5163"/>
    <w:multiLevelType w:val="hybridMultilevel"/>
    <w:tmpl w:val="2220A5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43246C19"/>
    <w:multiLevelType w:val="hybridMultilevel"/>
    <w:tmpl w:val="8422851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nsid w:val="45FE5F0E"/>
    <w:multiLevelType w:val="hybridMultilevel"/>
    <w:tmpl w:val="D1FEA9EA"/>
    <w:lvl w:ilvl="0" w:tplc="42D8C7E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F134F30"/>
    <w:multiLevelType w:val="hybridMultilevel"/>
    <w:tmpl w:val="3FA058C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nsid w:val="4F4A7D23"/>
    <w:multiLevelType w:val="hybridMultilevel"/>
    <w:tmpl w:val="9B3843B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nsid w:val="4FD0313E"/>
    <w:multiLevelType w:val="hybridMultilevel"/>
    <w:tmpl w:val="9A5E8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2DF0ACB"/>
    <w:multiLevelType w:val="multilevel"/>
    <w:tmpl w:val="D60C136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nsid w:val="54EC2749"/>
    <w:multiLevelType w:val="multilevel"/>
    <w:tmpl w:val="2C0E5AA0"/>
    <w:lvl w:ilvl="0">
      <w:start w:val="1"/>
      <w:numFmt w:val="decimal"/>
      <w:lvlRestart w:val="0"/>
      <w:lvlText w:val="%1."/>
      <w:lvlJc w:val="left"/>
      <w:pPr>
        <w:tabs>
          <w:tab w:val="num" w:pos="576"/>
        </w:tabs>
        <w:ind w:left="576" w:hanging="576"/>
      </w:pPr>
      <w:rPr>
        <w:rFonts w:ascii="Times New Roman" w:hAnsi="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152"/>
        </w:tabs>
        <w:ind w:left="1152" w:hanging="576"/>
      </w:pPr>
      <w:rPr>
        <w:rFonts w:ascii="Times New Roman" w:hAnsi="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1728"/>
        </w:tabs>
        <w:ind w:left="1728" w:hanging="144"/>
      </w:pPr>
      <w:rPr>
        <w:rFonts w:ascii="Times New Roman" w:hAnsi="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2304"/>
        </w:tabs>
        <w:ind w:left="2304" w:hanging="576"/>
      </w:pPr>
      <w:rPr>
        <w:rFonts w:ascii="Times New Roman" w:hAnsi="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2880"/>
        </w:tabs>
        <w:ind w:left="2880" w:hanging="576"/>
      </w:pPr>
      <w:rPr>
        <w:rFonts w:ascii="Times New Roman" w:hAnsi="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6"/>
      <w:lvlJc w:val="left"/>
      <w:pPr>
        <w:tabs>
          <w:tab w:val="num" w:pos="0"/>
        </w:tabs>
        <w:ind w:left="0" w:firstLine="0"/>
      </w:pPr>
      <w:rPr>
        <w:rFonts w:ascii="Times New Roman" w:hAnsi="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7"/>
      <w:lvlJc w:val="left"/>
      <w:pPr>
        <w:tabs>
          <w:tab w:val="num" w:pos="576"/>
        </w:tabs>
        <w:ind w:left="0" w:firstLine="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8"/>
      <w:lvlJc w:val="left"/>
      <w:pPr>
        <w:tabs>
          <w:tab w:val="num" w:pos="576"/>
        </w:tabs>
        <w:ind w:left="0" w:firstLine="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9"/>
      <w:lvlJc w:val="left"/>
      <w:pPr>
        <w:tabs>
          <w:tab w:val="num" w:pos="576"/>
        </w:tabs>
        <w:ind w:left="0" w:firstLine="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nsid w:val="55667CD3"/>
    <w:multiLevelType w:val="hybridMultilevel"/>
    <w:tmpl w:val="3B5CB2F2"/>
    <w:lvl w:ilvl="0" w:tplc="E1A04BC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59DE6E6A"/>
    <w:multiLevelType w:val="hybridMultilevel"/>
    <w:tmpl w:val="6DDE41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5B841331"/>
    <w:multiLevelType w:val="hybridMultilevel"/>
    <w:tmpl w:val="66EE3042"/>
    <w:lvl w:ilvl="0" w:tplc="A2BC95A8">
      <w:start w:val="1"/>
      <w:numFmt w:val="decimal"/>
      <w:lvlText w:val="%1."/>
      <w:lvlJc w:val="left"/>
      <w:pPr>
        <w:tabs>
          <w:tab w:val="num" w:pos="680"/>
        </w:tabs>
        <w:ind w:left="680" w:hanging="680"/>
      </w:pPr>
      <w:rPr>
        <w:rFonts w:ascii="Calibri" w:hAnsi="Calibri" w:hint="default"/>
        <w:b w:val="0"/>
        <w:color w:val="auto"/>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nsid w:val="5C9A537E"/>
    <w:multiLevelType w:val="hybridMultilevel"/>
    <w:tmpl w:val="95B01BA4"/>
    <w:lvl w:ilvl="0" w:tplc="E85A72D8">
      <w:start w:val="1"/>
      <w:numFmt w:val="bullet"/>
      <w:lvlText w:val=""/>
      <w:lvlJc w:val="left"/>
      <w:pPr>
        <w:tabs>
          <w:tab w:val="num" w:pos="360"/>
        </w:tabs>
        <w:ind w:left="360" w:hanging="360"/>
      </w:pPr>
      <w:rPr>
        <w:rFonts w:ascii="Symbol" w:hAnsi="Symbol" w:hint="default"/>
        <w:sz w:val="16"/>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6BCE1B52"/>
    <w:multiLevelType w:val="hybridMultilevel"/>
    <w:tmpl w:val="9F667D14"/>
    <w:lvl w:ilvl="0" w:tplc="84D43ED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6D1168C8"/>
    <w:multiLevelType w:val="hybridMultilevel"/>
    <w:tmpl w:val="368E661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nsid w:val="6E916F93"/>
    <w:multiLevelType w:val="hybridMultilevel"/>
    <w:tmpl w:val="767A9710"/>
    <w:lvl w:ilvl="0" w:tplc="04090005">
      <w:start w:val="1"/>
      <w:numFmt w:val="bullet"/>
      <w:lvlText w:val=""/>
      <w:lvlJc w:val="left"/>
      <w:pPr>
        <w:tabs>
          <w:tab w:val="num" w:pos="540"/>
        </w:tabs>
        <w:ind w:left="5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71935FB4"/>
    <w:multiLevelType w:val="hybridMultilevel"/>
    <w:tmpl w:val="51EC1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66F52D4"/>
    <w:multiLevelType w:val="hybridMultilevel"/>
    <w:tmpl w:val="AE9E8870"/>
    <w:lvl w:ilvl="0" w:tplc="FFFFFFFF">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800"/>
        </w:tabs>
        <w:ind w:left="1800" w:hanging="360"/>
      </w:pPr>
      <w:rPr>
        <w:rFonts w:ascii="Symbol" w:hAnsi="Symbo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9">
    <w:nsid w:val="7AB00422"/>
    <w:multiLevelType w:val="hybridMultilevel"/>
    <w:tmpl w:val="591E571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9"/>
  </w:num>
  <w:num w:numId="2">
    <w:abstractNumId w:val="8"/>
  </w:num>
  <w:num w:numId="3">
    <w:abstractNumId w:val="14"/>
  </w:num>
  <w:num w:numId="4">
    <w:abstractNumId w:val="6"/>
  </w:num>
  <w:num w:numId="5">
    <w:abstractNumId w:val="21"/>
  </w:num>
  <w:num w:numId="6">
    <w:abstractNumId w:val="12"/>
  </w:num>
  <w:num w:numId="7">
    <w:abstractNumId w:val="18"/>
  </w:num>
  <w:num w:numId="8">
    <w:abstractNumId w:val="19"/>
  </w:num>
  <w:num w:numId="9">
    <w:abstractNumId w:val="2"/>
  </w:num>
  <w:num w:numId="10">
    <w:abstractNumId w:val="28"/>
  </w:num>
  <w:num w:numId="11">
    <w:abstractNumId w:val="0"/>
  </w:num>
  <w:num w:numId="12">
    <w:abstractNumId w:val="26"/>
  </w:num>
  <w:num w:numId="13">
    <w:abstractNumId w:val="4"/>
  </w:num>
  <w:num w:numId="14">
    <w:abstractNumId w:val="20"/>
  </w:num>
  <w:num w:numId="15">
    <w:abstractNumId w:val="5"/>
  </w:num>
  <w:num w:numId="16">
    <w:abstractNumId w:val="10"/>
  </w:num>
  <w:num w:numId="17">
    <w:abstractNumId w:val="7"/>
  </w:num>
  <w:num w:numId="18">
    <w:abstractNumId w:val="13"/>
  </w:num>
  <w:num w:numId="19">
    <w:abstractNumId w:val="15"/>
  </w:num>
  <w:num w:numId="20">
    <w:abstractNumId w:val="16"/>
  </w:num>
  <w:num w:numId="21">
    <w:abstractNumId w:val="25"/>
  </w:num>
  <w:num w:numId="22">
    <w:abstractNumId w:val="24"/>
  </w:num>
  <w:num w:numId="23">
    <w:abstractNumId w:val="1"/>
  </w:num>
  <w:num w:numId="24">
    <w:abstractNumId w:val="23"/>
  </w:num>
  <w:num w:numId="25">
    <w:abstractNumId w:val="9"/>
  </w:num>
  <w:num w:numId="26">
    <w:abstractNumId w:val="11"/>
  </w:num>
  <w:num w:numId="27">
    <w:abstractNumId w:val="17"/>
  </w:num>
  <w:num w:numId="28">
    <w:abstractNumId w:val="27"/>
  </w:num>
  <w:num w:numId="29">
    <w:abstractNumId w:val="3"/>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C3B"/>
    <w:rsid w:val="000104CE"/>
    <w:rsid w:val="00021BB7"/>
    <w:rsid w:val="000504AE"/>
    <w:rsid w:val="000525AD"/>
    <w:rsid w:val="001213FD"/>
    <w:rsid w:val="001352FC"/>
    <w:rsid w:val="00144F14"/>
    <w:rsid w:val="001713BF"/>
    <w:rsid w:val="00177AA8"/>
    <w:rsid w:val="00192310"/>
    <w:rsid w:val="00195BB8"/>
    <w:rsid w:val="001A29EA"/>
    <w:rsid w:val="001B3E2A"/>
    <w:rsid w:val="001D31AA"/>
    <w:rsid w:val="001E14D1"/>
    <w:rsid w:val="001F2DCC"/>
    <w:rsid w:val="001F5F78"/>
    <w:rsid w:val="002174B6"/>
    <w:rsid w:val="00223472"/>
    <w:rsid w:val="002235B1"/>
    <w:rsid w:val="00225B95"/>
    <w:rsid w:val="00251D28"/>
    <w:rsid w:val="00272568"/>
    <w:rsid w:val="002870C0"/>
    <w:rsid w:val="0029790B"/>
    <w:rsid w:val="002E731D"/>
    <w:rsid w:val="002F4509"/>
    <w:rsid w:val="002F7B06"/>
    <w:rsid w:val="00350904"/>
    <w:rsid w:val="00377A15"/>
    <w:rsid w:val="003823D3"/>
    <w:rsid w:val="0038315F"/>
    <w:rsid w:val="00386FE7"/>
    <w:rsid w:val="00395C98"/>
    <w:rsid w:val="003A42EE"/>
    <w:rsid w:val="003A73CC"/>
    <w:rsid w:val="003C2C33"/>
    <w:rsid w:val="003E0839"/>
    <w:rsid w:val="00403308"/>
    <w:rsid w:val="00407240"/>
    <w:rsid w:val="004234BD"/>
    <w:rsid w:val="00432EB4"/>
    <w:rsid w:val="00464B4C"/>
    <w:rsid w:val="00464C77"/>
    <w:rsid w:val="0046656F"/>
    <w:rsid w:val="004830DD"/>
    <w:rsid w:val="004926F8"/>
    <w:rsid w:val="004C2098"/>
    <w:rsid w:val="004C7D21"/>
    <w:rsid w:val="004D315B"/>
    <w:rsid w:val="004E06DD"/>
    <w:rsid w:val="00513E61"/>
    <w:rsid w:val="00517C50"/>
    <w:rsid w:val="00536D35"/>
    <w:rsid w:val="00541B0A"/>
    <w:rsid w:val="00574F00"/>
    <w:rsid w:val="005979D6"/>
    <w:rsid w:val="005A7200"/>
    <w:rsid w:val="005B78EF"/>
    <w:rsid w:val="005D0621"/>
    <w:rsid w:val="005E70A4"/>
    <w:rsid w:val="00624D4B"/>
    <w:rsid w:val="0063713B"/>
    <w:rsid w:val="006606DC"/>
    <w:rsid w:val="0066575E"/>
    <w:rsid w:val="00666E8C"/>
    <w:rsid w:val="00666FE8"/>
    <w:rsid w:val="00671F67"/>
    <w:rsid w:val="00692C7B"/>
    <w:rsid w:val="006C7B96"/>
    <w:rsid w:val="006D56BA"/>
    <w:rsid w:val="006E2BF8"/>
    <w:rsid w:val="00713528"/>
    <w:rsid w:val="00730985"/>
    <w:rsid w:val="00750273"/>
    <w:rsid w:val="00762E8F"/>
    <w:rsid w:val="007861D1"/>
    <w:rsid w:val="00790885"/>
    <w:rsid w:val="00791593"/>
    <w:rsid w:val="007A59C0"/>
    <w:rsid w:val="007B6F06"/>
    <w:rsid w:val="007C7400"/>
    <w:rsid w:val="007D6F2F"/>
    <w:rsid w:val="007D7CBF"/>
    <w:rsid w:val="007E0BF6"/>
    <w:rsid w:val="007E2F86"/>
    <w:rsid w:val="007E474C"/>
    <w:rsid w:val="0080461E"/>
    <w:rsid w:val="00805D84"/>
    <w:rsid w:val="00806A73"/>
    <w:rsid w:val="00810117"/>
    <w:rsid w:val="00821E75"/>
    <w:rsid w:val="00824733"/>
    <w:rsid w:val="00830176"/>
    <w:rsid w:val="008464F5"/>
    <w:rsid w:val="0088182F"/>
    <w:rsid w:val="008B4125"/>
    <w:rsid w:val="00902316"/>
    <w:rsid w:val="00907BE5"/>
    <w:rsid w:val="00910DF6"/>
    <w:rsid w:val="00940FD0"/>
    <w:rsid w:val="009536C9"/>
    <w:rsid w:val="00967633"/>
    <w:rsid w:val="0099256F"/>
    <w:rsid w:val="009A2757"/>
    <w:rsid w:val="009B48EC"/>
    <w:rsid w:val="009D2870"/>
    <w:rsid w:val="009D7FCA"/>
    <w:rsid w:val="00A0598C"/>
    <w:rsid w:val="00A05A96"/>
    <w:rsid w:val="00A32B33"/>
    <w:rsid w:val="00A35136"/>
    <w:rsid w:val="00A465BC"/>
    <w:rsid w:val="00A56939"/>
    <w:rsid w:val="00A74791"/>
    <w:rsid w:val="00A81625"/>
    <w:rsid w:val="00A83764"/>
    <w:rsid w:val="00A86E27"/>
    <w:rsid w:val="00AC61A9"/>
    <w:rsid w:val="00B07FEA"/>
    <w:rsid w:val="00B245C0"/>
    <w:rsid w:val="00B73511"/>
    <w:rsid w:val="00B73C17"/>
    <w:rsid w:val="00B866CB"/>
    <w:rsid w:val="00B93F27"/>
    <w:rsid w:val="00BA2E99"/>
    <w:rsid w:val="00BA51B5"/>
    <w:rsid w:val="00BB197A"/>
    <w:rsid w:val="00BB6FDA"/>
    <w:rsid w:val="00BD7978"/>
    <w:rsid w:val="00BE65B6"/>
    <w:rsid w:val="00C2642A"/>
    <w:rsid w:val="00C54822"/>
    <w:rsid w:val="00C61243"/>
    <w:rsid w:val="00C627E4"/>
    <w:rsid w:val="00CB0516"/>
    <w:rsid w:val="00CC4AA0"/>
    <w:rsid w:val="00CF36A4"/>
    <w:rsid w:val="00D079AB"/>
    <w:rsid w:val="00D14F87"/>
    <w:rsid w:val="00D207BE"/>
    <w:rsid w:val="00D22922"/>
    <w:rsid w:val="00D26494"/>
    <w:rsid w:val="00D34BC2"/>
    <w:rsid w:val="00D517BD"/>
    <w:rsid w:val="00D7292D"/>
    <w:rsid w:val="00D95EF6"/>
    <w:rsid w:val="00DA327E"/>
    <w:rsid w:val="00DA3A8D"/>
    <w:rsid w:val="00DB3217"/>
    <w:rsid w:val="00DC10B8"/>
    <w:rsid w:val="00DC35DC"/>
    <w:rsid w:val="00DC7FD1"/>
    <w:rsid w:val="00DD1032"/>
    <w:rsid w:val="00DD202E"/>
    <w:rsid w:val="00DD7FAF"/>
    <w:rsid w:val="00DE211C"/>
    <w:rsid w:val="00DE72FB"/>
    <w:rsid w:val="00DF30F9"/>
    <w:rsid w:val="00E01C3B"/>
    <w:rsid w:val="00E25A5C"/>
    <w:rsid w:val="00E33B39"/>
    <w:rsid w:val="00E34034"/>
    <w:rsid w:val="00E41E6F"/>
    <w:rsid w:val="00E83599"/>
    <w:rsid w:val="00E87F11"/>
    <w:rsid w:val="00EB5D54"/>
    <w:rsid w:val="00EC2B0F"/>
    <w:rsid w:val="00EC2D04"/>
    <w:rsid w:val="00EC3EFB"/>
    <w:rsid w:val="00EC70E3"/>
    <w:rsid w:val="00ED4B19"/>
    <w:rsid w:val="00EE20EC"/>
    <w:rsid w:val="00F14508"/>
    <w:rsid w:val="00F8438C"/>
    <w:rsid w:val="00FA7868"/>
    <w:rsid w:val="00FB00A8"/>
    <w:rsid w:val="00FF3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C3B"/>
    <w:rPr>
      <w:rFonts w:ascii="Times New Roman" w:eastAsia="Times New Roman" w:hAnsi="Times New Roman"/>
      <w:lang w:eastAsia="en-US"/>
    </w:rPr>
  </w:style>
  <w:style w:type="paragraph" w:styleId="Heading1">
    <w:name w:val="heading 1"/>
    <w:basedOn w:val="Normal"/>
    <w:next w:val="Normal"/>
    <w:link w:val="Heading1Char"/>
    <w:uiPriority w:val="9"/>
    <w:qFormat/>
    <w:rsid w:val="00EE20E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E01C3B"/>
    <w:pPr>
      <w:keepNext/>
      <w:jc w:val="both"/>
      <w:outlineLvl w:val="1"/>
    </w:pPr>
    <w:rPr>
      <w:rFonts w:ascii="Arial" w:hAnsi="Arial" w:cs="Arial"/>
      <w:sz w:val="32"/>
    </w:rPr>
  </w:style>
  <w:style w:type="paragraph" w:styleId="Heading3">
    <w:name w:val="heading 3"/>
    <w:basedOn w:val="Normal"/>
    <w:next w:val="Normal"/>
    <w:link w:val="Heading3Char"/>
    <w:qFormat/>
    <w:rsid w:val="00E01C3B"/>
    <w:pPr>
      <w:keepNext/>
      <w:jc w:val="both"/>
      <w:outlineLvl w:val="2"/>
    </w:pPr>
    <w:rPr>
      <w:rFonts w:ascii="Arial" w:hAnsi="Arial" w:cs="Arial"/>
      <w:sz w:val="28"/>
    </w:rPr>
  </w:style>
  <w:style w:type="paragraph" w:styleId="Heading4">
    <w:name w:val="heading 4"/>
    <w:basedOn w:val="Normal"/>
    <w:next w:val="Normal"/>
    <w:link w:val="Heading4Char"/>
    <w:uiPriority w:val="9"/>
    <w:semiHidden/>
    <w:unhideWhenUsed/>
    <w:qFormat/>
    <w:rsid w:val="007B6F06"/>
    <w:pPr>
      <w:keepNext/>
      <w:keepLines/>
      <w:spacing w:before="20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uiPriority w:val="9"/>
    <w:semiHidden/>
    <w:unhideWhenUsed/>
    <w:qFormat/>
    <w:rsid w:val="007B6F0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B6F06"/>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01C3B"/>
    <w:rPr>
      <w:rFonts w:ascii="Arial" w:eastAsia="Times New Roman" w:hAnsi="Arial" w:cs="Arial"/>
      <w:sz w:val="32"/>
      <w:szCs w:val="20"/>
    </w:rPr>
  </w:style>
  <w:style w:type="character" w:customStyle="1" w:styleId="Heading3Char">
    <w:name w:val="Heading 3 Char"/>
    <w:basedOn w:val="DefaultParagraphFont"/>
    <w:link w:val="Heading3"/>
    <w:uiPriority w:val="9"/>
    <w:rsid w:val="00E01C3B"/>
    <w:rPr>
      <w:rFonts w:ascii="Arial" w:eastAsia="Times New Roman" w:hAnsi="Arial" w:cs="Arial"/>
      <w:sz w:val="28"/>
      <w:szCs w:val="20"/>
    </w:rPr>
  </w:style>
  <w:style w:type="character" w:styleId="Hyperlink">
    <w:name w:val="Hyperlink"/>
    <w:basedOn w:val="DefaultParagraphFont"/>
    <w:rsid w:val="00E01C3B"/>
    <w:rPr>
      <w:color w:val="0000FF"/>
      <w:u w:val="single"/>
    </w:rPr>
  </w:style>
  <w:style w:type="paragraph" w:styleId="Header">
    <w:name w:val="header"/>
    <w:basedOn w:val="Normal"/>
    <w:link w:val="HeaderChar"/>
    <w:rsid w:val="00E01C3B"/>
    <w:pPr>
      <w:tabs>
        <w:tab w:val="center" w:pos="4153"/>
        <w:tab w:val="right" w:pos="8306"/>
      </w:tabs>
    </w:pPr>
  </w:style>
  <w:style w:type="character" w:customStyle="1" w:styleId="HeaderChar">
    <w:name w:val="Header Char"/>
    <w:basedOn w:val="DefaultParagraphFont"/>
    <w:link w:val="Header"/>
    <w:rsid w:val="00E01C3B"/>
    <w:rPr>
      <w:rFonts w:ascii="Times New Roman" w:eastAsia="Times New Roman" w:hAnsi="Times New Roman" w:cs="Times New Roman"/>
      <w:sz w:val="20"/>
      <w:szCs w:val="20"/>
    </w:rPr>
  </w:style>
  <w:style w:type="paragraph" w:styleId="Footer">
    <w:name w:val="footer"/>
    <w:basedOn w:val="Normal"/>
    <w:link w:val="FooterChar"/>
    <w:rsid w:val="00E01C3B"/>
    <w:pPr>
      <w:tabs>
        <w:tab w:val="center" w:pos="4153"/>
        <w:tab w:val="right" w:pos="8306"/>
      </w:tabs>
    </w:pPr>
  </w:style>
  <w:style w:type="character" w:customStyle="1" w:styleId="FooterChar">
    <w:name w:val="Footer Char"/>
    <w:basedOn w:val="DefaultParagraphFont"/>
    <w:link w:val="Footer"/>
    <w:rsid w:val="00E01C3B"/>
    <w:rPr>
      <w:rFonts w:ascii="Times New Roman" w:eastAsia="Times New Roman" w:hAnsi="Times New Roman" w:cs="Times New Roman"/>
      <w:sz w:val="20"/>
      <w:szCs w:val="20"/>
    </w:rPr>
  </w:style>
  <w:style w:type="paragraph" w:styleId="BodyText2">
    <w:name w:val="Body Text 2"/>
    <w:basedOn w:val="Normal"/>
    <w:link w:val="BodyText2Char"/>
    <w:uiPriority w:val="99"/>
    <w:unhideWhenUsed/>
    <w:rsid w:val="00E01C3B"/>
    <w:pPr>
      <w:spacing w:after="120" w:line="480" w:lineRule="auto"/>
    </w:pPr>
  </w:style>
  <w:style w:type="character" w:customStyle="1" w:styleId="BodyText2Char">
    <w:name w:val="Body Text 2 Char"/>
    <w:basedOn w:val="DefaultParagraphFont"/>
    <w:link w:val="BodyText2"/>
    <w:uiPriority w:val="99"/>
    <w:rsid w:val="00E01C3B"/>
    <w:rPr>
      <w:rFonts w:ascii="Times New Roman" w:eastAsia="Times New Roman" w:hAnsi="Times New Roman" w:cs="Times New Roman"/>
      <w:sz w:val="20"/>
      <w:szCs w:val="20"/>
    </w:rPr>
  </w:style>
  <w:style w:type="paragraph" w:styleId="FootnoteText">
    <w:name w:val="footnote text"/>
    <w:basedOn w:val="Normal"/>
    <w:link w:val="FootnoteTextChar"/>
    <w:rsid w:val="00E01C3B"/>
    <w:pPr>
      <w:spacing w:after="200" w:line="276" w:lineRule="auto"/>
    </w:pPr>
    <w:rPr>
      <w:rFonts w:ascii="Calibri" w:eastAsia="Calibri" w:hAnsi="Calibri"/>
      <w:sz w:val="22"/>
      <w:szCs w:val="22"/>
    </w:rPr>
  </w:style>
  <w:style w:type="character" w:customStyle="1" w:styleId="FootnoteTextChar">
    <w:name w:val="Footnote Text Char"/>
    <w:basedOn w:val="DefaultParagraphFont"/>
    <w:link w:val="FootnoteText"/>
    <w:rsid w:val="00E01C3B"/>
    <w:rPr>
      <w:rFonts w:ascii="Calibri" w:eastAsia="Calibri" w:hAnsi="Calibri" w:cs="Times New Roman"/>
    </w:rPr>
  </w:style>
  <w:style w:type="character" w:styleId="FootnoteReference">
    <w:name w:val="footnote reference"/>
    <w:basedOn w:val="DefaultParagraphFont"/>
    <w:rsid w:val="00E01C3B"/>
    <w:rPr>
      <w:vertAlign w:val="superscript"/>
    </w:rPr>
  </w:style>
  <w:style w:type="paragraph" w:customStyle="1" w:styleId="Default">
    <w:name w:val="Default"/>
    <w:rsid w:val="00E01C3B"/>
    <w:pPr>
      <w:autoSpaceDE w:val="0"/>
      <w:autoSpaceDN w:val="0"/>
      <w:adjustRightInd w:val="0"/>
      <w:spacing w:after="200" w:line="276" w:lineRule="auto"/>
    </w:pPr>
    <w:rPr>
      <w:rFonts w:cs="Calibri"/>
      <w:color w:val="000000"/>
      <w:sz w:val="24"/>
      <w:szCs w:val="24"/>
      <w:lang w:eastAsia="en-US"/>
    </w:rPr>
  </w:style>
  <w:style w:type="character" w:styleId="FollowedHyperlink">
    <w:name w:val="FollowedHyperlink"/>
    <w:basedOn w:val="DefaultParagraphFont"/>
    <w:uiPriority w:val="99"/>
    <w:semiHidden/>
    <w:unhideWhenUsed/>
    <w:rsid w:val="009A2757"/>
    <w:rPr>
      <w:color w:val="800080"/>
      <w:u w:val="single"/>
    </w:rPr>
  </w:style>
  <w:style w:type="character" w:customStyle="1" w:styleId="Heading1Char">
    <w:name w:val="Heading 1 Char"/>
    <w:basedOn w:val="DefaultParagraphFont"/>
    <w:link w:val="Heading1"/>
    <w:uiPriority w:val="9"/>
    <w:rsid w:val="00EE20EC"/>
    <w:rPr>
      <w:rFonts w:asciiTheme="majorHAnsi" w:eastAsiaTheme="majorEastAsia" w:hAnsiTheme="majorHAnsi" w:cstheme="majorBidi"/>
      <w:b/>
      <w:bCs/>
      <w:color w:val="365F91" w:themeColor="accent1" w:themeShade="BF"/>
      <w:sz w:val="28"/>
      <w:szCs w:val="28"/>
      <w:lang w:eastAsia="en-US"/>
    </w:rPr>
  </w:style>
  <w:style w:type="paragraph" w:styleId="BodyText">
    <w:name w:val="Body Text"/>
    <w:basedOn w:val="Normal"/>
    <w:link w:val="BodyTextChar"/>
    <w:uiPriority w:val="99"/>
    <w:semiHidden/>
    <w:unhideWhenUsed/>
    <w:rsid w:val="00EE20EC"/>
    <w:pPr>
      <w:spacing w:after="120"/>
    </w:pPr>
  </w:style>
  <w:style w:type="character" w:customStyle="1" w:styleId="BodyTextChar">
    <w:name w:val="Body Text Char"/>
    <w:basedOn w:val="DefaultParagraphFont"/>
    <w:link w:val="BodyText"/>
    <w:uiPriority w:val="99"/>
    <w:semiHidden/>
    <w:rsid w:val="00EE20EC"/>
    <w:rPr>
      <w:rFonts w:ascii="Times New Roman" w:eastAsia="Times New Roman" w:hAnsi="Times New Roman"/>
      <w:lang w:eastAsia="en-US"/>
    </w:rPr>
  </w:style>
  <w:style w:type="paragraph" w:styleId="PlainText">
    <w:name w:val="Plain Text"/>
    <w:basedOn w:val="Normal"/>
    <w:link w:val="PlainTextChar"/>
    <w:uiPriority w:val="99"/>
    <w:unhideWhenUsed/>
    <w:rsid w:val="00EE20EC"/>
    <w:rPr>
      <w:rFonts w:ascii="Consolas" w:eastAsia="Calibri" w:hAnsi="Consolas"/>
      <w:sz w:val="21"/>
      <w:szCs w:val="21"/>
    </w:rPr>
  </w:style>
  <w:style w:type="character" w:customStyle="1" w:styleId="PlainTextChar">
    <w:name w:val="Plain Text Char"/>
    <w:basedOn w:val="DefaultParagraphFont"/>
    <w:link w:val="PlainText"/>
    <w:uiPriority w:val="99"/>
    <w:rsid w:val="00EE20EC"/>
    <w:rPr>
      <w:rFonts w:ascii="Consolas" w:hAnsi="Consolas"/>
      <w:sz w:val="21"/>
      <w:szCs w:val="21"/>
      <w:lang w:eastAsia="en-US"/>
    </w:rPr>
  </w:style>
  <w:style w:type="paragraph" w:customStyle="1" w:styleId="TableText">
    <w:name w:val="Table Text"/>
    <w:rsid w:val="00EE20EC"/>
    <w:pPr>
      <w:autoSpaceDE w:val="0"/>
      <w:autoSpaceDN w:val="0"/>
      <w:adjustRightInd w:val="0"/>
    </w:pPr>
    <w:rPr>
      <w:rFonts w:ascii="Arial" w:eastAsia="Times New Roman" w:hAnsi="Arial"/>
      <w:color w:val="000000"/>
      <w:sz w:val="24"/>
      <w:szCs w:val="24"/>
      <w:lang w:val="en-US" w:eastAsia="en-US"/>
    </w:rPr>
  </w:style>
  <w:style w:type="paragraph" w:styleId="ListParagraph">
    <w:name w:val="List Paragraph"/>
    <w:basedOn w:val="Normal"/>
    <w:uiPriority w:val="99"/>
    <w:qFormat/>
    <w:rsid w:val="00824733"/>
    <w:pPr>
      <w:ind w:left="720"/>
      <w:contextualSpacing/>
    </w:pPr>
    <w:rPr>
      <w:rFonts w:ascii="Arial" w:hAnsi="Arial"/>
      <w:sz w:val="24"/>
      <w:lang w:eastAsia="en-GB"/>
    </w:rPr>
  </w:style>
  <w:style w:type="paragraph" w:styleId="BalloonText">
    <w:name w:val="Balloon Text"/>
    <w:basedOn w:val="Normal"/>
    <w:link w:val="BalloonTextChar"/>
    <w:uiPriority w:val="99"/>
    <w:semiHidden/>
    <w:unhideWhenUsed/>
    <w:rsid w:val="004C2098"/>
    <w:rPr>
      <w:rFonts w:ascii="Tahoma" w:hAnsi="Tahoma" w:cs="Tahoma"/>
      <w:sz w:val="16"/>
      <w:szCs w:val="16"/>
    </w:rPr>
  </w:style>
  <w:style w:type="character" w:customStyle="1" w:styleId="BalloonTextChar">
    <w:name w:val="Balloon Text Char"/>
    <w:basedOn w:val="DefaultParagraphFont"/>
    <w:link w:val="BalloonText"/>
    <w:uiPriority w:val="99"/>
    <w:semiHidden/>
    <w:rsid w:val="004C2098"/>
    <w:rPr>
      <w:rFonts w:ascii="Tahoma" w:eastAsia="Times New Roman" w:hAnsi="Tahoma" w:cs="Tahoma"/>
      <w:sz w:val="16"/>
      <w:szCs w:val="16"/>
      <w:lang w:eastAsia="en-US"/>
    </w:rPr>
  </w:style>
  <w:style w:type="table" w:styleId="TableGrid">
    <w:name w:val="Table Grid"/>
    <w:basedOn w:val="TableNormal"/>
    <w:uiPriority w:val="59"/>
    <w:rsid w:val="004C20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7B6F06"/>
    <w:rPr>
      <w:rFonts w:asciiTheme="majorHAnsi" w:eastAsiaTheme="majorEastAsia" w:hAnsiTheme="majorHAnsi" w:cstheme="majorBidi"/>
      <w:b/>
      <w:bCs/>
      <w:i/>
      <w:iCs/>
      <w:color w:val="4F81BD" w:themeColor="accent1"/>
      <w:lang w:eastAsia="en-US"/>
    </w:rPr>
  </w:style>
  <w:style w:type="character" w:customStyle="1" w:styleId="Heading7Char">
    <w:name w:val="Heading 7 Char"/>
    <w:basedOn w:val="DefaultParagraphFont"/>
    <w:link w:val="Heading7"/>
    <w:uiPriority w:val="9"/>
    <w:semiHidden/>
    <w:rsid w:val="007B6F06"/>
    <w:rPr>
      <w:rFonts w:asciiTheme="majorHAnsi" w:eastAsiaTheme="majorEastAsia" w:hAnsiTheme="majorHAnsi" w:cstheme="majorBidi"/>
      <w:i/>
      <w:iCs/>
      <w:color w:val="404040" w:themeColor="text1" w:themeTint="BF"/>
      <w:lang w:eastAsia="en-US"/>
    </w:rPr>
  </w:style>
  <w:style w:type="character" w:customStyle="1" w:styleId="Heading8Char">
    <w:name w:val="Heading 8 Char"/>
    <w:basedOn w:val="DefaultParagraphFont"/>
    <w:link w:val="Heading8"/>
    <w:uiPriority w:val="9"/>
    <w:semiHidden/>
    <w:rsid w:val="007B6F06"/>
    <w:rPr>
      <w:rFonts w:asciiTheme="majorHAnsi" w:eastAsiaTheme="majorEastAsia" w:hAnsiTheme="majorHAnsi" w:cstheme="majorBidi"/>
      <w:color w:val="404040" w:themeColor="text1" w:themeTint="BF"/>
      <w:lang w:eastAsia="en-US"/>
    </w:rPr>
  </w:style>
  <w:style w:type="character" w:styleId="CommentReference">
    <w:name w:val="annotation reference"/>
    <w:basedOn w:val="DefaultParagraphFont"/>
    <w:uiPriority w:val="99"/>
    <w:semiHidden/>
    <w:unhideWhenUsed/>
    <w:rsid w:val="00967633"/>
    <w:rPr>
      <w:sz w:val="16"/>
      <w:szCs w:val="16"/>
    </w:rPr>
  </w:style>
  <w:style w:type="paragraph" w:styleId="CommentText">
    <w:name w:val="annotation text"/>
    <w:basedOn w:val="Normal"/>
    <w:link w:val="CommentTextChar"/>
    <w:uiPriority w:val="99"/>
    <w:semiHidden/>
    <w:unhideWhenUsed/>
    <w:rsid w:val="00967633"/>
  </w:style>
  <w:style w:type="character" w:customStyle="1" w:styleId="CommentTextChar">
    <w:name w:val="Comment Text Char"/>
    <w:basedOn w:val="DefaultParagraphFont"/>
    <w:link w:val="CommentText"/>
    <w:uiPriority w:val="99"/>
    <w:semiHidden/>
    <w:rsid w:val="00967633"/>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967633"/>
    <w:rPr>
      <w:b/>
      <w:bCs/>
    </w:rPr>
  </w:style>
  <w:style w:type="character" w:customStyle="1" w:styleId="CommentSubjectChar">
    <w:name w:val="Comment Subject Char"/>
    <w:basedOn w:val="CommentTextChar"/>
    <w:link w:val="CommentSubject"/>
    <w:uiPriority w:val="99"/>
    <w:semiHidden/>
    <w:rsid w:val="00967633"/>
    <w:rPr>
      <w:rFonts w:ascii="Times New Roman" w:eastAsia="Times New Roman" w:hAnsi="Times New Roman"/>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C3B"/>
    <w:rPr>
      <w:rFonts w:ascii="Times New Roman" w:eastAsia="Times New Roman" w:hAnsi="Times New Roman"/>
      <w:lang w:eastAsia="en-US"/>
    </w:rPr>
  </w:style>
  <w:style w:type="paragraph" w:styleId="Heading1">
    <w:name w:val="heading 1"/>
    <w:basedOn w:val="Normal"/>
    <w:next w:val="Normal"/>
    <w:link w:val="Heading1Char"/>
    <w:uiPriority w:val="9"/>
    <w:qFormat/>
    <w:rsid w:val="00EE20E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E01C3B"/>
    <w:pPr>
      <w:keepNext/>
      <w:jc w:val="both"/>
      <w:outlineLvl w:val="1"/>
    </w:pPr>
    <w:rPr>
      <w:rFonts w:ascii="Arial" w:hAnsi="Arial" w:cs="Arial"/>
      <w:sz w:val="32"/>
    </w:rPr>
  </w:style>
  <w:style w:type="paragraph" w:styleId="Heading3">
    <w:name w:val="heading 3"/>
    <w:basedOn w:val="Normal"/>
    <w:next w:val="Normal"/>
    <w:link w:val="Heading3Char"/>
    <w:qFormat/>
    <w:rsid w:val="00E01C3B"/>
    <w:pPr>
      <w:keepNext/>
      <w:jc w:val="both"/>
      <w:outlineLvl w:val="2"/>
    </w:pPr>
    <w:rPr>
      <w:rFonts w:ascii="Arial" w:hAnsi="Arial" w:cs="Arial"/>
      <w:sz w:val="28"/>
    </w:rPr>
  </w:style>
  <w:style w:type="paragraph" w:styleId="Heading4">
    <w:name w:val="heading 4"/>
    <w:basedOn w:val="Normal"/>
    <w:next w:val="Normal"/>
    <w:link w:val="Heading4Char"/>
    <w:uiPriority w:val="9"/>
    <w:semiHidden/>
    <w:unhideWhenUsed/>
    <w:qFormat/>
    <w:rsid w:val="007B6F06"/>
    <w:pPr>
      <w:keepNext/>
      <w:keepLines/>
      <w:spacing w:before="20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uiPriority w:val="9"/>
    <w:semiHidden/>
    <w:unhideWhenUsed/>
    <w:qFormat/>
    <w:rsid w:val="007B6F0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B6F06"/>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01C3B"/>
    <w:rPr>
      <w:rFonts w:ascii="Arial" w:eastAsia="Times New Roman" w:hAnsi="Arial" w:cs="Arial"/>
      <w:sz w:val="32"/>
      <w:szCs w:val="20"/>
    </w:rPr>
  </w:style>
  <w:style w:type="character" w:customStyle="1" w:styleId="Heading3Char">
    <w:name w:val="Heading 3 Char"/>
    <w:basedOn w:val="DefaultParagraphFont"/>
    <w:link w:val="Heading3"/>
    <w:uiPriority w:val="9"/>
    <w:rsid w:val="00E01C3B"/>
    <w:rPr>
      <w:rFonts w:ascii="Arial" w:eastAsia="Times New Roman" w:hAnsi="Arial" w:cs="Arial"/>
      <w:sz w:val="28"/>
      <w:szCs w:val="20"/>
    </w:rPr>
  </w:style>
  <w:style w:type="character" w:styleId="Hyperlink">
    <w:name w:val="Hyperlink"/>
    <w:basedOn w:val="DefaultParagraphFont"/>
    <w:rsid w:val="00E01C3B"/>
    <w:rPr>
      <w:color w:val="0000FF"/>
      <w:u w:val="single"/>
    </w:rPr>
  </w:style>
  <w:style w:type="paragraph" w:styleId="Header">
    <w:name w:val="header"/>
    <w:basedOn w:val="Normal"/>
    <w:link w:val="HeaderChar"/>
    <w:rsid w:val="00E01C3B"/>
    <w:pPr>
      <w:tabs>
        <w:tab w:val="center" w:pos="4153"/>
        <w:tab w:val="right" w:pos="8306"/>
      </w:tabs>
    </w:pPr>
  </w:style>
  <w:style w:type="character" w:customStyle="1" w:styleId="HeaderChar">
    <w:name w:val="Header Char"/>
    <w:basedOn w:val="DefaultParagraphFont"/>
    <w:link w:val="Header"/>
    <w:rsid w:val="00E01C3B"/>
    <w:rPr>
      <w:rFonts w:ascii="Times New Roman" w:eastAsia="Times New Roman" w:hAnsi="Times New Roman" w:cs="Times New Roman"/>
      <w:sz w:val="20"/>
      <w:szCs w:val="20"/>
    </w:rPr>
  </w:style>
  <w:style w:type="paragraph" w:styleId="Footer">
    <w:name w:val="footer"/>
    <w:basedOn w:val="Normal"/>
    <w:link w:val="FooterChar"/>
    <w:rsid w:val="00E01C3B"/>
    <w:pPr>
      <w:tabs>
        <w:tab w:val="center" w:pos="4153"/>
        <w:tab w:val="right" w:pos="8306"/>
      </w:tabs>
    </w:pPr>
  </w:style>
  <w:style w:type="character" w:customStyle="1" w:styleId="FooterChar">
    <w:name w:val="Footer Char"/>
    <w:basedOn w:val="DefaultParagraphFont"/>
    <w:link w:val="Footer"/>
    <w:rsid w:val="00E01C3B"/>
    <w:rPr>
      <w:rFonts w:ascii="Times New Roman" w:eastAsia="Times New Roman" w:hAnsi="Times New Roman" w:cs="Times New Roman"/>
      <w:sz w:val="20"/>
      <w:szCs w:val="20"/>
    </w:rPr>
  </w:style>
  <w:style w:type="paragraph" w:styleId="BodyText2">
    <w:name w:val="Body Text 2"/>
    <w:basedOn w:val="Normal"/>
    <w:link w:val="BodyText2Char"/>
    <w:uiPriority w:val="99"/>
    <w:unhideWhenUsed/>
    <w:rsid w:val="00E01C3B"/>
    <w:pPr>
      <w:spacing w:after="120" w:line="480" w:lineRule="auto"/>
    </w:pPr>
  </w:style>
  <w:style w:type="character" w:customStyle="1" w:styleId="BodyText2Char">
    <w:name w:val="Body Text 2 Char"/>
    <w:basedOn w:val="DefaultParagraphFont"/>
    <w:link w:val="BodyText2"/>
    <w:uiPriority w:val="99"/>
    <w:rsid w:val="00E01C3B"/>
    <w:rPr>
      <w:rFonts w:ascii="Times New Roman" w:eastAsia="Times New Roman" w:hAnsi="Times New Roman" w:cs="Times New Roman"/>
      <w:sz w:val="20"/>
      <w:szCs w:val="20"/>
    </w:rPr>
  </w:style>
  <w:style w:type="paragraph" w:styleId="FootnoteText">
    <w:name w:val="footnote text"/>
    <w:basedOn w:val="Normal"/>
    <w:link w:val="FootnoteTextChar"/>
    <w:rsid w:val="00E01C3B"/>
    <w:pPr>
      <w:spacing w:after="200" w:line="276" w:lineRule="auto"/>
    </w:pPr>
    <w:rPr>
      <w:rFonts w:ascii="Calibri" w:eastAsia="Calibri" w:hAnsi="Calibri"/>
      <w:sz w:val="22"/>
      <w:szCs w:val="22"/>
    </w:rPr>
  </w:style>
  <w:style w:type="character" w:customStyle="1" w:styleId="FootnoteTextChar">
    <w:name w:val="Footnote Text Char"/>
    <w:basedOn w:val="DefaultParagraphFont"/>
    <w:link w:val="FootnoteText"/>
    <w:rsid w:val="00E01C3B"/>
    <w:rPr>
      <w:rFonts w:ascii="Calibri" w:eastAsia="Calibri" w:hAnsi="Calibri" w:cs="Times New Roman"/>
    </w:rPr>
  </w:style>
  <w:style w:type="character" w:styleId="FootnoteReference">
    <w:name w:val="footnote reference"/>
    <w:basedOn w:val="DefaultParagraphFont"/>
    <w:rsid w:val="00E01C3B"/>
    <w:rPr>
      <w:vertAlign w:val="superscript"/>
    </w:rPr>
  </w:style>
  <w:style w:type="paragraph" w:customStyle="1" w:styleId="Default">
    <w:name w:val="Default"/>
    <w:rsid w:val="00E01C3B"/>
    <w:pPr>
      <w:autoSpaceDE w:val="0"/>
      <w:autoSpaceDN w:val="0"/>
      <w:adjustRightInd w:val="0"/>
      <w:spacing w:after="200" w:line="276" w:lineRule="auto"/>
    </w:pPr>
    <w:rPr>
      <w:rFonts w:cs="Calibri"/>
      <w:color w:val="000000"/>
      <w:sz w:val="24"/>
      <w:szCs w:val="24"/>
      <w:lang w:eastAsia="en-US"/>
    </w:rPr>
  </w:style>
  <w:style w:type="character" w:styleId="FollowedHyperlink">
    <w:name w:val="FollowedHyperlink"/>
    <w:basedOn w:val="DefaultParagraphFont"/>
    <w:uiPriority w:val="99"/>
    <w:semiHidden/>
    <w:unhideWhenUsed/>
    <w:rsid w:val="009A2757"/>
    <w:rPr>
      <w:color w:val="800080"/>
      <w:u w:val="single"/>
    </w:rPr>
  </w:style>
  <w:style w:type="character" w:customStyle="1" w:styleId="Heading1Char">
    <w:name w:val="Heading 1 Char"/>
    <w:basedOn w:val="DefaultParagraphFont"/>
    <w:link w:val="Heading1"/>
    <w:uiPriority w:val="9"/>
    <w:rsid w:val="00EE20EC"/>
    <w:rPr>
      <w:rFonts w:asciiTheme="majorHAnsi" w:eastAsiaTheme="majorEastAsia" w:hAnsiTheme="majorHAnsi" w:cstheme="majorBidi"/>
      <w:b/>
      <w:bCs/>
      <w:color w:val="365F91" w:themeColor="accent1" w:themeShade="BF"/>
      <w:sz w:val="28"/>
      <w:szCs w:val="28"/>
      <w:lang w:eastAsia="en-US"/>
    </w:rPr>
  </w:style>
  <w:style w:type="paragraph" w:styleId="BodyText">
    <w:name w:val="Body Text"/>
    <w:basedOn w:val="Normal"/>
    <w:link w:val="BodyTextChar"/>
    <w:uiPriority w:val="99"/>
    <w:semiHidden/>
    <w:unhideWhenUsed/>
    <w:rsid w:val="00EE20EC"/>
    <w:pPr>
      <w:spacing w:after="120"/>
    </w:pPr>
  </w:style>
  <w:style w:type="character" w:customStyle="1" w:styleId="BodyTextChar">
    <w:name w:val="Body Text Char"/>
    <w:basedOn w:val="DefaultParagraphFont"/>
    <w:link w:val="BodyText"/>
    <w:uiPriority w:val="99"/>
    <w:semiHidden/>
    <w:rsid w:val="00EE20EC"/>
    <w:rPr>
      <w:rFonts w:ascii="Times New Roman" w:eastAsia="Times New Roman" w:hAnsi="Times New Roman"/>
      <w:lang w:eastAsia="en-US"/>
    </w:rPr>
  </w:style>
  <w:style w:type="paragraph" w:styleId="PlainText">
    <w:name w:val="Plain Text"/>
    <w:basedOn w:val="Normal"/>
    <w:link w:val="PlainTextChar"/>
    <w:uiPriority w:val="99"/>
    <w:unhideWhenUsed/>
    <w:rsid w:val="00EE20EC"/>
    <w:rPr>
      <w:rFonts w:ascii="Consolas" w:eastAsia="Calibri" w:hAnsi="Consolas"/>
      <w:sz w:val="21"/>
      <w:szCs w:val="21"/>
    </w:rPr>
  </w:style>
  <w:style w:type="character" w:customStyle="1" w:styleId="PlainTextChar">
    <w:name w:val="Plain Text Char"/>
    <w:basedOn w:val="DefaultParagraphFont"/>
    <w:link w:val="PlainText"/>
    <w:uiPriority w:val="99"/>
    <w:rsid w:val="00EE20EC"/>
    <w:rPr>
      <w:rFonts w:ascii="Consolas" w:hAnsi="Consolas"/>
      <w:sz w:val="21"/>
      <w:szCs w:val="21"/>
      <w:lang w:eastAsia="en-US"/>
    </w:rPr>
  </w:style>
  <w:style w:type="paragraph" w:customStyle="1" w:styleId="TableText">
    <w:name w:val="Table Text"/>
    <w:rsid w:val="00EE20EC"/>
    <w:pPr>
      <w:autoSpaceDE w:val="0"/>
      <w:autoSpaceDN w:val="0"/>
      <w:adjustRightInd w:val="0"/>
    </w:pPr>
    <w:rPr>
      <w:rFonts w:ascii="Arial" w:eastAsia="Times New Roman" w:hAnsi="Arial"/>
      <w:color w:val="000000"/>
      <w:sz w:val="24"/>
      <w:szCs w:val="24"/>
      <w:lang w:val="en-US" w:eastAsia="en-US"/>
    </w:rPr>
  </w:style>
  <w:style w:type="paragraph" w:styleId="ListParagraph">
    <w:name w:val="List Paragraph"/>
    <w:basedOn w:val="Normal"/>
    <w:uiPriority w:val="99"/>
    <w:qFormat/>
    <w:rsid w:val="00824733"/>
    <w:pPr>
      <w:ind w:left="720"/>
      <w:contextualSpacing/>
    </w:pPr>
    <w:rPr>
      <w:rFonts w:ascii="Arial" w:hAnsi="Arial"/>
      <w:sz w:val="24"/>
      <w:lang w:eastAsia="en-GB"/>
    </w:rPr>
  </w:style>
  <w:style w:type="paragraph" w:styleId="BalloonText">
    <w:name w:val="Balloon Text"/>
    <w:basedOn w:val="Normal"/>
    <w:link w:val="BalloonTextChar"/>
    <w:uiPriority w:val="99"/>
    <w:semiHidden/>
    <w:unhideWhenUsed/>
    <w:rsid w:val="004C2098"/>
    <w:rPr>
      <w:rFonts w:ascii="Tahoma" w:hAnsi="Tahoma" w:cs="Tahoma"/>
      <w:sz w:val="16"/>
      <w:szCs w:val="16"/>
    </w:rPr>
  </w:style>
  <w:style w:type="character" w:customStyle="1" w:styleId="BalloonTextChar">
    <w:name w:val="Balloon Text Char"/>
    <w:basedOn w:val="DefaultParagraphFont"/>
    <w:link w:val="BalloonText"/>
    <w:uiPriority w:val="99"/>
    <w:semiHidden/>
    <w:rsid w:val="004C2098"/>
    <w:rPr>
      <w:rFonts w:ascii="Tahoma" w:eastAsia="Times New Roman" w:hAnsi="Tahoma" w:cs="Tahoma"/>
      <w:sz w:val="16"/>
      <w:szCs w:val="16"/>
      <w:lang w:eastAsia="en-US"/>
    </w:rPr>
  </w:style>
  <w:style w:type="table" w:styleId="TableGrid">
    <w:name w:val="Table Grid"/>
    <w:basedOn w:val="TableNormal"/>
    <w:uiPriority w:val="59"/>
    <w:rsid w:val="004C20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7B6F06"/>
    <w:rPr>
      <w:rFonts w:asciiTheme="majorHAnsi" w:eastAsiaTheme="majorEastAsia" w:hAnsiTheme="majorHAnsi" w:cstheme="majorBidi"/>
      <w:b/>
      <w:bCs/>
      <w:i/>
      <w:iCs/>
      <w:color w:val="4F81BD" w:themeColor="accent1"/>
      <w:lang w:eastAsia="en-US"/>
    </w:rPr>
  </w:style>
  <w:style w:type="character" w:customStyle="1" w:styleId="Heading7Char">
    <w:name w:val="Heading 7 Char"/>
    <w:basedOn w:val="DefaultParagraphFont"/>
    <w:link w:val="Heading7"/>
    <w:uiPriority w:val="9"/>
    <w:semiHidden/>
    <w:rsid w:val="007B6F06"/>
    <w:rPr>
      <w:rFonts w:asciiTheme="majorHAnsi" w:eastAsiaTheme="majorEastAsia" w:hAnsiTheme="majorHAnsi" w:cstheme="majorBidi"/>
      <w:i/>
      <w:iCs/>
      <w:color w:val="404040" w:themeColor="text1" w:themeTint="BF"/>
      <w:lang w:eastAsia="en-US"/>
    </w:rPr>
  </w:style>
  <w:style w:type="character" w:customStyle="1" w:styleId="Heading8Char">
    <w:name w:val="Heading 8 Char"/>
    <w:basedOn w:val="DefaultParagraphFont"/>
    <w:link w:val="Heading8"/>
    <w:uiPriority w:val="9"/>
    <w:semiHidden/>
    <w:rsid w:val="007B6F06"/>
    <w:rPr>
      <w:rFonts w:asciiTheme="majorHAnsi" w:eastAsiaTheme="majorEastAsia" w:hAnsiTheme="majorHAnsi" w:cstheme="majorBidi"/>
      <w:color w:val="404040" w:themeColor="text1" w:themeTint="BF"/>
      <w:lang w:eastAsia="en-US"/>
    </w:rPr>
  </w:style>
  <w:style w:type="character" w:styleId="CommentReference">
    <w:name w:val="annotation reference"/>
    <w:basedOn w:val="DefaultParagraphFont"/>
    <w:uiPriority w:val="99"/>
    <w:semiHidden/>
    <w:unhideWhenUsed/>
    <w:rsid w:val="00967633"/>
    <w:rPr>
      <w:sz w:val="16"/>
      <w:szCs w:val="16"/>
    </w:rPr>
  </w:style>
  <w:style w:type="paragraph" w:styleId="CommentText">
    <w:name w:val="annotation text"/>
    <w:basedOn w:val="Normal"/>
    <w:link w:val="CommentTextChar"/>
    <w:uiPriority w:val="99"/>
    <w:semiHidden/>
    <w:unhideWhenUsed/>
    <w:rsid w:val="00967633"/>
  </w:style>
  <w:style w:type="character" w:customStyle="1" w:styleId="CommentTextChar">
    <w:name w:val="Comment Text Char"/>
    <w:basedOn w:val="DefaultParagraphFont"/>
    <w:link w:val="CommentText"/>
    <w:uiPriority w:val="99"/>
    <w:semiHidden/>
    <w:rsid w:val="00967633"/>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967633"/>
    <w:rPr>
      <w:b/>
      <w:bCs/>
    </w:rPr>
  </w:style>
  <w:style w:type="character" w:customStyle="1" w:styleId="CommentSubjectChar">
    <w:name w:val="Comment Subject Char"/>
    <w:basedOn w:val="CommentTextChar"/>
    <w:link w:val="CommentSubject"/>
    <w:uiPriority w:val="99"/>
    <w:semiHidden/>
    <w:rsid w:val="00967633"/>
    <w:rPr>
      <w:rFonts w:ascii="Times New Roman" w:eastAsia="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uman.resources@some.ox.ac.u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ome.ox.ac.uk/job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ome.ox.ac.u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some.ox.ac.uk" TargetMode="External"/><Relationship Id="rId14" Type="http://schemas.openxmlformats.org/officeDocument/2006/relationships/hyperlink" Target="mailto:human.resources@some.o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687897-91FA-4A23-99A8-0A498F7CF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2335</Words>
  <Characters>13311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15615</CharactersWithSpaces>
  <SharedDoc>false</SharedDoc>
  <HLinks>
    <vt:vector size="36" baseType="variant">
      <vt:variant>
        <vt:i4>5308508</vt:i4>
      </vt:variant>
      <vt:variant>
        <vt:i4>15</vt:i4>
      </vt:variant>
      <vt:variant>
        <vt:i4>0</vt:i4>
      </vt:variant>
      <vt:variant>
        <vt:i4>5</vt:i4>
      </vt:variant>
      <vt:variant>
        <vt:lpwstr>http://www.some.ox.ac.uk/fellows</vt:lpwstr>
      </vt:variant>
      <vt:variant>
        <vt:lpwstr/>
      </vt:variant>
      <vt:variant>
        <vt:i4>2490404</vt:i4>
      </vt:variant>
      <vt:variant>
        <vt:i4>12</vt:i4>
      </vt:variant>
      <vt:variant>
        <vt:i4>0</vt:i4>
      </vt:variant>
      <vt:variant>
        <vt:i4>5</vt:i4>
      </vt:variant>
      <vt:variant>
        <vt:lpwstr>http://www.some.ox.ac.uk/vacancies</vt:lpwstr>
      </vt:variant>
      <vt:variant>
        <vt:lpwstr/>
      </vt:variant>
      <vt:variant>
        <vt:i4>2490404</vt:i4>
      </vt:variant>
      <vt:variant>
        <vt:i4>9</vt:i4>
      </vt:variant>
      <vt:variant>
        <vt:i4>0</vt:i4>
      </vt:variant>
      <vt:variant>
        <vt:i4>5</vt:i4>
      </vt:variant>
      <vt:variant>
        <vt:lpwstr>http://www.some.ox.ac.uk/vacancies</vt:lpwstr>
      </vt:variant>
      <vt:variant>
        <vt:lpwstr/>
      </vt:variant>
      <vt:variant>
        <vt:i4>2490404</vt:i4>
      </vt:variant>
      <vt:variant>
        <vt:i4>6</vt:i4>
      </vt:variant>
      <vt:variant>
        <vt:i4>0</vt:i4>
      </vt:variant>
      <vt:variant>
        <vt:i4>5</vt:i4>
      </vt:variant>
      <vt:variant>
        <vt:lpwstr>http://www.some.ox.ac.uk/vacancies</vt:lpwstr>
      </vt:variant>
      <vt:variant>
        <vt:lpwstr/>
      </vt:variant>
      <vt:variant>
        <vt:i4>5177392</vt:i4>
      </vt:variant>
      <vt:variant>
        <vt:i4>3</vt:i4>
      </vt:variant>
      <vt:variant>
        <vt:i4>0</vt:i4>
      </vt:variant>
      <vt:variant>
        <vt:i4>5</vt:i4>
      </vt:variant>
      <vt:variant>
        <vt:lpwstr>mailto:tutorial.admin@some.ox.ac.uk</vt:lpwstr>
      </vt:variant>
      <vt:variant>
        <vt:lpwstr/>
      </vt:variant>
      <vt:variant>
        <vt:i4>5308508</vt:i4>
      </vt:variant>
      <vt:variant>
        <vt:i4>0</vt:i4>
      </vt:variant>
      <vt:variant>
        <vt:i4>0</vt:i4>
      </vt:variant>
      <vt:variant>
        <vt:i4>5</vt:i4>
      </vt:variant>
      <vt:variant>
        <vt:lpwstr>http://www.some.ox.ac.uk/fellows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2015-06-19T09:55:00Z</dcterms:created>
  <dcterms:modified xsi:type="dcterms:W3CDTF">2015-09-08T14:52:00Z</dcterms:modified>
</cp:coreProperties>
</file>